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27" w:rsidRDefault="00E01698">
      <w:pPr>
        <w:pStyle w:val="40"/>
        <w:shd w:val="clear" w:color="auto" w:fill="auto"/>
        <w:spacing w:before="0" w:after="113"/>
      </w:pPr>
      <w:r>
        <w:t>П</w:t>
      </w:r>
      <w:r w:rsidR="00B13B27">
        <w:t>АМЯТКА</w:t>
      </w:r>
      <w:r>
        <w:t xml:space="preserve"> </w:t>
      </w:r>
    </w:p>
    <w:p w:rsidR="00630DA3" w:rsidRDefault="00881FF6" w:rsidP="00B13B27">
      <w:pPr>
        <w:pStyle w:val="40"/>
        <w:shd w:val="clear" w:color="auto" w:fill="auto"/>
        <w:spacing w:before="0" w:line="360" w:lineRule="auto"/>
      </w:pPr>
      <w:r>
        <w:t xml:space="preserve">кандидатам по </w:t>
      </w:r>
      <w:r w:rsidR="006F2C5D">
        <w:t>работ</w:t>
      </w:r>
      <w:r>
        <w:t>е</w:t>
      </w:r>
      <w:r w:rsidR="006F2C5D">
        <w:t xml:space="preserve"> со списками наблюдателей, представляемыми в территориальн</w:t>
      </w:r>
      <w:r>
        <w:t>ую</w:t>
      </w:r>
      <w:r w:rsidR="006F2C5D">
        <w:t xml:space="preserve"> избирательн</w:t>
      </w:r>
      <w:r>
        <w:t>ую</w:t>
      </w:r>
      <w:r w:rsidR="006F2C5D">
        <w:t xml:space="preserve"> комисси</w:t>
      </w:r>
      <w:r>
        <w:t>ю города Копейска</w:t>
      </w:r>
      <w:r w:rsidR="006F2C5D">
        <w:t xml:space="preserve"> при проведении выборов 13 сентября 2020 года</w:t>
      </w:r>
    </w:p>
    <w:p w:rsidR="00630DA3" w:rsidRDefault="00E01698" w:rsidP="00E01698">
      <w:pPr>
        <w:pStyle w:val="11"/>
        <w:numPr>
          <w:ilvl w:val="1"/>
          <w:numId w:val="1"/>
        </w:numPr>
        <w:shd w:val="clear" w:color="auto" w:fill="auto"/>
        <w:tabs>
          <w:tab w:val="left" w:pos="1018"/>
          <w:tab w:val="left" w:pos="1378"/>
        </w:tabs>
        <w:spacing w:before="0" w:after="0" w:line="480" w:lineRule="exact"/>
        <w:ind w:left="20" w:right="20" w:firstLine="780"/>
        <w:jc w:val="both"/>
      </w:pPr>
      <w:r>
        <w:t xml:space="preserve">Наблюдатели вправе присутствовать на избирательных участках </w:t>
      </w:r>
      <w:r w:rsidR="006F2C5D">
        <w:t xml:space="preserve">с момента начала работы участковой избирательной комиссии в день голосования, в дни досрочного голосования и до получения сообщения о принятии вышестоящей избирательной комиссией протокола об итогах голосования, а также при повторном подсчете голосов избирателей. </w:t>
      </w:r>
    </w:p>
    <w:p w:rsidR="00630DA3" w:rsidRDefault="006F2C5D">
      <w:pPr>
        <w:pStyle w:val="11"/>
        <w:numPr>
          <w:ilvl w:val="1"/>
          <w:numId w:val="1"/>
        </w:numPr>
        <w:shd w:val="clear" w:color="auto" w:fill="auto"/>
        <w:tabs>
          <w:tab w:val="left" w:pos="1004"/>
        </w:tabs>
        <w:spacing w:before="0" w:after="0" w:line="480" w:lineRule="exact"/>
        <w:ind w:left="20" w:right="20" w:firstLine="720"/>
        <w:jc w:val="both"/>
      </w:pPr>
      <w:r>
        <w:t xml:space="preserve">Наблюдателем может быть назначен любой гражданин </w:t>
      </w:r>
      <w:r w:rsidR="00B13B27">
        <w:t>РФ</w:t>
      </w:r>
      <w:r>
        <w:t>, обладающий активным избирательным правом, независимо от места его жительства.</w:t>
      </w:r>
    </w:p>
    <w:p w:rsidR="00630DA3" w:rsidRDefault="006F2C5D">
      <w:pPr>
        <w:pStyle w:val="11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 w:line="480" w:lineRule="exact"/>
        <w:ind w:left="20" w:right="20" w:firstLine="720"/>
        <w:jc w:val="both"/>
      </w:pPr>
      <w:r w:rsidRPr="00E01698">
        <w:rPr>
          <w:b/>
        </w:rPr>
        <w:t>В каждую участковую избирательную комиссию</w:t>
      </w:r>
      <w:r>
        <w:t xml:space="preserve"> от каждого кандидата, зарегистрированного по соответствующему одномандатному избирательному округу (далее - кандидат), каждого субъекта общественного контроля, указанного в пунктах 1 и 2 части 1 статьи 9 </w:t>
      </w:r>
      <w:r w:rsidR="00B13B27">
        <w:t>ФЗ</w:t>
      </w:r>
      <w:r>
        <w:t xml:space="preserve"> «Об основах общественного контроля в Российской Федерации» (далее - субъект общественного контроля), </w:t>
      </w:r>
      <w:r w:rsidRPr="00E01698">
        <w:rPr>
          <w:b/>
        </w:rPr>
        <w:t>может быть назначено не более двух наблюдателей,</w:t>
      </w:r>
      <w:r>
        <w:t xml:space="preserve"> имеющих право поочередно осуществлять наблюдение в помещении для голосования. Одно и то же лицо может быть назначено наблюдателем только в одну избирательную комиссию.</w:t>
      </w:r>
    </w:p>
    <w:p w:rsidR="00630DA3" w:rsidRDefault="006F2C5D">
      <w:pPr>
        <w:pStyle w:val="11"/>
        <w:shd w:val="clear" w:color="auto" w:fill="auto"/>
        <w:spacing w:before="0" w:after="0" w:line="480" w:lineRule="exact"/>
        <w:ind w:left="20" w:right="20" w:firstLine="720"/>
        <w:jc w:val="both"/>
      </w:pPr>
      <w:r>
        <w:t>Если кандидат одновременно зарегистрирован на выборах разного уровня, то он может назначить не более двух наблюдателей по каждому уровню выборов, в которых он принимает участие.</w:t>
      </w:r>
    </w:p>
    <w:p w:rsidR="00630DA3" w:rsidRDefault="006F2C5D">
      <w:pPr>
        <w:pStyle w:val="11"/>
        <w:shd w:val="clear" w:color="auto" w:fill="auto"/>
        <w:spacing w:before="0" w:after="0" w:line="480" w:lineRule="exact"/>
        <w:ind w:left="20" w:right="20" w:firstLine="720"/>
        <w:jc w:val="both"/>
      </w:pPr>
      <w:r>
        <w:t>Для осуществления наблюдения при проведении досрочного голосования с применением дополнительных форм организации голосования в дополнение к наблюдателям, кандидат, субъект общественного контроля вправе назначить в участковую избирательную комиссию резерв наблюдателей (далее - резерв).</w:t>
      </w:r>
    </w:p>
    <w:p w:rsidR="00630DA3" w:rsidRDefault="006F2C5D">
      <w:pPr>
        <w:pStyle w:val="11"/>
        <w:shd w:val="clear" w:color="auto" w:fill="auto"/>
        <w:spacing w:before="0" w:after="0" w:line="480" w:lineRule="exact"/>
        <w:ind w:left="20" w:right="20" w:firstLine="720"/>
        <w:jc w:val="both"/>
      </w:pPr>
      <w:r>
        <w:lastRenderedPageBreak/>
        <w:t>Резерв назначается кандидатом, субъектом общественного контроля из расчета не более двух наблюдателей в резерве на один день досрочного голосования.</w:t>
      </w:r>
    </w:p>
    <w:p w:rsidR="00630DA3" w:rsidRDefault="006F2C5D">
      <w:pPr>
        <w:pStyle w:val="11"/>
        <w:shd w:val="clear" w:color="auto" w:fill="auto"/>
        <w:spacing w:before="0" w:after="0" w:line="480" w:lineRule="exact"/>
        <w:ind w:left="20" w:right="20" w:firstLine="720"/>
        <w:jc w:val="both"/>
      </w:pPr>
      <w:r>
        <w:t>Всего с учетом резерва кандидат, субъект общественного контроля вправе назначить в участковую избирательную комиссию шесть наблюдателей, из которых четыре будут находиться в резерве.</w:t>
      </w:r>
    </w:p>
    <w:p w:rsidR="00630DA3" w:rsidRDefault="006F2C5D">
      <w:pPr>
        <w:pStyle w:val="11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 w:line="480" w:lineRule="exact"/>
        <w:ind w:left="20" w:right="20" w:firstLine="720"/>
        <w:jc w:val="both"/>
      </w:pPr>
      <w:r>
        <w:t xml:space="preserve">В соответствии с частью </w:t>
      </w:r>
      <w:r w:rsidR="00E01698">
        <w:t>3</w:t>
      </w:r>
      <w:r>
        <w:rPr>
          <w:vertAlign w:val="superscript"/>
        </w:rPr>
        <w:t>1</w:t>
      </w:r>
      <w:r>
        <w:t xml:space="preserve"> статьи 33 Федерального закона № 20-ФЗ </w:t>
      </w:r>
      <w:r w:rsidRPr="00E01698">
        <w:rPr>
          <w:b/>
        </w:rPr>
        <w:t>кандидат</w:t>
      </w:r>
      <w:r>
        <w:t xml:space="preserve">, субъект общественного контроля, назначившие наблюдателей в участковые избирательные комиссии, </w:t>
      </w:r>
      <w:r w:rsidRPr="00E01698">
        <w:rPr>
          <w:b/>
        </w:rPr>
        <w:t>не позднее чем за три дня до дня голосования (досрочного голосования) представляют список назначенных наблюдателей,</w:t>
      </w:r>
      <w:r>
        <w:t xml:space="preserve"> который включает в себя наблюдателей, назначенных в резерв, в соответствующую территориальную избирательную комиссию. Список представляется на бумажном носителе. Примерная форма списка приведена в приложении № 1.</w:t>
      </w:r>
    </w:p>
    <w:p w:rsidR="00630DA3" w:rsidRPr="008B6179" w:rsidRDefault="006F2C5D">
      <w:pPr>
        <w:pStyle w:val="11"/>
        <w:numPr>
          <w:ilvl w:val="1"/>
          <w:numId w:val="1"/>
        </w:numPr>
        <w:shd w:val="clear" w:color="auto" w:fill="auto"/>
        <w:tabs>
          <w:tab w:val="left" w:pos="1004"/>
        </w:tabs>
        <w:spacing w:before="0" w:after="0" w:line="480" w:lineRule="exact"/>
        <w:ind w:left="20" w:right="20" w:firstLine="720"/>
        <w:jc w:val="both"/>
      </w:pPr>
      <w:r w:rsidRPr="008B6179">
        <w:t xml:space="preserve">В последний день приема списков назначенных наблюдателей списки могут быть представлены в территориальную избирательную комиссию не позднее </w:t>
      </w:r>
      <w:r w:rsidR="008B6179" w:rsidRPr="008B6179">
        <w:t>18 в будни дни, 14.00 в выходные дни</w:t>
      </w:r>
      <w:r w:rsidRPr="008B6179">
        <w:t>.</w:t>
      </w:r>
    </w:p>
    <w:p w:rsidR="00630DA3" w:rsidRDefault="006F2C5D">
      <w:pPr>
        <w:pStyle w:val="11"/>
        <w:shd w:val="clear" w:color="auto" w:fill="auto"/>
        <w:spacing w:before="0" w:after="0" w:line="480" w:lineRule="exact"/>
        <w:ind w:left="20" w:right="20" w:firstLine="720"/>
        <w:jc w:val="both"/>
      </w:pPr>
      <w:r>
        <w:t>При этом кандидат, субъект общественного контроля могут представлять как общий список назначенных наблюдателей и резерва по всем избирательным участкам, так и несколько списков по ряду избирательных участков в разное время с учетом предельных сроков осуществления данных действий.</w:t>
      </w:r>
    </w:p>
    <w:p w:rsidR="00630DA3" w:rsidRDefault="006F2C5D">
      <w:pPr>
        <w:pStyle w:val="11"/>
        <w:numPr>
          <w:ilvl w:val="1"/>
          <w:numId w:val="1"/>
        </w:numPr>
        <w:shd w:val="clear" w:color="auto" w:fill="auto"/>
        <w:tabs>
          <w:tab w:val="left" w:pos="1009"/>
        </w:tabs>
        <w:spacing w:before="0" w:after="0" w:line="480" w:lineRule="exact"/>
        <w:ind w:left="20" w:right="20" w:firstLine="720"/>
        <w:jc w:val="both"/>
      </w:pPr>
      <w:r>
        <w:t>В списке указываются фамилия, имя и отчество каждого наблюдателя, адрес его места жительства, номер избирательного участка, наименование избирательной комиссии, в которую он направляется. Также рекомендуется указывать контактный телефон наблюдателя.</w:t>
      </w:r>
    </w:p>
    <w:p w:rsidR="00E01698" w:rsidRDefault="006F2C5D" w:rsidP="00E01698">
      <w:pPr>
        <w:pStyle w:val="11"/>
        <w:shd w:val="clear" w:color="auto" w:fill="auto"/>
        <w:spacing w:before="0" w:after="0" w:line="480" w:lineRule="exact"/>
        <w:ind w:left="20" w:right="20" w:firstLine="720"/>
        <w:jc w:val="both"/>
      </w:pPr>
      <w:r>
        <w:t xml:space="preserve">Список наблюдателей и резерва должен быть подписан кандидатом или его доверенным лицом, уполномоченным лицом субъекта общественного контроля. Заверение печатью списка наблюдателей и резерва, назначенных кандидатом, не требуется. </w:t>
      </w:r>
    </w:p>
    <w:p w:rsidR="00630DA3" w:rsidRDefault="00E01698" w:rsidP="00E01698">
      <w:pPr>
        <w:pStyle w:val="11"/>
        <w:shd w:val="clear" w:color="auto" w:fill="auto"/>
        <w:spacing w:before="0" w:after="0" w:line="480" w:lineRule="exact"/>
        <w:ind w:left="20" w:right="20" w:firstLine="720"/>
        <w:jc w:val="both"/>
      </w:pPr>
      <w:r>
        <w:lastRenderedPageBreak/>
        <w:t xml:space="preserve">7 </w:t>
      </w:r>
      <w:r w:rsidR="006F2C5D">
        <w:t xml:space="preserve">При приеме списка назначенных наблюдателей и резерва член </w:t>
      </w:r>
      <w:r w:rsidR="00B13B27">
        <w:t>ТИК</w:t>
      </w:r>
      <w:r w:rsidR="006F2C5D">
        <w:t xml:space="preserve"> с правом решающего голоса проверяет наличие в списке всех необходимых сведений о наблюдателях.</w:t>
      </w:r>
    </w:p>
    <w:p w:rsidR="00630DA3" w:rsidRDefault="006F2C5D">
      <w:pPr>
        <w:pStyle w:val="11"/>
        <w:shd w:val="clear" w:color="auto" w:fill="auto"/>
        <w:spacing w:before="0" w:after="0" w:line="480" w:lineRule="exact"/>
        <w:ind w:left="20" w:right="20" w:firstLine="740"/>
        <w:jc w:val="both"/>
      </w:pPr>
      <w:r>
        <w:t>В случае отсутствия необходимых сведений о наблюдателе кандидат либо его доверенное лицо, субъект общественного контроля, представившие список назначенных наблюдателей и резерва, уточняет необходимые сведения и вносит их в список.</w:t>
      </w:r>
    </w:p>
    <w:p w:rsidR="00630DA3" w:rsidRDefault="006F2C5D">
      <w:pPr>
        <w:pStyle w:val="11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480" w:lineRule="exact"/>
        <w:ind w:left="20" w:right="20" w:firstLine="740"/>
        <w:jc w:val="both"/>
      </w:pPr>
      <w:r>
        <w:t xml:space="preserve">В </w:t>
      </w:r>
      <w:r w:rsidR="00B13B27">
        <w:t>ТИК</w:t>
      </w:r>
      <w:r>
        <w:t xml:space="preserve"> список назначенных наблюдателей и резерва регистрируется как входящий документ с проставлением даты и времени его приема.</w:t>
      </w:r>
    </w:p>
    <w:p w:rsidR="00630DA3" w:rsidRDefault="006F2C5D">
      <w:pPr>
        <w:pStyle w:val="11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40"/>
        <w:jc w:val="both"/>
      </w:pPr>
      <w:r>
        <w:t xml:space="preserve">В случае если после представления списка назначенных наблюдателей и резерва в </w:t>
      </w:r>
      <w:r w:rsidR="00B13B27">
        <w:t xml:space="preserve">ТИК </w:t>
      </w:r>
      <w:r>
        <w:t>наступили обстоятельства, по которым наблюдатель по уважительной причине (болезнь, командировка и др.) не сможет присутствовать в день голосования (досрочного голосования) на избирательном участке, вместо отсутствующего наблюдателя наблюдение вправе осуществлять наблюдатель из резерва, назначенного соответствующим кандидатом, субъектом общественного контроля.</w:t>
      </w:r>
    </w:p>
    <w:p w:rsidR="00630DA3" w:rsidRDefault="006F2C5D">
      <w:pPr>
        <w:pStyle w:val="11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480" w:lineRule="exact"/>
        <w:ind w:left="20" w:right="20" w:firstLine="720"/>
        <w:jc w:val="both"/>
      </w:pPr>
      <w:r>
        <w:t>Наблюдатели осуществляют свои полномочия в соответствии со статьей 33 Федерального закона № 20-ФЗ с дополнениями, предусмотренными Порядком досрочного голосования.</w:t>
      </w:r>
    </w:p>
    <w:p w:rsidR="00630DA3" w:rsidRDefault="006F2C5D">
      <w:pPr>
        <w:pStyle w:val="11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 w:line="480" w:lineRule="exact"/>
        <w:ind w:left="20" w:right="20" w:firstLine="720"/>
        <w:jc w:val="both"/>
      </w:pPr>
      <w:r>
        <w:t>Полномочия наблюдателя, в том числе находящегося в резерве, должны быть удостоверены в направлении, выданном кандидатом, субъектом общественного контроля.</w:t>
      </w:r>
    </w:p>
    <w:p w:rsidR="00630DA3" w:rsidRDefault="006F2C5D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20"/>
        <w:jc w:val="both"/>
      </w:pPr>
      <w:r>
        <w:t>В направлении указываются фамилия, имя и отчество наблюдателя, адрес его места жительства, номер избирательного участка, наименование избирательной комиссии, в которую он направляется, а также делается запись об отсутствии ограничений, предусмотренных частью 2 статьи 33 Федерального закона № 20-ФЗ. Указание каких-либо дополнительных сведений о наблюдателе не требуется.</w:t>
      </w:r>
    </w:p>
    <w:p w:rsidR="00630DA3" w:rsidRDefault="006F2C5D">
      <w:pPr>
        <w:pStyle w:val="11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480" w:lineRule="exact"/>
        <w:ind w:left="20" w:right="20" w:firstLine="720"/>
        <w:jc w:val="both"/>
      </w:pPr>
      <w:r>
        <w:lastRenderedPageBreak/>
        <w:t>Направление наблюдателя от кандидата подписывается кандидатом или его доверенным лицом. Проставление печати не требуется.</w:t>
      </w:r>
    </w:p>
    <w:p w:rsidR="00630DA3" w:rsidRDefault="006F2C5D">
      <w:pPr>
        <w:pStyle w:val="11"/>
        <w:shd w:val="clear" w:color="auto" w:fill="auto"/>
        <w:spacing w:before="0" w:after="0" w:line="480" w:lineRule="exact"/>
        <w:ind w:left="20" w:right="40" w:firstLine="720"/>
        <w:jc w:val="both"/>
      </w:pPr>
      <w:r>
        <w:t>Направление действительно при предъявлении паспорта или документа, заменяющего паспорт гражданина Российской Федерации.</w:t>
      </w:r>
    </w:p>
    <w:p w:rsidR="00630DA3" w:rsidRDefault="006F2C5D">
      <w:pPr>
        <w:pStyle w:val="11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480" w:lineRule="exact"/>
        <w:ind w:left="20" w:right="40" w:firstLine="720"/>
        <w:jc w:val="both"/>
      </w:pPr>
      <w:r>
        <w:t xml:space="preserve">Направление представляется наблюдателем, включенным в список назначенных наблюдателей (наблюдателем из резерва - в случае осуществления наблюдения вместо отсутствующего наблюдателя), лично в </w:t>
      </w:r>
      <w:r w:rsidR="00B13B27">
        <w:t>УИК</w:t>
      </w:r>
      <w:r>
        <w:t xml:space="preserve">, в которую он назначен, либо членам </w:t>
      </w:r>
      <w:r w:rsidR="00B13B27">
        <w:t>УИК</w:t>
      </w:r>
      <w:r>
        <w:t>, проводящим досрочное голосование. Указанное направление может быть представлено наблюдателем непосредственно в день голосования (досрочного голосования) или в день, предшествующий дню голосования (досрочного голосования).</w:t>
      </w:r>
    </w:p>
    <w:p w:rsidR="00630DA3" w:rsidRDefault="006F2C5D">
      <w:pPr>
        <w:pStyle w:val="11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40" w:firstLine="720"/>
        <w:jc w:val="both"/>
        <w:sectPr w:rsidR="00630DA3">
          <w:pgSz w:w="11905" w:h="16837"/>
          <w:pgMar w:top="1352" w:right="782" w:bottom="1361" w:left="1783" w:header="0" w:footer="3" w:gutter="0"/>
          <w:cols w:space="720"/>
          <w:noEndnote/>
          <w:docGrid w:linePitch="360"/>
        </w:sectPr>
      </w:pPr>
      <w:r>
        <w:t xml:space="preserve">При представлении наблюдателем направления в </w:t>
      </w:r>
      <w:r w:rsidR="00B13B27">
        <w:t>УИК</w:t>
      </w:r>
      <w:r>
        <w:t xml:space="preserve"> секретарем </w:t>
      </w:r>
      <w:r w:rsidR="00B13B27">
        <w:t>УИК</w:t>
      </w:r>
      <w:r>
        <w:t xml:space="preserve"> или иным членом </w:t>
      </w:r>
      <w:r w:rsidR="00B13B27">
        <w:t>УИК</w:t>
      </w:r>
      <w:r>
        <w:t xml:space="preserve"> с правом решающего голоса, в обязанности которого входит работа с наблюдателями, в списке лиц, присутствовавших при проведении голосования, подсчете голосов избирателей и составлении протокола </w:t>
      </w:r>
      <w:r w:rsidR="00B13B27">
        <w:t>УИК</w:t>
      </w:r>
      <w:r>
        <w:t xml:space="preserve"> об итогах голосования, делается запись о присутствии наблюдателя на избирательном участке в день голосования (досрочного голосования) с указанием времени прибытия и убытия наблюдателя.</w:t>
      </w:r>
    </w:p>
    <w:p w:rsidR="00630DA3" w:rsidRDefault="006F2C5D" w:rsidP="00707F6C">
      <w:pPr>
        <w:pStyle w:val="22"/>
        <w:shd w:val="clear" w:color="auto" w:fill="auto"/>
        <w:spacing w:before="0" w:after="0" w:line="226" w:lineRule="exact"/>
        <w:ind w:right="540"/>
        <w:jc w:val="right"/>
      </w:pPr>
      <w:r>
        <w:lastRenderedPageBreak/>
        <w:t>Приложение № 1</w:t>
      </w:r>
    </w:p>
    <w:p w:rsidR="00630DA3" w:rsidRDefault="006F2C5D" w:rsidP="00707F6C">
      <w:pPr>
        <w:pStyle w:val="22"/>
        <w:shd w:val="clear" w:color="auto" w:fill="auto"/>
        <w:spacing w:before="0" w:after="0" w:line="226" w:lineRule="exact"/>
        <w:ind w:right="540"/>
        <w:jc w:val="right"/>
      </w:pPr>
      <w:r>
        <w:t xml:space="preserve">к </w:t>
      </w:r>
      <w:r w:rsidR="00B13B27">
        <w:t>ПАМЯТКЕ по</w:t>
      </w:r>
      <w:r>
        <w:t xml:space="preserve"> работ</w:t>
      </w:r>
      <w:r w:rsidR="00707F6C">
        <w:t>е</w:t>
      </w:r>
      <w:r>
        <w:t xml:space="preserve"> со списками наблюдателей, представляемыми в</w:t>
      </w:r>
    </w:p>
    <w:p w:rsidR="00630DA3" w:rsidRDefault="006F2C5D" w:rsidP="00707F6C">
      <w:pPr>
        <w:pStyle w:val="22"/>
        <w:shd w:val="clear" w:color="auto" w:fill="auto"/>
        <w:spacing w:before="0" w:after="0" w:line="226" w:lineRule="exact"/>
        <w:ind w:right="540"/>
        <w:jc w:val="right"/>
      </w:pPr>
      <w:r>
        <w:t xml:space="preserve">территориальные избирательные комиссии при проведении выборов </w:t>
      </w:r>
    </w:p>
    <w:p w:rsidR="00630DA3" w:rsidRDefault="006F2C5D" w:rsidP="00707F6C">
      <w:pPr>
        <w:pStyle w:val="22"/>
        <w:shd w:val="clear" w:color="auto" w:fill="auto"/>
        <w:spacing w:before="0" w:after="0" w:line="240" w:lineRule="auto"/>
        <w:ind w:right="540"/>
        <w:jc w:val="right"/>
      </w:pPr>
      <w:r>
        <w:t>13 сентября 2020 года</w:t>
      </w:r>
    </w:p>
    <w:p w:rsidR="00707F6C" w:rsidRPr="00707F6C" w:rsidRDefault="00707F6C" w:rsidP="00707F6C">
      <w:pPr>
        <w:pStyle w:val="22"/>
        <w:shd w:val="clear" w:color="auto" w:fill="auto"/>
        <w:spacing w:before="0" w:after="0" w:line="240" w:lineRule="auto"/>
        <w:ind w:right="540"/>
        <w:jc w:val="right"/>
      </w:pPr>
    </w:p>
    <w:p w:rsidR="00B13B27" w:rsidRPr="00707F6C" w:rsidRDefault="00707F6C" w:rsidP="00B13B27">
      <w:pPr>
        <w:pStyle w:val="22"/>
        <w:shd w:val="clear" w:color="auto" w:fill="auto"/>
        <w:spacing w:before="0" w:after="0" w:line="240" w:lineRule="auto"/>
        <w:ind w:right="539"/>
        <w:rPr>
          <w:sz w:val="28"/>
        </w:rPr>
      </w:pPr>
      <w:r w:rsidRPr="00707F6C">
        <w:rPr>
          <w:sz w:val="28"/>
        </w:rPr>
        <w:t>Челябинска область, территориальная избирательная комиссия города Копейска</w:t>
      </w:r>
    </w:p>
    <w:p w:rsidR="00630DA3" w:rsidRPr="00707F6C" w:rsidRDefault="00B13B27" w:rsidP="00B13B27">
      <w:pPr>
        <w:pStyle w:val="22"/>
        <w:shd w:val="clear" w:color="auto" w:fill="auto"/>
        <w:spacing w:before="0" w:after="0" w:line="240" w:lineRule="auto"/>
        <w:ind w:right="539"/>
        <w:rPr>
          <w:b w:val="0"/>
        </w:rPr>
      </w:pPr>
      <w:r w:rsidRPr="00707F6C">
        <w:rPr>
          <w:b w:val="0"/>
        </w:rPr>
        <w:t xml:space="preserve"> </w:t>
      </w:r>
      <w:r w:rsidR="006F2C5D" w:rsidRPr="00707F6C">
        <w:rPr>
          <w:b w:val="0"/>
        </w:rPr>
        <w:t>(наименование субъекта Российской Федерации) (наименование территориальной избирательной комиссии, в которую представляется список наблюдателей)</w:t>
      </w:r>
    </w:p>
    <w:p w:rsidR="00B13B27" w:rsidRPr="00B13B27" w:rsidRDefault="00B13B27" w:rsidP="00B13B27">
      <w:pPr>
        <w:pStyle w:val="22"/>
        <w:shd w:val="clear" w:color="auto" w:fill="auto"/>
        <w:spacing w:before="0" w:after="0" w:line="240" w:lineRule="auto"/>
        <w:ind w:right="539"/>
        <w:rPr>
          <w:color w:val="auto"/>
        </w:rPr>
      </w:pPr>
    </w:p>
    <w:p w:rsidR="00630DA3" w:rsidRPr="00B13B27" w:rsidRDefault="00B13B27" w:rsidP="00B13B27">
      <w:pPr>
        <w:pStyle w:val="40"/>
        <w:shd w:val="clear" w:color="auto" w:fill="auto"/>
        <w:spacing w:before="0" w:line="270" w:lineRule="exact"/>
        <w:ind w:left="300"/>
        <w:rPr>
          <w:color w:val="auto"/>
        </w:rPr>
      </w:pPr>
      <w:r w:rsidRPr="00B13B27">
        <w:rPr>
          <w:color w:val="auto"/>
        </w:rPr>
        <w:t>В</w:t>
      </w:r>
      <w:r w:rsidR="006F2C5D" w:rsidRPr="00B13B27">
        <w:rPr>
          <w:color w:val="auto"/>
        </w:rPr>
        <w:t>ыборы</w:t>
      </w:r>
      <w:r w:rsidRPr="00B13B27">
        <w:rPr>
          <w:color w:val="auto"/>
        </w:rPr>
        <w:t xml:space="preserve"> </w:t>
      </w:r>
      <w:r w:rsidRPr="00B13B27">
        <w:rPr>
          <w:color w:val="auto"/>
          <w:u w:val="single"/>
        </w:rPr>
        <w:t>___________________________________________________________________</w:t>
      </w:r>
    </w:p>
    <w:p w:rsidR="00B13B27" w:rsidRPr="00B13B27" w:rsidRDefault="00B13B27" w:rsidP="00B13B27">
      <w:pPr>
        <w:pStyle w:val="40"/>
        <w:shd w:val="clear" w:color="auto" w:fill="auto"/>
        <w:spacing w:before="0" w:after="120" w:line="240" w:lineRule="auto"/>
        <w:rPr>
          <w:b w:val="0"/>
          <w:sz w:val="18"/>
        </w:rPr>
      </w:pPr>
      <w:r>
        <w:rPr>
          <w:b w:val="0"/>
          <w:sz w:val="18"/>
        </w:rPr>
        <w:t>(</w:t>
      </w:r>
      <w:r w:rsidRPr="00B13B27">
        <w:rPr>
          <w:b w:val="0"/>
          <w:sz w:val="18"/>
        </w:rPr>
        <w:t>наименование выборов</w:t>
      </w:r>
      <w:r>
        <w:rPr>
          <w:b w:val="0"/>
          <w:sz w:val="18"/>
        </w:rPr>
        <w:t>)</w:t>
      </w:r>
    </w:p>
    <w:p w:rsidR="00630DA3" w:rsidRDefault="006F2C5D" w:rsidP="00B13B27">
      <w:pPr>
        <w:pStyle w:val="40"/>
        <w:shd w:val="clear" w:color="auto" w:fill="auto"/>
        <w:spacing w:before="0" w:line="240" w:lineRule="auto"/>
        <w:ind w:left="301"/>
      </w:pPr>
      <w:r>
        <w:t>СПИСОК НАБЛЮДАТЕЛЕЙ, назначенных зарегистрированным кандидатом/субъектом общественного контроля</w:t>
      </w:r>
    </w:p>
    <w:p w:rsidR="00707F6C" w:rsidRDefault="00707F6C" w:rsidP="00B13B27">
      <w:pPr>
        <w:pStyle w:val="40"/>
        <w:shd w:val="clear" w:color="auto" w:fill="auto"/>
        <w:spacing w:before="0" w:line="240" w:lineRule="auto"/>
        <w:ind w:left="301"/>
      </w:pPr>
    </w:p>
    <w:p w:rsidR="00707F6C" w:rsidRDefault="00707F6C" w:rsidP="00B13B27">
      <w:pPr>
        <w:pStyle w:val="40"/>
        <w:shd w:val="clear" w:color="auto" w:fill="auto"/>
        <w:spacing w:before="0" w:line="240" w:lineRule="auto"/>
        <w:ind w:left="301"/>
      </w:pPr>
      <w:r>
        <w:t>___________________________________________________________________</w:t>
      </w:r>
    </w:p>
    <w:p w:rsidR="00707F6C" w:rsidRDefault="00707F6C" w:rsidP="00707F6C">
      <w:pPr>
        <w:pStyle w:val="ac"/>
        <w:shd w:val="clear" w:color="auto" w:fill="auto"/>
        <w:spacing w:line="200" w:lineRule="exact"/>
        <w:jc w:val="center"/>
      </w:pPr>
      <w:r>
        <w:t>(фамилия, имя, отчество кандидата)/наименование субъекта общественного контроля)</w:t>
      </w:r>
    </w:p>
    <w:p w:rsidR="00707F6C" w:rsidRDefault="00707F6C" w:rsidP="00B13B27">
      <w:pPr>
        <w:pStyle w:val="40"/>
        <w:shd w:val="clear" w:color="auto" w:fill="auto"/>
        <w:spacing w:before="0" w:line="240" w:lineRule="auto"/>
        <w:ind w:left="301"/>
      </w:pPr>
    </w:p>
    <w:tbl>
      <w:tblPr>
        <w:tblStyle w:val="af1"/>
        <w:tblW w:w="14549" w:type="dxa"/>
        <w:tblInd w:w="301" w:type="dxa"/>
        <w:tblLook w:val="04A0"/>
      </w:tblPr>
      <w:tblGrid>
        <w:gridCol w:w="800"/>
        <w:gridCol w:w="3969"/>
        <w:gridCol w:w="4961"/>
        <w:gridCol w:w="2693"/>
        <w:gridCol w:w="2126"/>
      </w:tblGrid>
      <w:tr w:rsidR="00707F6C" w:rsidTr="00707F6C">
        <w:tc>
          <w:tcPr>
            <w:tcW w:w="800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240"/>
              <w:jc w:val="center"/>
              <w:rPr>
                <w:b w:val="0"/>
              </w:rPr>
            </w:pPr>
            <w:r w:rsidRPr="00707F6C">
              <w:rPr>
                <w:b w:val="0"/>
              </w:rPr>
              <w:t>№ п/п</w:t>
            </w:r>
          </w:p>
        </w:tc>
        <w:tc>
          <w:tcPr>
            <w:tcW w:w="3969" w:type="dxa"/>
          </w:tcPr>
          <w:p w:rsidR="00707F6C" w:rsidRPr="00707F6C" w:rsidRDefault="00707F6C" w:rsidP="00707F6C">
            <w:pPr>
              <w:pStyle w:val="60"/>
              <w:shd w:val="clear" w:color="auto" w:fill="auto"/>
              <w:spacing w:line="240" w:lineRule="auto"/>
              <w:ind w:left="580"/>
              <w:jc w:val="center"/>
              <w:rPr>
                <w:b w:val="0"/>
              </w:rPr>
            </w:pPr>
            <w:r w:rsidRPr="00707F6C">
              <w:rPr>
                <w:b w:val="0"/>
              </w:rPr>
              <w:t>Фамилия, имя, отчество</w:t>
            </w:r>
          </w:p>
        </w:tc>
        <w:tc>
          <w:tcPr>
            <w:tcW w:w="4961" w:type="dxa"/>
          </w:tcPr>
          <w:p w:rsidR="00707F6C" w:rsidRDefault="00707F6C" w:rsidP="00707F6C">
            <w:pPr>
              <w:pStyle w:val="60"/>
              <w:shd w:val="clear" w:color="auto" w:fill="auto"/>
              <w:ind w:right="760"/>
              <w:jc w:val="center"/>
              <w:rPr>
                <w:b w:val="0"/>
              </w:rPr>
            </w:pPr>
            <w:r w:rsidRPr="00707F6C">
              <w:rPr>
                <w:b w:val="0"/>
              </w:rPr>
              <w:t xml:space="preserve">Адрес места жительства, </w:t>
            </w:r>
          </w:p>
          <w:p w:rsidR="00707F6C" w:rsidRPr="00707F6C" w:rsidRDefault="00707F6C" w:rsidP="00707F6C">
            <w:pPr>
              <w:pStyle w:val="60"/>
              <w:shd w:val="clear" w:color="auto" w:fill="auto"/>
              <w:ind w:right="760"/>
              <w:jc w:val="center"/>
              <w:rPr>
                <w:b w:val="0"/>
              </w:rPr>
            </w:pPr>
            <w:r w:rsidRPr="00707F6C">
              <w:rPr>
                <w:b w:val="0"/>
              </w:rPr>
              <w:t>контактный телефон</w:t>
            </w:r>
          </w:p>
        </w:tc>
        <w:tc>
          <w:tcPr>
            <w:tcW w:w="2693" w:type="dxa"/>
          </w:tcPr>
          <w:p w:rsidR="00707F6C" w:rsidRPr="00707F6C" w:rsidRDefault="00707F6C" w:rsidP="00707F6C">
            <w:pPr>
              <w:pStyle w:val="60"/>
              <w:shd w:val="clear" w:color="auto" w:fill="auto"/>
              <w:jc w:val="center"/>
              <w:rPr>
                <w:b w:val="0"/>
              </w:rPr>
            </w:pPr>
            <w:r w:rsidRPr="00707F6C">
              <w:rPr>
                <w:b w:val="0"/>
              </w:rPr>
              <w:t>Наименование избирательной</w:t>
            </w:r>
          </w:p>
          <w:p w:rsidR="00707F6C" w:rsidRPr="00707F6C" w:rsidRDefault="00707F6C" w:rsidP="00707F6C">
            <w:pPr>
              <w:pStyle w:val="60"/>
              <w:shd w:val="clear" w:color="auto" w:fill="auto"/>
              <w:jc w:val="center"/>
              <w:rPr>
                <w:b w:val="0"/>
              </w:rPr>
            </w:pPr>
            <w:r w:rsidRPr="00707F6C">
              <w:rPr>
                <w:b w:val="0"/>
              </w:rPr>
              <w:t>комиссии, в которую направляется наблюдатель, включая номер избирательного участка</w:t>
            </w:r>
          </w:p>
        </w:tc>
        <w:tc>
          <w:tcPr>
            <w:tcW w:w="2126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520"/>
              <w:jc w:val="center"/>
              <w:rPr>
                <w:b w:val="0"/>
              </w:rPr>
            </w:pPr>
            <w:r w:rsidRPr="00707F6C">
              <w:rPr>
                <w:b w:val="0"/>
              </w:rPr>
              <w:t>Отметка о нахождении наблюдателя в резерве</w:t>
            </w:r>
          </w:p>
        </w:tc>
      </w:tr>
      <w:tr w:rsidR="00707F6C" w:rsidTr="00707F6C">
        <w:tc>
          <w:tcPr>
            <w:tcW w:w="800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240"/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07F6C" w:rsidRPr="00707F6C" w:rsidRDefault="00707F6C" w:rsidP="00707F6C">
            <w:pPr>
              <w:pStyle w:val="60"/>
              <w:shd w:val="clear" w:color="auto" w:fill="auto"/>
              <w:spacing w:line="240" w:lineRule="auto"/>
              <w:ind w:left="580"/>
              <w:jc w:val="center"/>
              <w:rPr>
                <w:b w:val="0"/>
              </w:rPr>
            </w:pPr>
          </w:p>
        </w:tc>
        <w:tc>
          <w:tcPr>
            <w:tcW w:w="4961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76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707F6C" w:rsidRPr="00707F6C" w:rsidRDefault="00707F6C" w:rsidP="00707F6C">
            <w:pPr>
              <w:pStyle w:val="6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520"/>
              <w:jc w:val="center"/>
              <w:rPr>
                <w:b w:val="0"/>
              </w:rPr>
            </w:pPr>
          </w:p>
        </w:tc>
      </w:tr>
      <w:tr w:rsidR="00707F6C" w:rsidTr="00707F6C">
        <w:tc>
          <w:tcPr>
            <w:tcW w:w="800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240"/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07F6C" w:rsidRPr="00707F6C" w:rsidRDefault="00707F6C" w:rsidP="00707F6C">
            <w:pPr>
              <w:pStyle w:val="60"/>
              <w:shd w:val="clear" w:color="auto" w:fill="auto"/>
              <w:spacing w:line="240" w:lineRule="auto"/>
              <w:ind w:left="580"/>
              <w:jc w:val="center"/>
              <w:rPr>
                <w:b w:val="0"/>
              </w:rPr>
            </w:pPr>
          </w:p>
        </w:tc>
        <w:tc>
          <w:tcPr>
            <w:tcW w:w="4961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76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707F6C" w:rsidRPr="00707F6C" w:rsidRDefault="00707F6C" w:rsidP="00707F6C">
            <w:pPr>
              <w:pStyle w:val="6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520"/>
              <w:jc w:val="center"/>
              <w:rPr>
                <w:b w:val="0"/>
              </w:rPr>
            </w:pPr>
          </w:p>
        </w:tc>
      </w:tr>
      <w:tr w:rsidR="00707F6C" w:rsidTr="00707F6C">
        <w:tc>
          <w:tcPr>
            <w:tcW w:w="800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240"/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07F6C" w:rsidRPr="00707F6C" w:rsidRDefault="00707F6C" w:rsidP="00707F6C">
            <w:pPr>
              <w:pStyle w:val="60"/>
              <w:shd w:val="clear" w:color="auto" w:fill="auto"/>
              <w:spacing w:line="240" w:lineRule="auto"/>
              <w:ind w:left="580"/>
              <w:jc w:val="center"/>
              <w:rPr>
                <w:b w:val="0"/>
              </w:rPr>
            </w:pPr>
          </w:p>
        </w:tc>
        <w:tc>
          <w:tcPr>
            <w:tcW w:w="4961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76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707F6C" w:rsidRPr="00707F6C" w:rsidRDefault="00707F6C" w:rsidP="00707F6C">
            <w:pPr>
              <w:pStyle w:val="6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520"/>
              <w:jc w:val="center"/>
              <w:rPr>
                <w:b w:val="0"/>
              </w:rPr>
            </w:pPr>
          </w:p>
        </w:tc>
      </w:tr>
      <w:tr w:rsidR="00707F6C" w:rsidTr="00707F6C">
        <w:tc>
          <w:tcPr>
            <w:tcW w:w="800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240"/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07F6C" w:rsidRPr="00707F6C" w:rsidRDefault="00707F6C" w:rsidP="00707F6C">
            <w:pPr>
              <w:pStyle w:val="60"/>
              <w:shd w:val="clear" w:color="auto" w:fill="auto"/>
              <w:spacing w:line="240" w:lineRule="auto"/>
              <w:ind w:left="580"/>
              <w:jc w:val="center"/>
              <w:rPr>
                <w:b w:val="0"/>
              </w:rPr>
            </w:pPr>
          </w:p>
        </w:tc>
        <w:tc>
          <w:tcPr>
            <w:tcW w:w="4961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76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707F6C" w:rsidRPr="00707F6C" w:rsidRDefault="00707F6C" w:rsidP="00707F6C">
            <w:pPr>
              <w:pStyle w:val="6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520"/>
              <w:jc w:val="center"/>
              <w:rPr>
                <w:b w:val="0"/>
              </w:rPr>
            </w:pPr>
          </w:p>
        </w:tc>
      </w:tr>
      <w:tr w:rsidR="00707F6C" w:rsidTr="00707F6C">
        <w:tc>
          <w:tcPr>
            <w:tcW w:w="800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240"/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07F6C" w:rsidRPr="00707F6C" w:rsidRDefault="00707F6C" w:rsidP="00707F6C">
            <w:pPr>
              <w:pStyle w:val="60"/>
              <w:shd w:val="clear" w:color="auto" w:fill="auto"/>
              <w:spacing w:line="240" w:lineRule="auto"/>
              <w:ind w:left="580"/>
              <w:jc w:val="center"/>
              <w:rPr>
                <w:b w:val="0"/>
              </w:rPr>
            </w:pPr>
          </w:p>
        </w:tc>
        <w:tc>
          <w:tcPr>
            <w:tcW w:w="4961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76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707F6C" w:rsidRPr="00707F6C" w:rsidRDefault="00707F6C" w:rsidP="00707F6C">
            <w:pPr>
              <w:pStyle w:val="6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520"/>
              <w:jc w:val="center"/>
              <w:rPr>
                <w:b w:val="0"/>
              </w:rPr>
            </w:pPr>
          </w:p>
        </w:tc>
      </w:tr>
      <w:tr w:rsidR="00707F6C" w:rsidTr="00707F6C">
        <w:tc>
          <w:tcPr>
            <w:tcW w:w="800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240"/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07F6C" w:rsidRPr="00707F6C" w:rsidRDefault="00707F6C" w:rsidP="00707F6C">
            <w:pPr>
              <w:pStyle w:val="60"/>
              <w:shd w:val="clear" w:color="auto" w:fill="auto"/>
              <w:spacing w:line="240" w:lineRule="auto"/>
              <w:ind w:left="580"/>
              <w:jc w:val="center"/>
              <w:rPr>
                <w:b w:val="0"/>
              </w:rPr>
            </w:pPr>
          </w:p>
        </w:tc>
        <w:tc>
          <w:tcPr>
            <w:tcW w:w="4961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76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707F6C" w:rsidRPr="00707F6C" w:rsidRDefault="00707F6C" w:rsidP="00707F6C">
            <w:pPr>
              <w:pStyle w:val="6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520"/>
              <w:jc w:val="center"/>
              <w:rPr>
                <w:b w:val="0"/>
              </w:rPr>
            </w:pPr>
          </w:p>
        </w:tc>
      </w:tr>
      <w:tr w:rsidR="00707F6C" w:rsidTr="00707F6C">
        <w:tc>
          <w:tcPr>
            <w:tcW w:w="800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240"/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07F6C" w:rsidRPr="00707F6C" w:rsidRDefault="00707F6C" w:rsidP="00707F6C">
            <w:pPr>
              <w:pStyle w:val="60"/>
              <w:shd w:val="clear" w:color="auto" w:fill="auto"/>
              <w:spacing w:line="240" w:lineRule="auto"/>
              <w:ind w:left="580"/>
              <w:jc w:val="center"/>
              <w:rPr>
                <w:b w:val="0"/>
              </w:rPr>
            </w:pPr>
          </w:p>
        </w:tc>
        <w:tc>
          <w:tcPr>
            <w:tcW w:w="4961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76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707F6C" w:rsidRPr="00707F6C" w:rsidRDefault="00707F6C" w:rsidP="00707F6C">
            <w:pPr>
              <w:pStyle w:val="6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520"/>
              <w:jc w:val="center"/>
              <w:rPr>
                <w:b w:val="0"/>
              </w:rPr>
            </w:pPr>
          </w:p>
        </w:tc>
      </w:tr>
      <w:tr w:rsidR="00707F6C" w:rsidTr="00707F6C">
        <w:tc>
          <w:tcPr>
            <w:tcW w:w="800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240"/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07F6C" w:rsidRPr="00707F6C" w:rsidRDefault="00707F6C" w:rsidP="00707F6C">
            <w:pPr>
              <w:pStyle w:val="60"/>
              <w:shd w:val="clear" w:color="auto" w:fill="auto"/>
              <w:spacing w:line="240" w:lineRule="auto"/>
              <w:ind w:left="580"/>
              <w:jc w:val="center"/>
              <w:rPr>
                <w:b w:val="0"/>
              </w:rPr>
            </w:pPr>
          </w:p>
        </w:tc>
        <w:tc>
          <w:tcPr>
            <w:tcW w:w="4961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76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707F6C" w:rsidRPr="00707F6C" w:rsidRDefault="00707F6C" w:rsidP="00707F6C">
            <w:pPr>
              <w:pStyle w:val="6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520"/>
              <w:jc w:val="center"/>
              <w:rPr>
                <w:b w:val="0"/>
              </w:rPr>
            </w:pPr>
          </w:p>
        </w:tc>
      </w:tr>
      <w:tr w:rsidR="00707F6C" w:rsidTr="00707F6C">
        <w:tc>
          <w:tcPr>
            <w:tcW w:w="800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240"/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07F6C" w:rsidRPr="00707F6C" w:rsidRDefault="00707F6C" w:rsidP="00707F6C">
            <w:pPr>
              <w:pStyle w:val="60"/>
              <w:shd w:val="clear" w:color="auto" w:fill="auto"/>
              <w:spacing w:line="240" w:lineRule="auto"/>
              <w:ind w:left="580"/>
              <w:jc w:val="center"/>
              <w:rPr>
                <w:b w:val="0"/>
              </w:rPr>
            </w:pPr>
          </w:p>
        </w:tc>
        <w:tc>
          <w:tcPr>
            <w:tcW w:w="4961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760"/>
              <w:jc w:val="center"/>
              <w:rPr>
                <w:b w:val="0"/>
              </w:rPr>
            </w:pPr>
          </w:p>
        </w:tc>
        <w:tc>
          <w:tcPr>
            <w:tcW w:w="2693" w:type="dxa"/>
          </w:tcPr>
          <w:p w:rsidR="00707F6C" w:rsidRPr="00707F6C" w:rsidRDefault="00707F6C" w:rsidP="00707F6C">
            <w:pPr>
              <w:pStyle w:val="6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:rsidR="00707F6C" w:rsidRPr="00707F6C" w:rsidRDefault="00707F6C" w:rsidP="00707F6C">
            <w:pPr>
              <w:pStyle w:val="60"/>
              <w:shd w:val="clear" w:color="auto" w:fill="auto"/>
              <w:ind w:right="520"/>
              <w:jc w:val="center"/>
              <w:rPr>
                <w:b w:val="0"/>
              </w:rPr>
            </w:pPr>
          </w:p>
        </w:tc>
      </w:tr>
    </w:tbl>
    <w:p w:rsidR="00707F6C" w:rsidRDefault="00707F6C" w:rsidP="00B13B27">
      <w:pPr>
        <w:pStyle w:val="40"/>
        <w:shd w:val="clear" w:color="auto" w:fill="auto"/>
        <w:spacing w:before="0" w:line="240" w:lineRule="auto"/>
        <w:ind w:left="301"/>
      </w:pPr>
    </w:p>
    <w:p w:rsidR="00274DB7" w:rsidRDefault="00707F6C" w:rsidP="00274DB7">
      <w:pPr>
        <w:pStyle w:val="ac"/>
        <w:shd w:val="clear" w:color="auto" w:fill="auto"/>
        <w:tabs>
          <w:tab w:val="left" w:pos="5938"/>
        </w:tabs>
        <w:spacing w:line="240" w:lineRule="auto"/>
        <w:ind w:left="57"/>
        <w:jc w:val="right"/>
        <w:rPr>
          <w:b w:val="0"/>
          <w:i w:val="0"/>
          <w:sz w:val="22"/>
        </w:rPr>
      </w:pPr>
      <w:r>
        <w:rPr>
          <w:rStyle w:val="1pt"/>
        </w:rPr>
        <w:tab/>
      </w:r>
      <w:r>
        <w:rPr>
          <w:rStyle w:val="1pt"/>
        </w:rPr>
        <w:tab/>
      </w:r>
      <w:r>
        <w:rPr>
          <w:rStyle w:val="1pt"/>
        </w:rPr>
        <w:tab/>
      </w:r>
      <w:r>
        <w:rPr>
          <w:rStyle w:val="1pt"/>
        </w:rPr>
        <w:tab/>
      </w:r>
      <w:r w:rsidR="00274DB7" w:rsidRPr="00707F6C">
        <w:rPr>
          <w:b w:val="0"/>
          <w:i w:val="0"/>
          <w:sz w:val="22"/>
        </w:rPr>
        <w:t>П</w:t>
      </w:r>
      <w:r w:rsidRPr="00707F6C">
        <w:rPr>
          <w:b w:val="0"/>
          <w:i w:val="0"/>
          <w:sz w:val="22"/>
        </w:rPr>
        <w:t>одпись</w:t>
      </w:r>
      <w:r w:rsidR="00274DB7">
        <w:rPr>
          <w:b w:val="0"/>
          <w:i w:val="0"/>
          <w:sz w:val="22"/>
        </w:rPr>
        <w:t xml:space="preserve"> </w:t>
      </w:r>
      <w:r w:rsidRPr="00707F6C">
        <w:rPr>
          <w:b w:val="0"/>
          <w:i w:val="0"/>
          <w:sz w:val="22"/>
        </w:rPr>
        <w:t>кандидата либо его доверенного лица/</w:t>
      </w:r>
    </w:p>
    <w:p w:rsidR="00274DB7" w:rsidRDefault="00707F6C" w:rsidP="00274DB7">
      <w:pPr>
        <w:pStyle w:val="ac"/>
        <w:shd w:val="clear" w:color="auto" w:fill="auto"/>
        <w:tabs>
          <w:tab w:val="left" w:pos="5938"/>
        </w:tabs>
        <w:spacing w:line="240" w:lineRule="auto"/>
        <w:ind w:left="57"/>
        <w:jc w:val="right"/>
        <w:rPr>
          <w:b w:val="0"/>
          <w:i w:val="0"/>
          <w:sz w:val="22"/>
        </w:rPr>
      </w:pPr>
      <w:r w:rsidRPr="00707F6C">
        <w:rPr>
          <w:b w:val="0"/>
          <w:i w:val="0"/>
          <w:sz w:val="22"/>
        </w:rPr>
        <w:t>уполномоченного лица</w:t>
      </w:r>
      <w:r w:rsidR="00274DB7">
        <w:rPr>
          <w:b w:val="0"/>
          <w:i w:val="0"/>
          <w:sz w:val="22"/>
        </w:rPr>
        <w:t xml:space="preserve"> </w:t>
      </w:r>
      <w:r w:rsidRPr="00707F6C">
        <w:rPr>
          <w:b w:val="0"/>
          <w:i w:val="0"/>
          <w:sz w:val="22"/>
        </w:rPr>
        <w:t xml:space="preserve">субъекта общественного контроля, </w:t>
      </w:r>
    </w:p>
    <w:p w:rsidR="00274DB7" w:rsidRPr="00274DB7" w:rsidRDefault="00274DB7" w:rsidP="00274DB7">
      <w:pPr>
        <w:pStyle w:val="ac"/>
        <w:shd w:val="clear" w:color="auto" w:fill="auto"/>
        <w:tabs>
          <w:tab w:val="left" w:pos="5938"/>
        </w:tabs>
        <w:spacing w:line="240" w:lineRule="auto"/>
        <w:ind w:left="57"/>
        <w:jc w:val="right"/>
        <w:rPr>
          <w:b w:val="0"/>
          <w:i w:val="0"/>
          <w:sz w:val="22"/>
        </w:rPr>
      </w:pPr>
    </w:p>
    <w:p w:rsidR="00707F6C" w:rsidRPr="00707F6C" w:rsidRDefault="00274DB7" w:rsidP="00274DB7">
      <w:pPr>
        <w:pStyle w:val="ac"/>
        <w:shd w:val="clear" w:color="auto" w:fill="auto"/>
        <w:spacing w:line="240" w:lineRule="auto"/>
        <w:ind w:left="57"/>
        <w:jc w:val="right"/>
        <w:rPr>
          <w:b w:val="0"/>
          <w:i w:val="0"/>
          <w:sz w:val="22"/>
        </w:rPr>
      </w:pPr>
      <w:r>
        <w:rPr>
          <w:b w:val="0"/>
          <w:i w:val="0"/>
          <w:sz w:val="22"/>
        </w:rPr>
        <w:t>Д</w:t>
      </w:r>
      <w:r w:rsidR="00707F6C" w:rsidRPr="00707F6C">
        <w:rPr>
          <w:b w:val="0"/>
          <w:i w:val="0"/>
          <w:sz w:val="22"/>
        </w:rPr>
        <w:t>ата</w:t>
      </w:r>
    </w:p>
    <w:p w:rsidR="00B13B27" w:rsidRPr="00707F6C" w:rsidRDefault="00B13B27" w:rsidP="00274DB7">
      <w:pPr>
        <w:pStyle w:val="40"/>
        <w:shd w:val="clear" w:color="auto" w:fill="auto"/>
        <w:spacing w:before="0" w:line="240" w:lineRule="auto"/>
        <w:ind w:left="57"/>
        <w:jc w:val="right"/>
        <w:rPr>
          <w:b w:val="0"/>
          <w:sz w:val="28"/>
        </w:rPr>
      </w:pPr>
    </w:p>
    <w:p w:rsidR="00630DA3" w:rsidRDefault="00630DA3" w:rsidP="00274DB7">
      <w:pPr>
        <w:ind w:left="57"/>
        <w:rPr>
          <w:sz w:val="2"/>
          <w:szCs w:val="2"/>
        </w:rPr>
        <w:sectPr w:rsidR="00630DA3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6837" w:h="11905" w:orient="landscape"/>
          <w:pgMar w:top="956" w:right="879" w:bottom="1292" w:left="1037" w:header="0" w:footer="3" w:gutter="0"/>
          <w:cols w:space="720"/>
          <w:noEndnote/>
          <w:docGrid w:linePitch="360"/>
        </w:sectPr>
      </w:pPr>
    </w:p>
    <w:p w:rsidR="00707F6C" w:rsidRDefault="00707F6C">
      <w:pPr>
        <w:pStyle w:val="22"/>
        <w:shd w:val="clear" w:color="auto" w:fill="auto"/>
        <w:spacing w:before="0" w:after="0" w:line="226" w:lineRule="exact"/>
        <w:ind w:right="540"/>
      </w:pPr>
    </w:p>
    <w:sectPr w:rsidR="00707F6C" w:rsidSect="00274DB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6837" w:h="11905" w:orient="landscape"/>
      <w:pgMar w:top="983" w:right="1092" w:bottom="921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65" w:rsidRDefault="00052665" w:rsidP="00630DA3">
      <w:r>
        <w:separator/>
      </w:r>
    </w:p>
  </w:endnote>
  <w:endnote w:type="continuationSeparator" w:id="0">
    <w:p w:rsidR="00052665" w:rsidRDefault="00052665" w:rsidP="0063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A3" w:rsidRDefault="006F2C5D">
    <w:pPr>
      <w:pStyle w:val="a9"/>
      <w:framePr w:w="16982" w:h="115" w:wrap="none" w:vAnchor="text" w:hAnchor="page" w:x="-71" w:y="-576"/>
      <w:shd w:val="clear" w:color="auto" w:fill="auto"/>
      <w:ind w:left="1123"/>
    </w:pPr>
    <w:r>
      <w:rPr>
        <w:rStyle w:val="8pt"/>
      </w:rPr>
      <w:t>к0308004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A3" w:rsidRPr="00707F6C" w:rsidRDefault="00630DA3" w:rsidP="00707F6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A3" w:rsidRDefault="006F2C5D">
    <w:pPr>
      <w:pStyle w:val="a9"/>
      <w:framePr w:w="16982" w:h="115" w:wrap="none" w:vAnchor="text" w:hAnchor="page" w:x="-71" w:y="-576"/>
      <w:shd w:val="clear" w:color="auto" w:fill="auto"/>
      <w:ind w:left="1123"/>
    </w:pPr>
    <w:r>
      <w:rPr>
        <w:rStyle w:val="8pt"/>
      </w:rPr>
      <w:t>к0308004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A3" w:rsidRDefault="006F2C5D">
    <w:pPr>
      <w:pStyle w:val="a9"/>
      <w:framePr w:w="16982" w:h="115" w:wrap="none" w:vAnchor="text" w:hAnchor="page" w:x="-71" w:y="-576"/>
      <w:shd w:val="clear" w:color="auto" w:fill="auto"/>
      <w:ind w:left="1123"/>
    </w:pPr>
    <w:r>
      <w:rPr>
        <w:rStyle w:val="8pt"/>
      </w:rPr>
      <w:t>к0308004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A3" w:rsidRDefault="00630D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65" w:rsidRDefault="00052665">
      <w:r>
        <w:separator/>
      </w:r>
    </w:p>
  </w:footnote>
  <w:footnote w:type="continuationSeparator" w:id="0">
    <w:p w:rsidR="00052665" w:rsidRDefault="00052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A3" w:rsidRDefault="00630D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A3" w:rsidRDefault="00630DA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A3" w:rsidRDefault="00630DA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A3" w:rsidRDefault="00630D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C06"/>
    <w:multiLevelType w:val="multilevel"/>
    <w:tmpl w:val="3F90C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E2225"/>
    <w:multiLevelType w:val="multilevel"/>
    <w:tmpl w:val="08227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30DA3"/>
    <w:rsid w:val="00052665"/>
    <w:rsid w:val="001F34AC"/>
    <w:rsid w:val="00274DB7"/>
    <w:rsid w:val="00540144"/>
    <w:rsid w:val="0054277D"/>
    <w:rsid w:val="00630DA3"/>
    <w:rsid w:val="006F2C5D"/>
    <w:rsid w:val="00707F6C"/>
    <w:rsid w:val="00881FF6"/>
    <w:rsid w:val="008B6179"/>
    <w:rsid w:val="00B13B27"/>
    <w:rsid w:val="00E01698"/>
    <w:rsid w:val="00F5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0D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DA3"/>
    <w:rPr>
      <w:color w:val="0066CC"/>
      <w:u w:val="single"/>
    </w:rPr>
  </w:style>
  <w:style w:type="character" w:customStyle="1" w:styleId="a4">
    <w:name w:val="Сноска_"/>
    <w:basedOn w:val="a0"/>
    <w:link w:val="a5"/>
    <w:rsid w:val="0063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Подпись к картинке_"/>
    <w:basedOn w:val="a0"/>
    <w:link w:val="a7"/>
    <w:rsid w:val="0063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63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8">
    <w:name w:val="Колонтитул_"/>
    <w:basedOn w:val="a0"/>
    <w:link w:val="a9"/>
    <w:rsid w:val="0063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basedOn w:val="a8"/>
    <w:rsid w:val="00630DA3"/>
    <w:rPr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sid w:val="0063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pt">
    <w:name w:val="Заголовок №1 + Интервал 3 pt"/>
    <w:basedOn w:val="1"/>
    <w:rsid w:val="00630DA3"/>
    <w:rPr>
      <w:spacing w:val="70"/>
    </w:rPr>
  </w:style>
  <w:style w:type="character" w:customStyle="1" w:styleId="aa">
    <w:name w:val="Основной текст_"/>
    <w:basedOn w:val="a0"/>
    <w:link w:val="11"/>
    <w:rsid w:val="0063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63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Заголовок №3_"/>
    <w:basedOn w:val="a0"/>
    <w:link w:val="30"/>
    <w:rsid w:val="0063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pt">
    <w:name w:val="Основной текст + Интервал 4 pt"/>
    <w:basedOn w:val="aa"/>
    <w:rsid w:val="00630DA3"/>
    <w:rPr>
      <w:spacing w:val="80"/>
    </w:rPr>
  </w:style>
  <w:style w:type="character" w:customStyle="1" w:styleId="115pt">
    <w:name w:val="Колонтитул + 11;5 pt"/>
    <w:basedOn w:val="a8"/>
    <w:rsid w:val="00630DA3"/>
    <w:rPr>
      <w:sz w:val="23"/>
      <w:szCs w:val="23"/>
    </w:rPr>
  </w:style>
  <w:style w:type="character" w:customStyle="1" w:styleId="31">
    <w:name w:val="Основной текст (3)_"/>
    <w:basedOn w:val="a0"/>
    <w:link w:val="32"/>
    <w:rsid w:val="0063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3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pt">
    <w:name w:val="Основной текст + Интервал 2 pt"/>
    <w:basedOn w:val="aa"/>
    <w:rsid w:val="00630DA3"/>
    <w:rPr>
      <w:spacing w:val="40"/>
    </w:rPr>
  </w:style>
  <w:style w:type="character" w:customStyle="1" w:styleId="7">
    <w:name w:val="Основной текст (7)_"/>
    <w:basedOn w:val="a0"/>
    <w:link w:val="70"/>
    <w:rsid w:val="0063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Подпись к таблице_"/>
    <w:basedOn w:val="a0"/>
    <w:link w:val="ac"/>
    <w:rsid w:val="0063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63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63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pt">
    <w:name w:val="Подпись к таблице + Интервал 1 pt"/>
    <w:basedOn w:val="ab"/>
    <w:rsid w:val="00630DA3"/>
    <w:rPr>
      <w:spacing w:val="30"/>
    </w:rPr>
  </w:style>
  <w:style w:type="character" w:customStyle="1" w:styleId="2pt0">
    <w:name w:val="Основной текст + Интервал 2 pt"/>
    <w:basedOn w:val="aa"/>
    <w:rsid w:val="00630DA3"/>
    <w:rPr>
      <w:spacing w:val="40"/>
    </w:rPr>
  </w:style>
  <w:style w:type="character" w:customStyle="1" w:styleId="41">
    <w:name w:val="Основной текст (4)"/>
    <w:basedOn w:val="4"/>
    <w:rsid w:val="00630DA3"/>
    <w:rPr>
      <w:spacing w:val="0"/>
      <w:sz w:val="27"/>
      <w:szCs w:val="27"/>
    </w:rPr>
  </w:style>
  <w:style w:type="paragraph" w:customStyle="1" w:styleId="a5">
    <w:name w:val="Сноска"/>
    <w:basedOn w:val="a"/>
    <w:link w:val="a4"/>
    <w:rsid w:val="0063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Подпись к картинке"/>
    <w:basedOn w:val="a"/>
    <w:link w:val="a6"/>
    <w:rsid w:val="0063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630DA3"/>
    <w:pPr>
      <w:shd w:val="clear" w:color="auto" w:fill="FFFFFF"/>
      <w:spacing w:after="240" w:line="39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9">
    <w:name w:val="Колонтитул"/>
    <w:basedOn w:val="a"/>
    <w:link w:val="a8"/>
    <w:rsid w:val="00630D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30DA3"/>
    <w:pPr>
      <w:shd w:val="clear" w:color="auto" w:fill="FFFFFF"/>
      <w:spacing w:before="24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a"/>
    <w:rsid w:val="00630DA3"/>
    <w:pPr>
      <w:shd w:val="clear" w:color="auto" w:fill="FFFFFF"/>
      <w:spacing w:before="90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630DA3"/>
    <w:pPr>
      <w:shd w:val="clear" w:color="auto" w:fill="FFFFFF"/>
      <w:spacing w:before="540" w:after="4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Заголовок №3"/>
    <w:basedOn w:val="a"/>
    <w:link w:val="3"/>
    <w:rsid w:val="00630DA3"/>
    <w:pPr>
      <w:shd w:val="clear" w:color="auto" w:fill="FFFFFF"/>
      <w:spacing w:before="480" w:after="4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630DA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30DA3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630DA3"/>
    <w:pPr>
      <w:shd w:val="clear" w:color="auto" w:fill="FFFFFF"/>
      <w:spacing w:before="600" w:line="470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c">
    <w:name w:val="Подпись к таблице"/>
    <w:basedOn w:val="a"/>
    <w:link w:val="ab"/>
    <w:rsid w:val="0063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630DA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63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E016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1698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E016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01698"/>
    <w:rPr>
      <w:color w:val="000000"/>
    </w:rPr>
  </w:style>
  <w:style w:type="table" w:styleId="af1">
    <w:name w:val="Table Grid"/>
    <w:basedOn w:val="a1"/>
    <w:uiPriority w:val="59"/>
    <w:rsid w:val="00707F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Angelovskaya</dc:creator>
  <cp:lastModifiedBy>Angelovskaya</cp:lastModifiedBy>
  <cp:revision>4</cp:revision>
  <dcterms:created xsi:type="dcterms:W3CDTF">2020-08-28T08:10:00Z</dcterms:created>
  <dcterms:modified xsi:type="dcterms:W3CDTF">2020-08-28T09:42:00Z</dcterms:modified>
</cp:coreProperties>
</file>