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B7" w:rsidRPr="00CC520A" w:rsidRDefault="00017649" w:rsidP="0001764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C520A">
        <w:rPr>
          <w:rFonts w:ascii="Times New Roman" w:hAnsi="Times New Roman" w:cs="Times New Roman"/>
          <w:b/>
          <w:i/>
          <w:sz w:val="36"/>
          <w:szCs w:val="36"/>
          <w:u w:val="single"/>
        </w:rPr>
        <w:t>ОБЪЯВЛЕНИЕ</w:t>
      </w:r>
    </w:p>
    <w:p w:rsidR="00E54F8D" w:rsidRPr="00E54F8D" w:rsidRDefault="00017649" w:rsidP="00E54F8D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4F8D">
        <w:rPr>
          <w:rFonts w:ascii="Times New Roman" w:hAnsi="Times New Roman" w:cs="Times New Roman"/>
          <w:b/>
          <w:sz w:val="23"/>
          <w:szCs w:val="23"/>
        </w:rPr>
        <w:t>Уважаемые собственники помещений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 в многоквартирн</w:t>
      </w:r>
      <w:r w:rsidR="006456CD">
        <w:rPr>
          <w:rFonts w:ascii="Times New Roman" w:hAnsi="Times New Roman" w:cs="Times New Roman"/>
          <w:b/>
          <w:sz w:val="23"/>
          <w:szCs w:val="23"/>
        </w:rPr>
        <w:t>ом доме</w:t>
      </w:r>
      <w:r w:rsidR="00B703B4">
        <w:rPr>
          <w:rFonts w:ascii="Times New Roman" w:hAnsi="Times New Roman" w:cs="Times New Roman"/>
          <w:b/>
          <w:sz w:val="23"/>
          <w:szCs w:val="23"/>
        </w:rPr>
        <w:t xml:space="preserve"> по пр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5E37AC">
        <w:rPr>
          <w:rFonts w:ascii="Times New Roman" w:hAnsi="Times New Roman" w:cs="Times New Roman"/>
          <w:b/>
          <w:sz w:val="23"/>
          <w:szCs w:val="23"/>
        </w:rPr>
        <w:t>Славы</w:t>
      </w:r>
      <w:r w:rsidR="006456CD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5E37AC">
        <w:rPr>
          <w:rFonts w:ascii="Times New Roman" w:hAnsi="Times New Roman" w:cs="Times New Roman"/>
          <w:b/>
          <w:sz w:val="23"/>
          <w:szCs w:val="23"/>
        </w:rPr>
        <w:t>14</w:t>
      </w:r>
      <w:r w:rsidRPr="00E54F8D">
        <w:rPr>
          <w:rFonts w:ascii="Times New Roman" w:hAnsi="Times New Roman" w:cs="Times New Roman"/>
          <w:b/>
          <w:sz w:val="23"/>
          <w:szCs w:val="23"/>
        </w:rPr>
        <w:t>!</w:t>
      </w:r>
    </w:p>
    <w:p w:rsidR="007D195F" w:rsidRPr="00E54F8D" w:rsidRDefault="007D195F" w:rsidP="00E54F8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54F8D">
        <w:rPr>
          <w:rFonts w:ascii="Times New Roman" w:hAnsi="Times New Roman" w:cs="Times New Roman"/>
          <w:sz w:val="23"/>
          <w:szCs w:val="23"/>
        </w:rPr>
        <w:t xml:space="preserve">Постановлением Правительства Челябинской области от 21.05.2014 г. </w:t>
      </w:r>
      <w:r w:rsidR="00CC520A" w:rsidRPr="00E54F8D">
        <w:rPr>
          <w:rFonts w:ascii="Times New Roman" w:hAnsi="Times New Roman" w:cs="Times New Roman"/>
          <w:sz w:val="23"/>
          <w:szCs w:val="23"/>
        </w:rPr>
        <w:t xml:space="preserve"> </w:t>
      </w:r>
      <w:r w:rsidRPr="00E54F8D">
        <w:rPr>
          <w:rFonts w:ascii="Times New Roman" w:hAnsi="Times New Roman" w:cs="Times New Roman"/>
          <w:sz w:val="23"/>
          <w:szCs w:val="23"/>
        </w:rPr>
        <w:t xml:space="preserve">№ 196-П утверждена региональная программа капитального ремонта общего имущества в многоквартирных домах Челябинской области на 2014 - 2048 годы (далее - региональная программа). </w:t>
      </w:r>
    </w:p>
    <w:p w:rsidR="007D195F" w:rsidRPr="00E54F8D" w:rsidRDefault="007D195F" w:rsidP="00E54F8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E54F8D">
        <w:rPr>
          <w:rFonts w:ascii="Times New Roman" w:hAnsi="Times New Roman" w:cs="Times New Roman"/>
          <w:sz w:val="23"/>
          <w:szCs w:val="23"/>
        </w:rPr>
        <w:t>Указанный многоквартирный дом включен в региональную программу при её актуализации (постановление Правительства Челябинской области от 1</w:t>
      </w:r>
      <w:r w:rsidR="007E36C9" w:rsidRPr="00E54F8D">
        <w:rPr>
          <w:rFonts w:ascii="Times New Roman" w:hAnsi="Times New Roman" w:cs="Times New Roman"/>
          <w:sz w:val="23"/>
          <w:szCs w:val="23"/>
        </w:rPr>
        <w:t>0</w:t>
      </w:r>
      <w:r w:rsidRPr="00E54F8D">
        <w:rPr>
          <w:rFonts w:ascii="Times New Roman" w:hAnsi="Times New Roman" w:cs="Times New Roman"/>
          <w:sz w:val="23"/>
          <w:szCs w:val="23"/>
        </w:rPr>
        <w:t>.0</w:t>
      </w:r>
      <w:r w:rsidR="007E36C9" w:rsidRPr="00E54F8D">
        <w:rPr>
          <w:rFonts w:ascii="Times New Roman" w:hAnsi="Times New Roman" w:cs="Times New Roman"/>
          <w:sz w:val="23"/>
          <w:szCs w:val="23"/>
        </w:rPr>
        <w:t>6</w:t>
      </w:r>
      <w:r w:rsidRPr="00E54F8D">
        <w:rPr>
          <w:rFonts w:ascii="Times New Roman" w:hAnsi="Times New Roman" w:cs="Times New Roman"/>
          <w:sz w:val="23"/>
          <w:szCs w:val="23"/>
        </w:rPr>
        <w:t xml:space="preserve">.2020 г. № </w:t>
      </w:r>
      <w:r w:rsidR="007E36C9" w:rsidRPr="00E54F8D">
        <w:rPr>
          <w:rFonts w:ascii="Times New Roman" w:hAnsi="Times New Roman" w:cs="Times New Roman"/>
          <w:sz w:val="23"/>
          <w:szCs w:val="23"/>
        </w:rPr>
        <w:t>260</w:t>
      </w:r>
      <w:r w:rsidRPr="00E54F8D">
        <w:rPr>
          <w:rFonts w:ascii="Times New Roman" w:hAnsi="Times New Roman" w:cs="Times New Roman"/>
          <w:sz w:val="23"/>
          <w:szCs w:val="23"/>
        </w:rPr>
        <w:t>-П),</w:t>
      </w:r>
    </w:p>
    <w:p w:rsidR="00D60AD8" w:rsidRPr="00E54F8D" w:rsidRDefault="00D60AD8" w:rsidP="00E54F8D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proofErr w:type="gramStart"/>
      <w:r w:rsidRPr="00E54F8D">
        <w:rPr>
          <w:rFonts w:ascii="Times New Roman" w:hAnsi="Times New Roman" w:cs="Times New Roman"/>
          <w:sz w:val="23"/>
          <w:szCs w:val="23"/>
        </w:rPr>
        <w:t>В соответствии с ч. 2 ст. 168 Жилищного кодекса Российской Федерации (далее – ЖК РФ) региональная программа капитального ремонта общего имущества в многоквартирных домах формируется на срок, необходимый для проведения капитального ремонта общего имущества во всех многоквартирных домах, расположенных на территории субъекта Российской Федерации, и включает в себя перечень всех многоквартирных домов, расположенных на территории субъекта Российской Федерации (в том числе</w:t>
      </w:r>
      <w:proofErr w:type="gramEnd"/>
      <w:r w:rsidRPr="00E54F8D">
        <w:rPr>
          <w:rFonts w:ascii="Times New Roman" w:hAnsi="Times New Roman" w:cs="Times New Roman"/>
          <w:sz w:val="23"/>
          <w:szCs w:val="23"/>
        </w:rPr>
        <w:t xml:space="preserve"> многоквартирных домов,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реконструкции. </w:t>
      </w:r>
    </w:p>
    <w:p w:rsidR="00D60AD8" w:rsidRPr="00E54F8D" w:rsidRDefault="00D60AD8" w:rsidP="00FB4C6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54F8D">
        <w:rPr>
          <w:rFonts w:ascii="Times New Roman" w:hAnsi="Times New Roman" w:cs="Times New Roman"/>
          <w:sz w:val="23"/>
          <w:szCs w:val="23"/>
        </w:rPr>
        <w:t>В соответствии с ч. 3 ст. 169 ЖК РФ  и ст. 7-1 Закона Челябин</w:t>
      </w:r>
      <w:r w:rsidR="00FB4C62" w:rsidRPr="00E54F8D">
        <w:rPr>
          <w:rFonts w:ascii="Times New Roman" w:hAnsi="Times New Roman" w:cs="Times New Roman"/>
          <w:sz w:val="23"/>
          <w:szCs w:val="23"/>
        </w:rPr>
        <w:t xml:space="preserve">ской области от 27.06.2013 г.  </w:t>
      </w:r>
      <w:r w:rsidRPr="00E54F8D">
        <w:rPr>
          <w:rFonts w:ascii="Times New Roman" w:hAnsi="Times New Roman" w:cs="Times New Roman"/>
          <w:sz w:val="23"/>
          <w:szCs w:val="23"/>
        </w:rPr>
        <w:t>№ 512-ЗО «Об организации проведения капитального ремонта общего имущества в многоквартирных домах, расположенных на территории Челябинской области»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начиная с месяца, следующего за месяцем, в</w:t>
      </w:r>
      <w:proofErr w:type="gramEnd"/>
      <w:r w:rsidRPr="00E54F8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E54F8D">
        <w:rPr>
          <w:rFonts w:ascii="Times New Roman" w:hAnsi="Times New Roman" w:cs="Times New Roman"/>
          <w:sz w:val="23"/>
          <w:szCs w:val="23"/>
        </w:rPr>
        <w:t>котором</w:t>
      </w:r>
      <w:proofErr w:type="gramEnd"/>
      <w:r w:rsidRPr="00E54F8D">
        <w:rPr>
          <w:rFonts w:ascii="Times New Roman" w:hAnsi="Times New Roman" w:cs="Times New Roman"/>
          <w:sz w:val="23"/>
          <w:szCs w:val="23"/>
        </w:rPr>
        <w:t xml:space="preserve"> была официально опубликована утвержденная региональная программа капитального ремонта, в которую включен  многоквартирный дом. </w:t>
      </w:r>
    </w:p>
    <w:p w:rsidR="009F40AA" w:rsidRPr="00E54F8D" w:rsidRDefault="00017649" w:rsidP="00FB4C6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В соответствии с ч.</w:t>
      </w:r>
      <w:r w:rsidR="000B3059"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3 ст. 170 Жилищного кодекса Российской Федерации (далее ЖК РФ) собственники помещений в многоквартирном доме вправе выбрать один из следующих способов формирования фонда капитального ремонта:</w:t>
      </w:r>
      <w:r w:rsidR="00CC520A"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1) перечисление взносов на капитал</w:t>
      </w:r>
      <w:r w:rsidR="000B3059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ьный ремонт на специальный счет;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2) перечисление взносов на капитальный ремонт на счет регионального оператора</w:t>
      </w:r>
      <w:r w:rsidR="009F40A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.</w:t>
      </w:r>
    </w:p>
    <w:p w:rsidR="00017649" w:rsidRPr="00E54F8D" w:rsidRDefault="00017649" w:rsidP="00CC5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ч.</w:t>
      </w:r>
      <w:r w:rsidR="000B3059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 ст. 170 ЖК РФ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должны быть определены:</w:t>
      </w:r>
      <w:r w:rsidR="00CC520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1) размер ежемесячного взноса на капитальный ремонт, который не должен быть менее</w:t>
      </w:r>
      <w:proofErr w:type="gramStart"/>
      <w:r w:rsidR="007634D2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</w:t>
      </w:r>
      <w:proofErr w:type="gramEnd"/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чем минимальный размер взноса на капитальный ремонт;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="005C376F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2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) владелец специального счета;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="005C376F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3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) кредитная организация, в которой будет открыт специальный счет</w:t>
      </w:r>
      <w:r w:rsidR="009F40A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;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</w:t>
      </w:r>
    </w:p>
    <w:p w:rsidR="00017649" w:rsidRPr="00E54F8D" w:rsidRDefault="00017649" w:rsidP="00FB4C6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ч.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ст. 171 Ж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Российской Федерации в случае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если собственники помещений в многоквартирном доме выбрали формирование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фонда капитального ремонта на счете регионального оператора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собственники жилых помещений в многоквартирном доме уплачивают взносы на капитальный ремонт на основании платежных документов, представленных региональным оператором, в сроки, установленные для внесения платы за жилое помещение и коммунальные услуги, если иное не</w:t>
      </w:r>
      <w:proofErr w:type="gramEnd"/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установлено законом</w:t>
      </w:r>
      <w:r w:rsidR="007634D2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017649" w:rsidRPr="00E54F8D" w:rsidRDefault="00017649" w:rsidP="00FB4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(ч. 1 ст. 173 ЖК РФ).</w:t>
      </w:r>
      <w:r w:rsidR="00CC520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 решения собственников помещений в многоквартирном доме оформляются в порядке, установленном ст. 44-48 ЖК РФ</w:t>
      </w:r>
      <w:r w:rsidR="007634D2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5C376F" w:rsidRPr="00E54F8D" w:rsidRDefault="005C376F" w:rsidP="00FB4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3"/>
          <w:szCs w:val="23"/>
        </w:rPr>
      </w:pPr>
      <w:r w:rsidRPr="00E54F8D">
        <w:rPr>
          <w:sz w:val="23"/>
          <w:szCs w:val="23"/>
        </w:rPr>
        <w:t xml:space="preserve"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 срок </w:t>
      </w:r>
      <w:r w:rsidR="007634D2" w:rsidRPr="00E54F8D">
        <w:rPr>
          <w:sz w:val="23"/>
          <w:szCs w:val="23"/>
        </w:rPr>
        <w:t>не позднее</w:t>
      </w:r>
      <w:r w:rsidR="005E5181">
        <w:rPr>
          <w:sz w:val="23"/>
          <w:szCs w:val="23"/>
        </w:rPr>
        <w:t xml:space="preserve"> </w:t>
      </w:r>
      <w:bookmarkStart w:id="0" w:name="_GoBack"/>
      <w:r w:rsidR="005E5181" w:rsidRPr="005E5181">
        <w:rPr>
          <w:b/>
          <w:sz w:val="23"/>
          <w:szCs w:val="23"/>
        </w:rPr>
        <w:t>29.07.2022</w:t>
      </w:r>
      <w:r w:rsidR="005E5181">
        <w:rPr>
          <w:sz w:val="23"/>
          <w:szCs w:val="23"/>
        </w:rPr>
        <w:t xml:space="preserve"> </w:t>
      </w:r>
      <w:bookmarkEnd w:id="0"/>
      <w:r w:rsidRPr="00E54F8D">
        <w:rPr>
          <w:b/>
          <w:sz w:val="23"/>
          <w:szCs w:val="23"/>
        </w:rPr>
        <w:t>г.</w:t>
      </w:r>
    </w:p>
    <w:p w:rsidR="005C376F" w:rsidRPr="00E54F8D" w:rsidRDefault="005C376F" w:rsidP="00FB4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E54F8D">
        <w:rPr>
          <w:sz w:val="23"/>
          <w:szCs w:val="23"/>
        </w:rPr>
        <w:t xml:space="preserve">В случае если собственники помещений в многоквартирном доме в указанный срок не выбрали способ формирования фонда капитального ремонта или выбранный ими способ не был реализован, </w:t>
      </w:r>
      <w:r w:rsidR="007634D2" w:rsidRPr="00E54F8D">
        <w:rPr>
          <w:sz w:val="23"/>
          <w:szCs w:val="23"/>
        </w:rPr>
        <w:t>администрация</w:t>
      </w:r>
      <w:r w:rsidRPr="00E54F8D">
        <w:rPr>
          <w:sz w:val="23"/>
          <w:szCs w:val="23"/>
        </w:rPr>
        <w:t xml:space="preserve"> </w:t>
      </w:r>
      <w:proofErr w:type="spellStart"/>
      <w:r w:rsidRPr="00E54F8D">
        <w:rPr>
          <w:sz w:val="23"/>
          <w:szCs w:val="23"/>
        </w:rPr>
        <w:t>Копейского</w:t>
      </w:r>
      <w:proofErr w:type="spellEnd"/>
      <w:r w:rsidRPr="00E54F8D">
        <w:rPr>
          <w:sz w:val="23"/>
          <w:szCs w:val="23"/>
        </w:rPr>
        <w:t xml:space="preserve"> городского округа принимает решение о формировании фонда капитального ремонта в отношении такого дома на счете регионального оператора.</w:t>
      </w:r>
    </w:p>
    <w:p w:rsidR="005C376F" w:rsidRPr="00E54F8D" w:rsidRDefault="005C376F" w:rsidP="005C376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Администрация </w:t>
      </w:r>
      <w:proofErr w:type="spellStart"/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Копейского</w:t>
      </w:r>
      <w:proofErr w:type="spellEnd"/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городского округа</w:t>
      </w:r>
    </w:p>
    <w:p w:rsidR="005C376F" w:rsidRPr="00E54F8D" w:rsidRDefault="007634D2" w:rsidP="00CC52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Телефоны для справок:</w:t>
      </w:r>
      <w:r w:rsidR="00CC520A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5C376F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8 (35139) 40-</w:t>
      </w:r>
      <w:r w:rsidR="005E37A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132</w:t>
      </w:r>
    </w:p>
    <w:p w:rsidR="00017649" w:rsidRPr="005725E2" w:rsidRDefault="00017649" w:rsidP="000176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7649" w:rsidRPr="005725E2" w:rsidSect="00E54F8D">
      <w:pgSz w:w="16838" w:h="11906" w:orient="landscape"/>
      <w:pgMar w:top="284" w:right="395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0E14"/>
    <w:multiLevelType w:val="multilevel"/>
    <w:tmpl w:val="A68E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F1B1A"/>
    <w:multiLevelType w:val="multilevel"/>
    <w:tmpl w:val="F144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01"/>
    <w:rsid w:val="00017649"/>
    <w:rsid w:val="000B3059"/>
    <w:rsid w:val="00200130"/>
    <w:rsid w:val="00207A21"/>
    <w:rsid w:val="00336E6D"/>
    <w:rsid w:val="00343DF7"/>
    <w:rsid w:val="005725E2"/>
    <w:rsid w:val="005B66D8"/>
    <w:rsid w:val="005C376F"/>
    <w:rsid w:val="005E37AC"/>
    <w:rsid w:val="005E5181"/>
    <w:rsid w:val="006456CD"/>
    <w:rsid w:val="0066699D"/>
    <w:rsid w:val="007332AF"/>
    <w:rsid w:val="007634D2"/>
    <w:rsid w:val="007D195F"/>
    <w:rsid w:val="007E36C9"/>
    <w:rsid w:val="00884A8C"/>
    <w:rsid w:val="008B4601"/>
    <w:rsid w:val="009F40AA"/>
    <w:rsid w:val="00AD174F"/>
    <w:rsid w:val="00AD6F6A"/>
    <w:rsid w:val="00B50275"/>
    <w:rsid w:val="00B703B4"/>
    <w:rsid w:val="00BD3A89"/>
    <w:rsid w:val="00C85395"/>
    <w:rsid w:val="00CC520A"/>
    <w:rsid w:val="00D60AD8"/>
    <w:rsid w:val="00DB5D51"/>
    <w:rsid w:val="00E54F8D"/>
    <w:rsid w:val="00EE3A98"/>
    <w:rsid w:val="00F752B7"/>
    <w:rsid w:val="00FB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D5809-6A10-48FE-A523-C6249F47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 Оксана Викторовна</dc:creator>
  <cp:lastModifiedBy>Гусева Наталья Павловна</cp:lastModifiedBy>
  <cp:revision>4</cp:revision>
  <cp:lastPrinted>2022-02-04T04:30:00Z</cp:lastPrinted>
  <dcterms:created xsi:type="dcterms:W3CDTF">2022-06-28T04:34:00Z</dcterms:created>
  <dcterms:modified xsi:type="dcterms:W3CDTF">2022-07-13T08:00:00Z</dcterms:modified>
</cp:coreProperties>
</file>