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E76247" w:rsidRDefault="002330BE" w:rsidP="002330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247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</w:t>
      </w:r>
      <w:r w:rsidR="004B484E">
        <w:rPr>
          <w:rFonts w:ascii="Times New Roman" w:hAnsi="Times New Roman" w:cs="Times New Roman"/>
          <w:sz w:val="28"/>
          <w:szCs w:val="28"/>
        </w:rPr>
        <w:t xml:space="preserve">тября  2003 года </w:t>
      </w:r>
      <w:r w:rsidRPr="004B48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="004B484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4B484E">
        <w:rPr>
          <w:rFonts w:ascii="Times New Roman" w:hAnsi="Times New Roman" w:cs="Times New Roman"/>
          <w:sz w:val="28"/>
          <w:szCs w:val="28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4B4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 xml:space="preserve">№ </w:t>
      </w:r>
      <w:r w:rsidR="00CB115B">
        <w:rPr>
          <w:rFonts w:ascii="Times New Roman" w:hAnsi="Times New Roman" w:cs="Times New Roman"/>
          <w:sz w:val="28"/>
          <w:szCs w:val="28"/>
        </w:rPr>
        <w:t>1</w:t>
      </w:r>
      <w:r w:rsidRPr="004B484E">
        <w:rPr>
          <w:rFonts w:ascii="Times New Roman" w:hAnsi="Times New Roman" w:cs="Times New Roman"/>
          <w:sz w:val="28"/>
          <w:szCs w:val="28"/>
        </w:rPr>
        <w:t>616 «Об утверждении Правил определения управляющей организации для управления многоквартир</w:t>
      </w:r>
      <w:r w:rsidR="004B484E">
        <w:rPr>
          <w:rFonts w:ascii="Times New Roman" w:hAnsi="Times New Roman" w:cs="Times New Roman"/>
          <w:sz w:val="28"/>
          <w:szCs w:val="28"/>
        </w:rPr>
        <w:t xml:space="preserve">ным домом, </w:t>
      </w:r>
      <w:r w:rsidRPr="004B484E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4B484E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</w:t>
      </w:r>
      <w:r w:rsidR="004B484E">
        <w:rPr>
          <w:rFonts w:ascii="Times New Roman" w:hAnsi="Times New Roman" w:cs="Times New Roman"/>
          <w:sz w:val="28"/>
          <w:szCs w:val="28"/>
        </w:rPr>
        <w:t xml:space="preserve">ия, </w:t>
      </w:r>
      <w:r w:rsidRPr="004B484E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4B48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484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7857ED">
        <w:rPr>
          <w:rFonts w:ascii="Times New Roman" w:hAnsi="Times New Roman" w:cs="Times New Roman"/>
          <w:sz w:val="28"/>
          <w:szCs w:val="28"/>
        </w:rPr>
        <w:t>21.07.2022</w:t>
      </w:r>
      <w:r w:rsidRPr="004B484E">
        <w:rPr>
          <w:rFonts w:ascii="Times New Roman" w:hAnsi="Times New Roman" w:cs="Times New Roman"/>
          <w:sz w:val="28"/>
          <w:szCs w:val="28"/>
        </w:rPr>
        <w:t xml:space="preserve"> № </w:t>
      </w:r>
      <w:r w:rsidR="00C92138">
        <w:rPr>
          <w:rFonts w:ascii="Times New Roman" w:hAnsi="Times New Roman" w:cs="Times New Roman"/>
          <w:sz w:val="28"/>
          <w:szCs w:val="28"/>
        </w:rPr>
        <w:t>536</w:t>
      </w:r>
      <w:r w:rsidRPr="004B484E">
        <w:rPr>
          <w:rFonts w:ascii="Times New Roman" w:hAnsi="Times New Roman" w:cs="Times New Roman"/>
          <w:sz w:val="28"/>
          <w:szCs w:val="28"/>
        </w:rPr>
        <w:t>-р «Об определении управляющей орган</w:t>
      </w:r>
      <w:r w:rsidR="004B484E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4B484E">
        <w:rPr>
          <w:rFonts w:ascii="Times New Roman" w:hAnsi="Times New Roman" w:cs="Times New Roman"/>
          <w:sz w:val="28"/>
          <w:szCs w:val="28"/>
        </w:rPr>
        <w:t>для управления многоквартирными домами»,</w:t>
      </w:r>
    </w:p>
    <w:p w:rsidR="00EF4D8F" w:rsidRDefault="00021BC9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 w:rsidRPr="004B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 w:rsidRPr="004B484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CB115B">
        <w:rPr>
          <w:rFonts w:ascii="Times New Roman" w:hAnsi="Times New Roman" w:cs="Times New Roman"/>
          <w:sz w:val="28"/>
          <w:szCs w:val="28"/>
        </w:rPr>
        <w:t xml:space="preserve">ООО </w:t>
      </w:r>
      <w:r w:rsidR="00C92138">
        <w:rPr>
          <w:rFonts w:ascii="Times New Roman" w:hAnsi="Times New Roman" w:cs="Times New Roman"/>
          <w:sz w:val="28"/>
          <w:szCs w:val="28"/>
        </w:rPr>
        <w:t xml:space="preserve">«Уют ЖКХ» (ОГРН 1057405511085, ИНН 7411020214, лицензия №  Л 045-01048-74/00152344 от </w:t>
      </w:r>
      <w:r w:rsidR="00B070BB">
        <w:rPr>
          <w:rFonts w:ascii="Times New Roman" w:hAnsi="Times New Roman" w:cs="Times New Roman"/>
          <w:sz w:val="28"/>
          <w:szCs w:val="28"/>
        </w:rPr>
        <w:t>27.04</w:t>
      </w:r>
      <w:r w:rsidR="00576554">
        <w:rPr>
          <w:rFonts w:ascii="Times New Roman" w:hAnsi="Times New Roman" w:cs="Times New Roman"/>
          <w:sz w:val="28"/>
          <w:szCs w:val="28"/>
        </w:rPr>
        <w:t>.2022, фактический адрес: 456654</w:t>
      </w:r>
      <w:r w:rsidR="00B070BB">
        <w:rPr>
          <w:rFonts w:ascii="Times New Roman" w:hAnsi="Times New Roman" w:cs="Times New Roman"/>
          <w:sz w:val="28"/>
          <w:szCs w:val="28"/>
        </w:rPr>
        <w:t xml:space="preserve">, </w:t>
      </w:r>
      <w:r w:rsidR="00576554">
        <w:rPr>
          <w:rFonts w:ascii="Times New Roman" w:hAnsi="Times New Roman" w:cs="Times New Roman"/>
          <w:sz w:val="28"/>
          <w:szCs w:val="28"/>
        </w:rPr>
        <w:t xml:space="preserve">Челябинская область, г. Копейск, ул. </w:t>
      </w:r>
      <w:proofErr w:type="spellStart"/>
      <w:r w:rsidR="00576554">
        <w:rPr>
          <w:rFonts w:ascii="Times New Roman" w:hAnsi="Times New Roman" w:cs="Times New Roman"/>
          <w:sz w:val="28"/>
          <w:szCs w:val="28"/>
        </w:rPr>
        <w:t>Митрушенко</w:t>
      </w:r>
      <w:proofErr w:type="spellEnd"/>
      <w:r w:rsidR="00576554">
        <w:rPr>
          <w:rFonts w:ascii="Times New Roman" w:hAnsi="Times New Roman" w:cs="Times New Roman"/>
          <w:sz w:val="28"/>
          <w:szCs w:val="28"/>
        </w:rPr>
        <w:t>, д. 8, директор Шаров Виктор Юрьевич, номер контактного телефона: 8 (35139) 2-19-14):</w:t>
      </w:r>
      <w:r w:rsidR="00576554" w:rsidRPr="004B4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6247" w:rsidRPr="004B484E" w:rsidRDefault="00E76247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7E" w:rsidRDefault="0001157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01157E" w:rsidSect="004B484E">
          <w:type w:val="continuous"/>
          <w:pgSz w:w="11906" w:h="16838"/>
          <w:pgMar w:top="1134" w:right="567" w:bottom="1134" w:left="1134" w:header="709" w:footer="261" w:gutter="0"/>
          <w:cols w:space="708"/>
          <w:docGrid w:linePitch="360"/>
        </w:sectPr>
      </w:pPr>
    </w:p>
    <w:p w:rsidR="00C5326E" w:rsidRPr="00E76247" w:rsidRDefault="00C5326E" w:rsidP="00C5326E">
      <w:pPr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lastRenderedPageBreak/>
        <w:t>г. Копейск, ул. Брюсова, д. 6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spellStart"/>
      <w:r w:rsidRPr="00E76247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Pr="00E76247">
        <w:rPr>
          <w:rFonts w:ascii="Times New Roman" w:hAnsi="Times New Roman" w:cs="Times New Roman"/>
          <w:sz w:val="28"/>
          <w:szCs w:val="28"/>
        </w:rPr>
        <w:t>, д. 31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142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spellStart"/>
      <w:r w:rsidRPr="00E76247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Pr="00E76247">
        <w:rPr>
          <w:rFonts w:ascii="Times New Roman" w:hAnsi="Times New Roman" w:cs="Times New Roman"/>
          <w:sz w:val="28"/>
          <w:szCs w:val="28"/>
        </w:rPr>
        <w:t>, д. 33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Железняка, д. 5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sz w:val="28"/>
          <w:szCs w:val="28"/>
        </w:rPr>
        <w:t>Испанская</w:t>
      </w:r>
      <w:proofErr w:type="gramEnd"/>
      <w:r w:rsidRPr="00E76247">
        <w:rPr>
          <w:rFonts w:ascii="Times New Roman" w:hAnsi="Times New Roman" w:cs="Times New Roman"/>
          <w:sz w:val="28"/>
          <w:szCs w:val="28"/>
        </w:rPr>
        <w:t>, д. 12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</w:t>
      </w:r>
      <w:r w:rsidRPr="00E76247">
        <w:rPr>
          <w:rFonts w:ascii="Times New Roman" w:hAnsi="Times New Roman" w:cs="Times New Roman"/>
          <w:sz w:val="28"/>
          <w:szCs w:val="28"/>
        </w:rPr>
        <w:t xml:space="preserve"> ул. Кирова, д. 13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</w:t>
      </w:r>
      <w:r w:rsidRPr="00E76247">
        <w:rPr>
          <w:rFonts w:ascii="Times New Roman" w:hAnsi="Times New Roman" w:cs="Times New Roman"/>
          <w:sz w:val="28"/>
          <w:szCs w:val="28"/>
        </w:rPr>
        <w:t xml:space="preserve"> ул. Кирова, д. 24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567"/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t>г. Копейск, ул. Леси Украинки, д. 13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Мориса Тореза, д. 9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</w:t>
      </w:r>
      <w:r w:rsidRPr="00E76247">
        <w:rPr>
          <w:rFonts w:ascii="Times New Roman" w:hAnsi="Times New Roman" w:cs="Times New Roman"/>
          <w:sz w:val="28"/>
          <w:szCs w:val="28"/>
        </w:rPr>
        <w:t xml:space="preserve"> ул. Мичурина, д. 4а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bCs/>
          <w:sz w:val="28"/>
          <w:szCs w:val="28"/>
        </w:rPr>
        <w:t>Новороссийская</w:t>
      </w:r>
      <w:proofErr w:type="gramEnd"/>
      <w:r w:rsidRPr="00E76247">
        <w:rPr>
          <w:rFonts w:ascii="Times New Roman" w:hAnsi="Times New Roman" w:cs="Times New Roman"/>
          <w:bCs/>
          <w:sz w:val="28"/>
          <w:szCs w:val="28"/>
        </w:rPr>
        <w:t>, д. 4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</w:t>
      </w:r>
      <w:r w:rsidRPr="00E76247">
        <w:rPr>
          <w:rFonts w:ascii="Times New Roman" w:hAnsi="Times New Roman" w:cs="Times New Roman"/>
          <w:sz w:val="28"/>
          <w:szCs w:val="28"/>
        </w:rPr>
        <w:t xml:space="preserve"> ул. Обухова, д. 5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</w:t>
      </w:r>
      <w:r w:rsidRPr="00E76247">
        <w:rPr>
          <w:rFonts w:ascii="Times New Roman" w:hAnsi="Times New Roman" w:cs="Times New Roman"/>
          <w:sz w:val="28"/>
          <w:szCs w:val="28"/>
        </w:rPr>
        <w:t xml:space="preserve"> ул. Обухова, д. 11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t>г. Копейск, ул. Островского, д. 4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E76247">
        <w:rPr>
          <w:rFonts w:ascii="Times New Roman" w:hAnsi="Times New Roman" w:cs="Times New Roman"/>
          <w:sz w:val="28"/>
          <w:szCs w:val="28"/>
        </w:rPr>
        <w:t>, д. 15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E76247">
        <w:rPr>
          <w:rFonts w:ascii="Times New Roman" w:hAnsi="Times New Roman" w:cs="Times New Roman"/>
          <w:sz w:val="28"/>
          <w:szCs w:val="28"/>
        </w:rPr>
        <w:t>, д. 17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bCs/>
          <w:sz w:val="28"/>
          <w:szCs w:val="28"/>
        </w:rPr>
        <w:t>Театральная</w:t>
      </w:r>
      <w:proofErr w:type="gramEnd"/>
      <w:r w:rsidRPr="00E76247">
        <w:rPr>
          <w:rFonts w:ascii="Times New Roman" w:hAnsi="Times New Roman" w:cs="Times New Roman"/>
          <w:bCs/>
          <w:sz w:val="28"/>
          <w:szCs w:val="28"/>
        </w:rPr>
        <w:t>, д. 10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bCs/>
          <w:sz w:val="28"/>
          <w:szCs w:val="28"/>
        </w:rPr>
        <w:t>Театральная</w:t>
      </w:r>
      <w:proofErr w:type="gramEnd"/>
      <w:r w:rsidRPr="00E76247">
        <w:rPr>
          <w:rFonts w:ascii="Times New Roman" w:hAnsi="Times New Roman" w:cs="Times New Roman"/>
          <w:bCs/>
          <w:sz w:val="28"/>
          <w:szCs w:val="28"/>
        </w:rPr>
        <w:t>, д. 5а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bCs/>
          <w:sz w:val="28"/>
          <w:szCs w:val="28"/>
        </w:rPr>
        <w:t>Театральная</w:t>
      </w:r>
      <w:proofErr w:type="gramEnd"/>
      <w:r w:rsidRPr="00E76247">
        <w:rPr>
          <w:rFonts w:ascii="Times New Roman" w:hAnsi="Times New Roman" w:cs="Times New Roman"/>
          <w:bCs/>
          <w:sz w:val="28"/>
          <w:szCs w:val="28"/>
        </w:rPr>
        <w:t>, д. 7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bCs/>
          <w:sz w:val="28"/>
          <w:szCs w:val="28"/>
        </w:rPr>
        <w:t>Транспортная</w:t>
      </w:r>
      <w:proofErr w:type="gramEnd"/>
      <w:r w:rsidRPr="00E76247">
        <w:rPr>
          <w:rFonts w:ascii="Times New Roman" w:hAnsi="Times New Roman" w:cs="Times New Roman"/>
          <w:bCs/>
          <w:sz w:val="28"/>
          <w:szCs w:val="28"/>
        </w:rPr>
        <w:t>, д. 10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Тухачевского, д. 27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Тухачевского, д. 29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22 Партсъезда, д. 1а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lastRenderedPageBreak/>
        <w:t>г. Копейск, ул. 22 Партсъезда, д. 6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19 Партсъезда, д. 40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 xml:space="preserve">г. Копейск, ул. </w:t>
      </w:r>
      <w:proofErr w:type="gramStart"/>
      <w:r w:rsidRPr="00E76247">
        <w:rPr>
          <w:rFonts w:ascii="Times New Roman" w:hAnsi="Times New Roman" w:cs="Times New Roman"/>
          <w:bCs/>
          <w:sz w:val="28"/>
          <w:szCs w:val="28"/>
        </w:rPr>
        <w:t>Саратовская</w:t>
      </w:r>
      <w:proofErr w:type="gramEnd"/>
      <w:r w:rsidRPr="00E76247">
        <w:rPr>
          <w:rFonts w:ascii="Times New Roman" w:hAnsi="Times New Roman" w:cs="Times New Roman"/>
          <w:bCs/>
          <w:sz w:val="28"/>
          <w:szCs w:val="28"/>
        </w:rPr>
        <w:t>, д. 3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Фурманова, д. 14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 ул. Фурманова, д. 19</w:t>
      </w:r>
    </w:p>
    <w:p w:rsidR="00C5326E" w:rsidRPr="00E76247" w:rsidRDefault="00C5326E" w:rsidP="00C5326E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7">
        <w:rPr>
          <w:rFonts w:ascii="Times New Roman" w:hAnsi="Times New Roman" w:cs="Times New Roman"/>
          <w:bCs/>
          <w:sz w:val="28"/>
          <w:szCs w:val="28"/>
        </w:rPr>
        <w:t>г. Копейск,</w:t>
      </w:r>
      <w:r w:rsidRPr="00E7624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E76247">
        <w:rPr>
          <w:rFonts w:ascii="Times New Roman" w:hAnsi="Times New Roman" w:cs="Times New Roman"/>
          <w:sz w:val="28"/>
          <w:szCs w:val="28"/>
        </w:rPr>
        <w:t>Федячкина</w:t>
      </w:r>
      <w:proofErr w:type="spellEnd"/>
      <w:r w:rsidRPr="00E76247">
        <w:rPr>
          <w:rFonts w:ascii="Times New Roman" w:hAnsi="Times New Roman" w:cs="Times New Roman"/>
          <w:sz w:val="28"/>
          <w:szCs w:val="28"/>
        </w:rPr>
        <w:t>, д. 1а</w:t>
      </w:r>
    </w:p>
    <w:p w:rsidR="00034BC6" w:rsidRPr="004B484E" w:rsidRDefault="00034BC6" w:rsidP="00E76247">
      <w:pPr>
        <w:tabs>
          <w:tab w:val="left" w:pos="709"/>
          <w:tab w:val="left" w:pos="2832"/>
          <w:tab w:val="left" w:pos="3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EF4D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376B45"/>
    <w:multiLevelType w:val="hybridMultilevel"/>
    <w:tmpl w:val="FA124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4754F"/>
    <w:multiLevelType w:val="hybridMultilevel"/>
    <w:tmpl w:val="7688DA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FE"/>
    <w:rsid w:val="0001157E"/>
    <w:rsid w:val="00021BC9"/>
    <w:rsid w:val="00034BC6"/>
    <w:rsid w:val="002330BE"/>
    <w:rsid w:val="003215A9"/>
    <w:rsid w:val="004830FE"/>
    <w:rsid w:val="004B484E"/>
    <w:rsid w:val="004E15FA"/>
    <w:rsid w:val="0056276F"/>
    <w:rsid w:val="00576554"/>
    <w:rsid w:val="005E2B69"/>
    <w:rsid w:val="007857ED"/>
    <w:rsid w:val="00897668"/>
    <w:rsid w:val="009E057B"/>
    <w:rsid w:val="00A04C29"/>
    <w:rsid w:val="00AB3D14"/>
    <w:rsid w:val="00B070BB"/>
    <w:rsid w:val="00C5326E"/>
    <w:rsid w:val="00C92138"/>
    <w:rsid w:val="00CB115B"/>
    <w:rsid w:val="00D26FC4"/>
    <w:rsid w:val="00E76247"/>
    <w:rsid w:val="00EF4D8F"/>
    <w:rsid w:val="00F00056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106C-5D1D-4B3B-8397-10CEEDD8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Минова Лариса Александровна</cp:lastModifiedBy>
  <cp:revision>5</cp:revision>
  <cp:lastPrinted>2021-04-19T13:04:00Z</cp:lastPrinted>
  <dcterms:created xsi:type="dcterms:W3CDTF">2022-09-26T06:16:00Z</dcterms:created>
  <dcterms:modified xsi:type="dcterms:W3CDTF">2022-09-26T06:43:00Z</dcterms:modified>
</cp:coreProperties>
</file>