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C82" w:rsidRPr="00564F7D" w:rsidRDefault="008B2C82" w:rsidP="00B62714">
      <w:pPr>
        <w:pStyle w:val="3"/>
        <w:rPr>
          <w:lang w:val="en-US"/>
        </w:rPr>
      </w:pPr>
    </w:p>
    <w:p w:rsidR="008B2C82" w:rsidRDefault="000C5814">
      <w:pPr>
        <w:spacing w:after="0" w:line="240" w:lineRule="auto"/>
        <w:jc w:val="center"/>
        <w:rPr>
          <w:rFonts w:ascii="Tempus Sans ITC" w:hAnsi="Tempus Sans ITC"/>
          <w:b/>
          <w:bCs/>
          <w:sz w:val="36"/>
          <w:szCs w:val="36"/>
          <w:lang w:eastAsia="ru-RU"/>
        </w:rPr>
      </w:pPr>
      <w:r>
        <w:rPr>
          <w:b/>
          <w:bCs/>
          <w:sz w:val="36"/>
          <w:szCs w:val="36"/>
          <w:lang w:eastAsia="ru-RU"/>
        </w:rPr>
        <w:t>Инвестиционный</w:t>
      </w:r>
      <w:r>
        <w:rPr>
          <w:rFonts w:ascii="Tempus Sans ITC" w:hAnsi="Tempus Sans ITC"/>
          <w:b/>
          <w:bCs/>
          <w:sz w:val="36"/>
          <w:szCs w:val="36"/>
          <w:lang w:eastAsia="ru-RU"/>
        </w:rPr>
        <w:t xml:space="preserve"> </w:t>
      </w:r>
      <w:r>
        <w:rPr>
          <w:b/>
          <w:bCs/>
          <w:sz w:val="36"/>
          <w:szCs w:val="36"/>
          <w:lang w:eastAsia="ru-RU"/>
        </w:rPr>
        <w:t>паспорт</w:t>
      </w:r>
    </w:p>
    <w:p w:rsidR="008B2C82" w:rsidRDefault="000C5814">
      <w:pPr>
        <w:spacing w:after="0" w:line="240" w:lineRule="auto"/>
        <w:jc w:val="center"/>
        <w:rPr>
          <w:rFonts w:ascii="Tempus Sans ITC" w:hAnsi="Tempus Sans ITC"/>
          <w:b/>
          <w:bCs/>
          <w:sz w:val="36"/>
          <w:szCs w:val="36"/>
          <w:lang w:eastAsia="ru-RU"/>
        </w:rPr>
      </w:pPr>
      <w:proofErr w:type="spellStart"/>
      <w:r>
        <w:rPr>
          <w:b/>
          <w:bCs/>
          <w:sz w:val="36"/>
          <w:szCs w:val="36"/>
          <w:lang w:eastAsia="ru-RU"/>
        </w:rPr>
        <w:t>Копейского</w:t>
      </w:r>
      <w:proofErr w:type="spellEnd"/>
      <w:r>
        <w:rPr>
          <w:rFonts w:ascii="Tempus Sans ITC" w:hAnsi="Tempus Sans ITC"/>
          <w:b/>
          <w:bCs/>
          <w:sz w:val="36"/>
          <w:szCs w:val="36"/>
          <w:lang w:eastAsia="ru-RU"/>
        </w:rPr>
        <w:t xml:space="preserve"> </w:t>
      </w:r>
      <w:r>
        <w:rPr>
          <w:b/>
          <w:bCs/>
          <w:sz w:val="36"/>
          <w:szCs w:val="36"/>
          <w:lang w:eastAsia="ru-RU"/>
        </w:rPr>
        <w:t>городского</w:t>
      </w:r>
      <w:r>
        <w:rPr>
          <w:rFonts w:ascii="Tempus Sans ITC" w:hAnsi="Tempus Sans ITC"/>
          <w:b/>
          <w:bCs/>
          <w:sz w:val="36"/>
          <w:szCs w:val="36"/>
          <w:lang w:eastAsia="ru-RU"/>
        </w:rPr>
        <w:t xml:space="preserve"> </w:t>
      </w:r>
      <w:r>
        <w:rPr>
          <w:b/>
          <w:bCs/>
          <w:sz w:val="36"/>
          <w:szCs w:val="36"/>
          <w:lang w:eastAsia="ru-RU"/>
        </w:rPr>
        <w:t>округа</w:t>
      </w:r>
    </w:p>
    <w:p w:rsidR="008B2C82" w:rsidRDefault="000C5814">
      <w:pPr>
        <w:spacing w:after="0" w:line="240" w:lineRule="auto"/>
        <w:jc w:val="center"/>
        <w:rPr>
          <w:sz w:val="36"/>
          <w:szCs w:val="36"/>
          <w:lang w:eastAsia="ru-RU"/>
        </w:rPr>
      </w:pPr>
      <w:r>
        <w:rPr>
          <w:b/>
          <w:bCs/>
          <w:sz w:val="36"/>
          <w:szCs w:val="36"/>
          <w:lang w:eastAsia="ru-RU"/>
        </w:rPr>
        <w:t>Челябинской</w:t>
      </w:r>
      <w:r>
        <w:rPr>
          <w:rFonts w:ascii="Tempus Sans ITC" w:hAnsi="Tempus Sans ITC"/>
          <w:b/>
          <w:bCs/>
          <w:sz w:val="36"/>
          <w:szCs w:val="36"/>
          <w:lang w:eastAsia="ru-RU"/>
        </w:rPr>
        <w:t xml:space="preserve"> </w:t>
      </w:r>
      <w:r>
        <w:rPr>
          <w:b/>
          <w:bCs/>
          <w:sz w:val="36"/>
          <w:szCs w:val="36"/>
          <w:lang w:eastAsia="ru-RU"/>
        </w:rPr>
        <w:t>области</w:t>
      </w:r>
    </w:p>
    <w:p w:rsidR="008B2C82" w:rsidRDefault="008B2C82">
      <w:pPr>
        <w:spacing w:after="0" w:line="240" w:lineRule="auto"/>
        <w:rPr>
          <w:sz w:val="26"/>
          <w:szCs w:val="26"/>
          <w:lang w:eastAsia="ru-RU"/>
        </w:rPr>
      </w:pPr>
    </w:p>
    <w:p w:rsidR="008B2C82" w:rsidRDefault="000C5814">
      <w:pPr>
        <w:spacing w:after="0" w:line="240" w:lineRule="auto"/>
        <w:rPr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5600700" cy="7618729"/>
            <wp:effectExtent l="0" t="0" r="0" b="1905"/>
            <wp:docPr id="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5602101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2C82" w:rsidRDefault="000C5814">
      <w:pPr>
        <w:spacing w:after="0" w:line="240" w:lineRule="auto"/>
        <w:jc w:val="center"/>
        <w:rPr>
          <w:sz w:val="26"/>
          <w:szCs w:val="26"/>
          <w:lang w:eastAsia="ru-RU"/>
        </w:rPr>
      </w:pPr>
      <w:r>
        <w:rPr>
          <w:b/>
          <w:sz w:val="26"/>
          <w:szCs w:val="26"/>
          <w:lang w:eastAsia="ru-RU"/>
        </w:rPr>
        <w:lastRenderedPageBreak/>
        <w:t>Копейск 2023</w:t>
      </w:r>
    </w:p>
    <w:sdt>
      <w:sdtPr>
        <w:rPr>
          <w:rFonts w:ascii="Times New Roman" w:eastAsia="Calibri" w:hAnsi="Times New Roman" w:cs="Times New Roman"/>
          <w:b w:val="0"/>
          <w:bCs w:val="0"/>
          <w:color w:val="auto"/>
          <w:szCs w:val="22"/>
          <w:lang w:eastAsia="en-US"/>
        </w:rPr>
        <w:id w:val="-780111364"/>
        <w:docPartObj>
          <w:docPartGallery w:val="Table of Contents"/>
          <w:docPartUnique/>
        </w:docPartObj>
      </w:sdtPr>
      <w:sdtEndPr/>
      <w:sdtContent>
        <w:p w:rsidR="008B2C82" w:rsidRDefault="000C5814">
          <w:pPr>
            <w:pStyle w:val="afd"/>
          </w:pPr>
          <w:r>
            <w:t>Оглавление</w:t>
          </w:r>
        </w:p>
        <w:p w:rsidR="00087D3D" w:rsidRPr="00087D3D" w:rsidRDefault="000C5814" w:rsidP="00087D3D">
          <w:pPr>
            <w:pStyle w:val="11"/>
            <w:tabs>
              <w:tab w:val="right" w:leader="dot" w:pos="9344"/>
            </w:tabs>
            <w:spacing w:after="0"/>
            <w:ind w:firstLine="426"/>
            <w:rPr>
              <w:rFonts w:eastAsiaTheme="minorEastAsia"/>
              <w:noProof/>
              <w:szCs w:val="28"/>
              <w:lang w:eastAsia="ru-RU"/>
            </w:rPr>
          </w:pPr>
          <w:r w:rsidRPr="00087D3D">
            <w:fldChar w:fldCharType="begin"/>
          </w:r>
          <w:r w:rsidRPr="00087D3D">
            <w:instrText xml:space="preserve"> TOC \o "1-3" \h \z \u </w:instrText>
          </w:r>
          <w:r w:rsidRPr="00087D3D">
            <w:fldChar w:fldCharType="separate"/>
          </w:r>
          <w:hyperlink w:anchor="_Toc135637925" w:history="1">
            <w:r w:rsidR="00087D3D" w:rsidRPr="00087D3D">
              <w:rPr>
                <w:rStyle w:val="af2"/>
                <w:noProof/>
                <w:szCs w:val="28"/>
              </w:rPr>
              <w:t>I. ОБЩИЕ СВЕДЕНИЯ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_Toc135637925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 w:rsidR="006A4049">
              <w:rPr>
                <w:noProof/>
                <w:webHidden/>
                <w:szCs w:val="28"/>
              </w:rPr>
              <w:t>3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26" w:history="1">
            <w:r w:rsidR="00087D3D" w:rsidRPr="00087D3D">
              <w:rPr>
                <w:rStyle w:val="af2"/>
                <w:noProof/>
                <w:szCs w:val="28"/>
              </w:rPr>
              <w:t>Историческая справка, характеристика города, основные показатели социально-экономического развития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_Toc135637926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>
              <w:rPr>
                <w:noProof/>
                <w:webHidden/>
                <w:szCs w:val="28"/>
              </w:rPr>
              <w:t>3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27" w:history="1">
            <w:r w:rsidR="00087D3D" w:rsidRPr="00087D3D">
              <w:rPr>
                <w:rStyle w:val="af2"/>
                <w:noProof/>
                <w:szCs w:val="28"/>
              </w:rPr>
              <w:t>Природные ресурсы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_Toc135637927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>
              <w:rPr>
                <w:noProof/>
                <w:webHidden/>
                <w:szCs w:val="28"/>
              </w:rPr>
              <w:t>3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28" w:history="1">
            <w:r w:rsidR="00087D3D" w:rsidRPr="00087D3D">
              <w:rPr>
                <w:rStyle w:val="af2"/>
                <w:noProof/>
                <w:szCs w:val="28"/>
              </w:rPr>
              <w:t>Экологическая ситуация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_Toc135637928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>
              <w:rPr>
                <w:noProof/>
                <w:webHidden/>
                <w:szCs w:val="28"/>
              </w:rPr>
              <w:t>6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29" w:history="1">
            <w:r w:rsidR="00087D3D" w:rsidRPr="00087D3D">
              <w:rPr>
                <w:rStyle w:val="af2"/>
                <w:noProof/>
                <w:szCs w:val="28"/>
              </w:rPr>
              <w:t>Основные показатели социально-экономического развития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_Toc135637929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>
              <w:rPr>
                <w:noProof/>
                <w:webHidden/>
                <w:szCs w:val="28"/>
              </w:rPr>
              <w:t>9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57" w:history="1">
            <w:r w:rsidR="00087D3D" w:rsidRPr="00087D3D">
              <w:rPr>
                <w:rStyle w:val="af2"/>
                <w:noProof/>
                <w:szCs w:val="28"/>
              </w:rPr>
              <w:t>Транспортные развязки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_Toc135637957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>
              <w:rPr>
                <w:noProof/>
                <w:webHidden/>
                <w:szCs w:val="28"/>
              </w:rPr>
              <w:t>10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58" w:history="1">
            <w:r w:rsidR="00087D3D" w:rsidRPr="00087D3D">
              <w:rPr>
                <w:rStyle w:val="af2"/>
                <w:noProof/>
                <w:szCs w:val="28"/>
              </w:rPr>
              <w:t>Генеральный план города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9000B3">
            <w:rPr>
              <w:noProof/>
              <w:szCs w:val="28"/>
            </w:rPr>
            <w:t>1</w:t>
          </w:r>
          <w:r w:rsidR="00702231">
            <w:rPr>
              <w:noProof/>
              <w:szCs w:val="28"/>
            </w:rPr>
            <w:t>1</w:t>
          </w:r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7959" w:history="1">
            <w:r w:rsidR="00087D3D" w:rsidRPr="00087D3D">
              <w:rPr>
                <w:rStyle w:val="af2"/>
                <w:noProof/>
                <w:szCs w:val="28"/>
              </w:rPr>
              <w:t>Экономика городского округа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  <w:r w:rsidR="00087D3D" w:rsidRPr="00087D3D">
              <w:rPr>
                <w:noProof/>
                <w:webHidden/>
                <w:szCs w:val="28"/>
              </w:rPr>
              <w:fldChar w:fldCharType="begin"/>
            </w:r>
            <w:r w:rsidR="00087D3D" w:rsidRPr="00087D3D">
              <w:rPr>
                <w:noProof/>
                <w:webHidden/>
                <w:szCs w:val="28"/>
              </w:rPr>
              <w:instrText xml:space="preserve"> PAGEREF _Toc135637959 \h </w:instrText>
            </w:r>
            <w:r w:rsidR="00087D3D" w:rsidRPr="00087D3D">
              <w:rPr>
                <w:noProof/>
                <w:webHidden/>
                <w:szCs w:val="28"/>
              </w:rPr>
            </w:r>
            <w:r w:rsidR="00087D3D" w:rsidRPr="00087D3D">
              <w:rPr>
                <w:noProof/>
                <w:webHidden/>
                <w:szCs w:val="28"/>
              </w:rPr>
              <w:fldChar w:fldCharType="separate"/>
            </w:r>
            <w:r>
              <w:rPr>
                <w:noProof/>
                <w:webHidden/>
                <w:szCs w:val="28"/>
              </w:rPr>
              <w:t>11</w:t>
            </w:r>
            <w:r w:rsidR="00087D3D" w:rsidRPr="00087D3D">
              <w:rPr>
                <w:noProof/>
                <w:webHidden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7960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Промышленность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_Toc135637960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7969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Сельское хозяйство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_Toc135637969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7970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Инвестиции и строительство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_Toc135637970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02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Торговля и услуги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_Toc135638002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03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Бытовые услуги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_Toc135638003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04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Общественное питание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_Toc135638004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05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Гостиницы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_Toc135638005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06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Финансовые учреждения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_Toc135638006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31"/>
            <w:ind w:firstLine="426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07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Страхование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_Toc135638007 \h </w:instrTex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8008" w:history="1">
            <w:r w:rsidR="00087D3D" w:rsidRPr="00087D3D">
              <w:rPr>
                <w:rStyle w:val="af2"/>
                <w:noProof/>
                <w:szCs w:val="28"/>
              </w:rPr>
              <w:t>Финансы и бюджет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2</w:t>
          </w:r>
          <w:r w:rsidR="00AD330C">
            <w:rPr>
              <w:noProof/>
              <w:szCs w:val="28"/>
            </w:rPr>
            <w:t>0</w:t>
          </w:r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8009" w:history="1">
            <w:r w:rsidR="00087D3D" w:rsidRPr="00087D3D">
              <w:rPr>
                <w:rStyle w:val="af2"/>
                <w:noProof/>
                <w:szCs w:val="28"/>
              </w:rPr>
              <w:t>Инфраструктура городского округа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2</w:t>
          </w:r>
          <w:r w:rsidR="00AD330C">
            <w:rPr>
              <w:noProof/>
              <w:szCs w:val="28"/>
            </w:rPr>
            <w:t>3</w:t>
          </w:r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8010" w:history="1">
            <w:r w:rsidR="00087D3D" w:rsidRPr="00087D3D">
              <w:rPr>
                <w:rStyle w:val="af2"/>
                <w:noProof/>
                <w:szCs w:val="28"/>
              </w:rPr>
              <w:t>Жилищно-коммунальное хозяйство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7A7DE1">
            <w:rPr>
              <w:noProof/>
              <w:szCs w:val="28"/>
            </w:rPr>
            <w:t>29</w:t>
          </w:r>
        </w:p>
        <w:p w:rsidR="00087D3D" w:rsidRPr="00087D3D" w:rsidRDefault="006A4049" w:rsidP="00087D3D">
          <w:pPr>
            <w:pStyle w:val="11"/>
            <w:tabs>
              <w:tab w:val="right" w:leader="dot" w:pos="9344"/>
            </w:tabs>
            <w:spacing w:after="0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8011" w:history="1">
            <w:r w:rsidR="00087D3D" w:rsidRPr="00087D3D">
              <w:rPr>
                <w:rStyle w:val="af2"/>
                <w:noProof/>
                <w:szCs w:val="28"/>
              </w:rPr>
              <w:t>Социальная сфера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3</w:t>
          </w:r>
          <w:r w:rsidR="007A7DE1">
            <w:rPr>
              <w:noProof/>
              <w:szCs w:val="28"/>
            </w:rPr>
            <w:t>3</w:t>
          </w:r>
        </w:p>
        <w:p w:rsidR="00087D3D" w:rsidRPr="00087D3D" w:rsidRDefault="006A4049" w:rsidP="00087D3D">
          <w:pPr>
            <w:pStyle w:val="23"/>
            <w:ind w:firstLine="851"/>
            <w:rPr>
              <w:rFonts w:eastAsiaTheme="minorEastAsia"/>
              <w:noProof/>
              <w:szCs w:val="28"/>
              <w:lang w:eastAsia="ru-RU"/>
            </w:rPr>
          </w:pPr>
          <w:hyperlink w:anchor="_Toc135638012" w:history="1">
            <w:r w:rsidR="00087D3D" w:rsidRPr="00087D3D">
              <w:rPr>
                <w:rStyle w:val="af2"/>
                <w:noProof/>
                <w:szCs w:val="28"/>
                <w:lang w:eastAsia="ru-RU"/>
              </w:rPr>
              <w:t>Здравоохранение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3</w:t>
          </w:r>
          <w:r w:rsidR="007A7DE1">
            <w:rPr>
              <w:noProof/>
              <w:szCs w:val="28"/>
            </w:rPr>
            <w:t>3</w:t>
          </w:r>
        </w:p>
        <w:p w:rsidR="00087D3D" w:rsidRPr="00087D3D" w:rsidRDefault="006A4049" w:rsidP="007A7DE1">
          <w:pPr>
            <w:pStyle w:val="31"/>
            <w:pBdr>
              <w:bottom w:val="none" w:sz="4" w:space="1" w:color="000000"/>
            </w:pBdr>
            <w:ind w:firstLine="411"/>
            <w:rPr>
              <w:rFonts w:ascii="Times New Roman" w:eastAsiaTheme="minorEastAsia" w:hAnsi="Times New Roman" w:cs="Times New Roman"/>
              <w:noProof/>
              <w:sz w:val="28"/>
              <w:szCs w:val="28"/>
            </w:rPr>
          </w:pPr>
          <w:hyperlink w:anchor="_Toc135638013" w:history="1">
            <w:r w:rsidR="00087D3D" w:rsidRPr="00087D3D">
              <w:rPr>
                <w:rStyle w:val="af2"/>
                <w:rFonts w:ascii="Times New Roman" w:hAnsi="Times New Roman"/>
                <w:noProof/>
                <w:sz w:val="28"/>
                <w:szCs w:val="28"/>
              </w:rPr>
              <w:t>Физическая культура и спорт</w:t>
            </w:r>
            <w:r w:rsidR="00087D3D" w:rsidRPr="00087D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2C1462">
            <w:rPr>
              <w:rFonts w:ascii="Times New Roman" w:hAnsi="Times New Roman" w:cs="Times New Roman"/>
              <w:noProof/>
              <w:sz w:val="28"/>
              <w:szCs w:val="28"/>
            </w:rPr>
            <w:t>3</w:t>
          </w:r>
          <w:r w:rsidR="007A7DE1">
            <w:rPr>
              <w:rFonts w:ascii="Times New Roman" w:hAnsi="Times New Roman" w:cs="Times New Roman"/>
              <w:noProof/>
              <w:sz w:val="28"/>
              <w:szCs w:val="28"/>
            </w:rPr>
            <w:t>4</w:t>
          </w:r>
        </w:p>
        <w:p w:rsidR="00087D3D" w:rsidRPr="00087D3D" w:rsidRDefault="006A4049" w:rsidP="00087D3D">
          <w:pPr>
            <w:pStyle w:val="23"/>
            <w:ind w:firstLine="851"/>
            <w:rPr>
              <w:rFonts w:eastAsiaTheme="minorEastAsia"/>
              <w:noProof/>
              <w:szCs w:val="28"/>
              <w:lang w:eastAsia="ru-RU"/>
            </w:rPr>
          </w:pPr>
          <w:hyperlink w:anchor="_Toc135638014" w:history="1">
            <w:r w:rsidR="00087D3D" w:rsidRPr="00087D3D">
              <w:rPr>
                <w:rStyle w:val="af2"/>
                <w:noProof/>
                <w:szCs w:val="28"/>
                <w:lang w:eastAsia="ru-RU"/>
              </w:rPr>
              <w:t>Образование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36</w:t>
          </w:r>
        </w:p>
        <w:p w:rsidR="00087D3D" w:rsidRPr="00087D3D" w:rsidRDefault="006A4049" w:rsidP="00087D3D">
          <w:pPr>
            <w:pStyle w:val="23"/>
            <w:ind w:firstLine="851"/>
            <w:rPr>
              <w:rFonts w:eastAsiaTheme="minorEastAsia"/>
              <w:noProof/>
              <w:szCs w:val="28"/>
              <w:lang w:eastAsia="ru-RU"/>
            </w:rPr>
          </w:pPr>
          <w:hyperlink w:anchor="_Toc135638015" w:history="1">
            <w:r w:rsidR="00087D3D" w:rsidRPr="00087D3D">
              <w:rPr>
                <w:rStyle w:val="af2"/>
                <w:noProof/>
                <w:szCs w:val="28"/>
              </w:rPr>
              <w:t>Дошкольное образование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36</w:t>
          </w:r>
        </w:p>
        <w:p w:rsidR="00087D3D" w:rsidRPr="00087D3D" w:rsidRDefault="006A4049" w:rsidP="00087D3D">
          <w:pPr>
            <w:pStyle w:val="23"/>
            <w:ind w:firstLine="851"/>
            <w:rPr>
              <w:rFonts w:eastAsiaTheme="minorEastAsia"/>
              <w:noProof/>
              <w:szCs w:val="28"/>
              <w:lang w:eastAsia="ru-RU"/>
            </w:rPr>
          </w:pPr>
          <w:hyperlink w:anchor="_Toc135638016" w:history="1">
            <w:r w:rsidR="00087D3D" w:rsidRPr="00087D3D">
              <w:rPr>
                <w:rStyle w:val="af2"/>
                <w:noProof/>
                <w:szCs w:val="28"/>
                <w:lang w:eastAsia="ru-RU"/>
              </w:rPr>
              <w:t>Культура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4</w:t>
          </w:r>
          <w:r w:rsidR="007A7DE1">
            <w:rPr>
              <w:noProof/>
              <w:szCs w:val="28"/>
            </w:rPr>
            <w:t>2</w:t>
          </w:r>
        </w:p>
        <w:p w:rsidR="00087D3D" w:rsidRPr="00087D3D" w:rsidRDefault="006A4049" w:rsidP="00087D3D">
          <w:pPr>
            <w:pStyle w:val="23"/>
            <w:ind w:firstLine="851"/>
            <w:rPr>
              <w:rFonts w:eastAsiaTheme="minorEastAsia"/>
              <w:noProof/>
              <w:szCs w:val="28"/>
              <w:lang w:eastAsia="ru-RU"/>
            </w:rPr>
          </w:pPr>
          <w:hyperlink w:anchor="_Toc135638017" w:history="1">
            <w:r w:rsidR="00087D3D" w:rsidRPr="00087D3D">
              <w:rPr>
                <w:rStyle w:val="af2"/>
                <w:noProof/>
                <w:szCs w:val="28"/>
                <w:lang w:eastAsia="ru-RU"/>
              </w:rPr>
              <w:t>Социальная защита населения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4</w:t>
          </w:r>
          <w:r w:rsidR="007A7DE1">
            <w:rPr>
              <w:noProof/>
              <w:szCs w:val="28"/>
            </w:rPr>
            <w:t>5</w:t>
          </w:r>
        </w:p>
        <w:p w:rsidR="00087D3D" w:rsidRPr="00087D3D" w:rsidRDefault="006A4049" w:rsidP="00087D3D">
          <w:pPr>
            <w:pStyle w:val="11"/>
            <w:tabs>
              <w:tab w:val="right" w:leader="dot" w:pos="9344"/>
            </w:tabs>
            <w:spacing w:after="0"/>
            <w:rPr>
              <w:rFonts w:eastAsiaTheme="minorEastAsia"/>
              <w:noProof/>
              <w:szCs w:val="28"/>
              <w:lang w:eastAsia="ru-RU"/>
            </w:rPr>
          </w:pPr>
          <w:hyperlink w:anchor="_Toc135638035" w:history="1">
            <w:r w:rsidR="00087D3D" w:rsidRPr="00087D3D">
              <w:rPr>
                <w:rStyle w:val="af2"/>
                <w:noProof/>
                <w:szCs w:val="28"/>
              </w:rPr>
              <w:t>II. ИНВЕСТИЦИОННАЯ ПРИВЛЕКАТЕЛЬНОСТЬ ГОРОДА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4</w:t>
          </w:r>
          <w:r w:rsidR="007A7DE1">
            <w:rPr>
              <w:noProof/>
              <w:szCs w:val="28"/>
            </w:rPr>
            <w:t>8</w:t>
          </w:r>
        </w:p>
        <w:p w:rsidR="00087D3D" w:rsidRPr="00087D3D" w:rsidRDefault="006A4049" w:rsidP="00087D3D">
          <w:pPr>
            <w:pStyle w:val="11"/>
            <w:tabs>
              <w:tab w:val="right" w:leader="dot" w:pos="9344"/>
            </w:tabs>
            <w:spacing w:after="0"/>
            <w:rPr>
              <w:rFonts w:eastAsiaTheme="minorEastAsia"/>
              <w:noProof/>
              <w:szCs w:val="28"/>
              <w:lang w:eastAsia="ru-RU"/>
            </w:rPr>
          </w:pPr>
          <w:hyperlink w:anchor="_Toc135638069" w:history="1">
            <w:r w:rsidR="00087D3D" w:rsidRPr="00087D3D">
              <w:rPr>
                <w:rStyle w:val="af2"/>
                <w:noProof/>
                <w:szCs w:val="28"/>
              </w:rPr>
              <w:t>III. КОНКУРЕНТНЫЕ ПРЕИМУЩЕСТВА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5</w:t>
          </w:r>
          <w:r w:rsidR="007A7DE1">
            <w:rPr>
              <w:noProof/>
              <w:szCs w:val="28"/>
            </w:rPr>
            <w:t>4</w:t>
          </w:r>
        </w:p>
        <w:p w:rsidR="00087D3D" w:rsidRPr="00087D3D" w:rsidRDefault="006A4049" w:rsidP="00087D3D">
          <w:pPr>
            <w:pStyle w:val="11"/>
            <w:tabs>
              <w:tab w:val="right" w:leader="dot" w:pos="9344"/>
            </w:tabs>
            <w:spacing w:after="0"/>
            <w:rPr>
              <w:rFonts w:eastAsiaTheme="minorEastAsia"/>
              <w:noProof/>
              <w:szCs w:val="28"/>
              <w:lang w:eastAsia="ru-RU"/>
            </w:rPr>
          </w:pPr>
          <w:hyperlink w:anchor="_Toc135638070" w:history="1">
            <w:r w:rsidR="00087D3D" w:rsidRPr="00087D3D">
              <w:rPr>
                <w:rStyle w:val="af2"/>
                <w:noProof/>
                <w:szCs w:val="28"/>
              </w:rPr>
              <w:t>IV. ОПЕРАТИВНО ОБНОВЛЯЕМАЯ ИНФОРМАЦИЯ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5</w:t>
          </w:r>
          <w:r w:rsidR="007A7DE1">
            <w:rPr>
              <w:noProof/>
              <w:szCs w:val="28"/>
            </w:rPr>
            <w:t>5</w:t>
          </w:r>
        </w:p>
        <w:p w:rsidR="00087D3D" w:rsidRPr="00087D3D" w:rsidRDefault="006A4049" w:rsidP="00087D3D">
          <w:pPr>
            <w:pStyle w:val="23"/>
            <w:ind w:firstLine="426"/>
            <w:rPr>
              <w:rFonts w:eastAsiaTheme="minorEastAsia"/>
              <w:noProof/>
              <w:szCs w:val="28"/>
              <w:lang w:eastAsia="ru-RU"/>
            </w:rPr>
          </w:pPr>
          <w:hyperlink w:anchor="_Toc135638071" w:history="1">
            <w:r w:rsidR="00087D3D" w:rsidRPr="00087D3D">
              <w:rPr>
                <w:rStyle w:val="af2"/>
                <w:noProof/>
                <w:szCs w:val="28"/>
              </w:rPr>
              <w:t>Сведения о свободных земельных участках (гринфилд)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5</w:t>
          </w:r>
          <w:r w:rsidR="007A7DE1">
            <w:rPr>
              <w:noProof/>
              <w:szCs w:val="28"/>
            </w:rPr>
            <w:t>5</w:t>
          </w:r>
        </w:p>
        <w:p w:rsidR="00087D3D" w:rsidRPr="00087D3D" w:rsidRDefault="006A4049" w:rsidP="00087D3D">
          <w:pPr>
            <w:pStyle w:val="23"/>
            <w:ind w:firstLine="426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638076" w:history="1">
            <w:r w:rsidR="00087D3D" w:rsidRPr="00087D3D">
              <w:rPr>
                <w:rStyle w:val="af2"/>
                <w:noProof/>
                <w:szCs w:val="28"/>
              </w:rPr>
              <w:t>Сведения о свободных промышленных площадках (браунфилд)</w:t>
            </w:r>
            <w:r w:rsidR="00087D3D" w:rsidRPr="00087D3D">
              <w:rPr>
                <w:noProof/>
                <w:webHidden/>
                <w:szCs w:val="28"/>
              </w:rPr>
              <w:tab/>
            </w:r>
          </w:hyperlink>
          <w:r w:rsidR="002C1462">
            <w:rPr>
              <w:noProof/>
              <w:szCs w:val="28"/>
            </w:rPr>
            <w:t>6</w:t>
          </w:r>
          <w:r w:rsidR="007A7DE1">
            <w:rPr>
              <w:noProof/>
              <w:szCs w:val="28"/>
            </w:rPr>
            <w:t>4</w:t>
          </w:r>
        </w:p>
        <w:p w:rsidR="008B2C82" w:rsidRPr="00087D3D" w:rsidRDefault="000C5814">
          <w:r w:rsidRPr="00087D3D">
            <w:rPr>
              <w:b/>
              <w:bCs/>
            </w:rPr>
            <w:fldChar w:fldCharType="end"/>
          </w:r>
        </w:p>
      </w:sdtContent>
    </w:sdt>
    <w:p w:rsidR="00087D3D" w:rsidRDefault="00087D3D">
      <w:pPr>
        <w:spacing w:after="0"/>
        <w:rPr>
          <w:rFonts w:ascii="Cambria" w:eastAsia="Cambria" w:hAnsi="Cambria" w:cs="Cambria"/>
          <w:b/>
          <w:bCs/>
          <w:color w:val="365F91" w:themeColor="accent1" w:themeShade="BF"/>
          <w:szCs w:val="28"/>
        </w:rPr>
      </w:pPr>
      <w:bookmarkStart w:id="0" w:name="_Toc135637925"/>
      <w:r>
        <w:br w:type="page"/>
      </w:r>
    </w:p>
    <w:p w:rsidR="008B2C82" w:rsidRDefault="000C5814" w:rsidP="003C2EA2">
      <w:pPr>
        <w:pStyle w:val="1"/>
      </w:pPr>
      <w:r>
        <w:lastRenderedPageBreak/>
        <w:t>I. ОБЩИЕ СВЕДЕНИЯ</w:t>
      </w:r>
      <w:bookmarkEnd w:id="0"/>
    </w:p>
    <w:p w:rsidR="008B2C82" w:rsidRPr="003C2EA2" w:rsidRDefault="000C5814" w:rsidP="003C2EA2">
      <w:pPr>
        <w:pStyle w:val="2"/>
      </w:pPr>
      <w:bookmarkStart w:id="1" w:name="_Toc451938096"/>
      <w:bookmarkStart w:id="2" w:name="_Toc451938284"/>
      <w:bookmarkStart w:id="3" w:name="_Toc451939285"/>
      <w:bookmarkStart w:id="4" w:name="_Toc451939589"/>
      <w:bookmarkStart w:id="5" w:name="_Toc451944453"/>
      <w:bookmarkStart w:id="6" w:name="_Toc135637926"/>
      <w:r>
        <w:t xml:space="preserve">Историческая справка, характеристика города, основные показатели </w:t>
      </w:r>
      <w:r w:rsidRPr="003C2EA2">
        <w:t>социально-экономического развития</w:t>
      </w:r>
      <w:bookmarkEnd w:id="1"/>
      <w:bookmarkEnd w:id="2"/>
      <w:bookmarkEnd w:id="3"/>
      <w:bookmarkEnd w:id="4"/>
      <w:bookmarkEnd w:id="5"/>
      <w:bookmarkEnd w:id="6"/>
    </w:p>
    <w:p w:rsidR="008B2C82" w:rsidRPr="003C2EA2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7" w:name="_Toc451938097"/>
      <w:bookmarkStart w:id="8" w:name="_Toc451938285"/>
      <w:bookmarkStart w:id="9" w:name="_Toc451939286"/>
      <w:bookmarkStart w:id="10" w:name="_Toc451939590"/>
      <w:r w:rsidRPr="003C2EA2">
        <w:rPr>
          <w:sz w:val="26"/>
          <w:szCs w:val="26"/>
        </w:rPr>
        <w:t xml:space="preserve">Летоисчисление нашего города ведется с 1907 г., но рождение поселения уходит к началу </w:t>
      </w:r>
      <w:proofErr w:type="gramStart"/>
      <w:r w:rsidRPr="003C2EA2">
        <w:rPr>
          <w:sz w:val="26"/>
          <w:szCs w:val="26"/>
        </w:rPr>
        <w:t>Х</w:t>
      </w:r>
      <w:proofErr w:type="gramEnd"/>
      <w:r w:rsidRPr="003C2EA2">
        <w:rPr>
          <w:sz w:val="26"/>
          <w:szCs w:val="26"/>
        </w:rPr>
        <w:t xml:space="preserve">VIII века, когда на юго-восточных границах государства началось воздвижение линии крепостей. В числе других была построена Челябинская крепость, одновременно с ее строительством образовалось казачье поселение на берегу озера </w:t>
      </w:r>
      <w:proofErr w:type="spellStart"/>
      <w:r w:rsidRPr="003C2EA2">
        <w:rPr>
          <w:sz w:val="26"/>
          <w:szCs w:val="26"/>
        </w:rPr>
        <w:t>Тугайкуль</w:t>
      </w:r>
      <w:proofErr w:type="spellEnd"/>
      <w:r w:rsidRPr="003C2EA2">
        <w:rPr>
          <w:sz w:val="26"/>
          <w:szCs w:val="26"/>
        </w:rPr>
        <w:t>. Это был пограничный форпост, который нес сторожевую службу.</w:t>
      </w:r>
      <w:bookmarkEnd w:id="7"/>
      <w:bookmarkEnd w:id="8"/>
      <w:bookmarkEnd w:id="9"/>
      <w:bookmarkEnd w:id="10"/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Годы первых пятилеток отмечены быстрым развитием Челябинских угольных копей, в 1933 г. поселок получил статус города. Копейск стал мощной энергетической базой, за что и назван «кочегаркой Южного Урала».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Со строительством шахт рос город, развивалась социальная сфера. За годы предвоенных пятилеток построено 9 новых школ, учебный комбинат, создана сеть детских и медицинских учреждений.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Во время войны в тылу проходила линия трудового фронта. Уже в первые месяцы войны Государственный Комитет Обороны принял специальное постановление об увеличении добычи угля в Челябинском бассейне и поставил задачу: на шахтах Копейска довести среднесуточную добычу до 12-13 тысяч тонн.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Это требовало поистине героических усилий со стороны </w:t>
      </w:r>
      <w:proofErr w:type="spellStart"/>
      <w:r w:rsidRPr="003C2EA2">
        <w:rPr>
          <w:sz w:val="26"/>
          <w:szCs w:val="26"/>
        </w:rPr>
        <w:t>копейчан</w:t>
      </w:r>
      <w:proofErr w:type="spellEnd"/>
      <w:r w:rsidRPr="003C2EA2">
        <w:rPr>
          <w:sz w:val="26"/>
          <w:szCs w:val="26"/>
        </w:rPr>
        <w:t>. Все, кто мог добывать уголь, спустились в забой. За годы войны угольщики Копейска добыли 16 млн. тонн угля, внеся тем самым большой вклад в обеспечение бесперебойной работы промышленности Урала.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Сегодня Копейск – 5-й по величине город Челябинской области.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Законом Челябинской области от 28 октября 2004 года № 291-ЗО город Копейск наделен статусом Копейского городского округа с установлением и описанием его границ. Вступил закон в силу с момента публикации в газете «</w:t>
      </w:r>
      <w:proofErr w:type="spellStart"/>
      <w:r w:rsidRPr="003C2EA2">
        <w:rPr>
          <w:sz w:val="26"/>
          <w:szCs w:val="26"/>
        </w:rPr>
        <w:t>Южноуральская</w:t>
      </w:r>
      <w:proofErr w:type="spellEnd"/>
      <w:r w:rsidRPr="003C2EA2">
        <w:rPr>
          <w:sz w:val="26"/>
          <w:szCs w:val="26"/>
        </w:rPr>
        <w:t xml:space="preserve"> панорама» 30 ноября 2004 года.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color w:val="000000"/>
          <w:sz w:val="26"/>
          <w:szCs w:val="26"/>
        </w:rPr>
      </w:pPr>
      <w:r w:rsidRPr="003C2EA2">
        <w:rPr>
          <w:sz w:val="26"/>
          <w:szCs w:val="26"/>
        </w:rPr>
        <w:t xml:space="preserve">Копейск расположен в северо-восточной части Челябинской области и охватывает территорию в  35576,1 гектаров. </w:t>
      </w:r>
      <w:r w:rsidRPr="003C2EA2">
        <w:rPr>
          <w:color w:val="000000" w:themeColor="text1"/>
          <w:sz w:val="26"/>
          <w:szCs w:val="26"/>
        </w:rPr>
        <w:t xml:space="preserve">Тем не менее в 2022 году во исполнение требований Градостроительного кодекса РФ земли Государственного лесного фонда Красноармейского лесничества и часть земель Государственного лесного фонда </w:t>
      </w:r>
      <w:proofErr w:type="spellStart"/>
      <w:r w:rsidRPr="003C2EA2">
        <w:rPr>
          <w:color w:val="000000" w:themeColor="text1"/>
          <w:sz w:val="26"/>
          <w:szCs w:val="26"/>
        </w:rPr>
        <w:t>Еткульского</w:t>
      </w:r>
      <w:proofErr w:type="spellEnd"/>
      <w:r w:rsidRPr="003C2EA2">
        <w:rPr>
          <w:color w:val="000000" w:themeColor="text1"/>
          <w:sz w:val="26"/>
          <w:szCs w:val="26"/>
        </w:rPr>
        <w:t xml:space="preserve"> лесничества были включены в границы населенных пунктов </w:t>
      </w:r>
      <w:proofErr w:type="spellStart"/>
      <w:r w:rsidRPr="003C2EA2">
        <w:rPr>
          <w:color w:val="000000" w:themeColor="text1"/>
          <w:sz w:val="26"/>
          <w:szCs w:val="26"/>
        </w:rPr>
        <w:t>г</w:t>
      </w:r>
      <w:proofErr w:type="gramStart"/>
      <w:r w:rsidRPr="003C2EA2">
        <w:rPr>
          <w:color w:val="000000" w:themeColor="text1"/>
          <w:sz w:val="26"/>
          <w:szCs w:val="26"/>
        </w:rPr>
        <w:t>.К</w:t>
      </w:r>
      <w:proofErr w:type="gramEnd"/>
      <w:r w:rsidRPr="003C2EA2">
        <w:rPr>
          <w:color w:val="000000" w:themeColor="text1"/>
          <w:sz w:val="26"/>
          <w:szCs w:val="26"/>
        </w:rPr>
        <w:t>опейск</w:t>
      </w:r>
      <w:proofErr w:type="spellEnd"/>
      <w:r w:rsidRPr="003C2EA2">
        <w:rPr>
          <w:color w:val="000000" w:themeColor="text1"/>
          <w:sz w:val="26"/>
          <w:szCs w:val="26"/>
        </w:rPr>
        <w:t xml:space="preserve"> и с. </w:t>
      </w:r>
      <w:proofErr w:type="spellStart"/>
      <w:r w:rsidRPr="003C2EA2">
        <w:rPr>
          <w:color w:val="000000" w:themeColor="text1"/>
          <w:sz w:val="26"/>
          <w:szCs w:val="26"/>
        </w:rPr>
        <w:t>Калачево</w:t>
      </w:r>
      <w:proofErr w:type="spellEnd"/>
      <w:r w:rsidRPr="003C2EA2">
        <w:rPr>
          <w:color w:val="000000" w:themeColor="text1"/>
          <w:sz w:val="26"/>
          <w:szCs w:val="26"/>
        </w:rPr>
        <w:t xml:space="preserve"> соответственно.</w:t>
      </w:r>
    </w:p>
    <w:p w:rsidR="008B2C82" w:rsidRPr="003C2EA2" w:rsidRDefault="000C5814" w:rsidP="003C2EA2">
      <w:pPr>
        <w:pStyle w:val="2"/>
      </w:pPr>
      <w:bookmarkStart w:id="11" w:name="_Toc451939287"/>
      <w:bookmarkStart w:id="12" w:name="_Toc135637927"/>
      <w:r w:rsidRPr="003C2EA2">
        <w:t>Природные ресурсы</w:t>
      </w:r>
      <w:bookmarkEnd w:id="11"/>
      <w:bookmarkEnd w:id="12"/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13" w:name="_Toc451938098"/>
      <w:bookmarkStart w:id="14" w:name="_Toc451938286"/>
      <w:bookmarkStart w:id="15" w:name="_Toc451939288"/>
      <w:bookmarkStart w:id="16" w:name="_Toc451939591"/>
      <w:r w:rsidRPr="003C2EA2">
        <w:rPr>
          <w:sz w:val="26"/>
          <w:szCs w:val="26"/>
        </w:rPr>
        <w:t xml:space="preserve">Копейск находится в центральной части Уральского региона, граничит с областным центром, одним из 15 городов - </w:t>
      </w:r>
      <w:proofErr w:type="spellStart"/>
      <w:r w:rsidRPr="003C2EA2">
        <w:rPr>
          <w:sz w:val="26"/>
          <w:szCs w:val="26"/>
        </w:rPr>
        <w:t>миллионников</w:t>
      </w:r>
      <w:proofErr w:type="spellEnd"/>
      <w:r w:rsidRPr="003C2EA2">
        <w:rPr>
          <w:sz w:val="26"/>
          <w:szCs w:val="26"/>
        </w:rPr>
        <w:t xml:space="preserve"> - г. Челябинск.</w:t>
      </w:r>
      <w:bookmarkEnd w:id="13"/>
      <w:bookmarkEnd w:id="14"/>
      <w:bookmarkEnd w:id="15"/>
      <w:bookmarkEnd w:id="16"/>
    </w:p>
    <w:p w:rsidR="008B2C82" w:rsidRPr="003C2EA2" w:rsidRDefault="000C5814" w:rsidP="003C2EA2">
      <w:pPr>
        <w:spacing w:after="0" w:line="240" w:lineRule="auto"/>
        <w:ind w:firstLine="709"/>
        <w:jc w:val="both"/>
      </w:pPr>
      <w:bookmarkStart w:id="17" w:name="_Toc451938099"/>
      <w:bookmarkStart w:id="18" w:name="_Toc451938287"/>
      <w:bookmarkStart w:id="19" w:name="_Toc451939289"/>
      <w:bookmarkStart w:id="20" w:name="_Toc451939592"/>
      <w:r w:rsidRPr="003C2EA2">
        <w:rPr>
          <w:sz w:val="26"/>
          <w:szCs w:val="26"/>
        </w:rPr>
        <w:t xml:space="preserve">Город расположен в экологически чистом районе в окружении лесов и озер - Окружают город 4 озера, еще 3 – на его территории: </w:t>
      </w:r>
      <w:proofErr w:type="spellStart"/>
      <w:r w:rsidRPr="003C2EA2">
        <w:rPr>
          <w:sz w:val="26"/>
          <w:szCs w:val="26"/>
        </w:rPr>
        <w:t>Курлады</w:t>
      </w:r>
      <w:proofErr w:type="spellEnd"/>
      <w:r w:rsidRPr="003C2EA2">
        <w:rPr>
          <w:sz w:val="26"/>
          <w:szCs w:val="26"/>
        </w:rPr>
        <w:t xml:space="preserve">, Половинное, </w:t>
      </w:r>
      <w:proofErr w:type="spellStart"/>
      <w:r w:rsidRPr="003C2EA2">
        <w:rPr>
          <w:sz w:val="26"/>
          <w:szCs w:val="26"/>
        </w:rPr>
        <w:t>Курочкино</w:t>
      </w:r>
      <w:proofErr w:type="spellEnd"/>
      <w:r w:rsidRPr="003C2EA2">
        <w:rPr>
          <w:sz w:val="26"/>
          <w:szCs w:val="26"/>
        </w:rPr>
        <w:t xml:space="preserve">, Синеглазово, </w:t>
      </w:r>
      <w:proofErr w:type="spellStart"/>
      <w:r w:rsidRPr="003C2EA2">
        <w:rPr>
          <w:sz w:val="26"/>
          <w:szCs w:val="26"/>
        </w:rPr>
        <w:t>Шелюгино</w:t>
      </w:r>
      <w:proofErr w:type="spellEnd"/>
      <w:r w:rsidRPr="003C2EA2">
        <w:rPr>
          <w:sz w:val="26"/>
          <w:szCs w:val="26"/>
        </w:rPr>
        <w:t>, Третье (Петровское), Четвертое. Озера богаты не только рыбой, в них имеется ценнейшее сырье для сельского хозяйства – сапропель.</w:t>
      </w:r>
      <w:bookmarkEnd w:id="17"/>
      <w:bookmarkEnd w:id="18"/>
      <w:bookmarkEnd w:id="19"/>
      <w:bookmarkEnd w:id="20"/>
      <w:r w:rsidRPr="003C2EA2">
        <w:t xml:space="preserve">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На территории Копейского городского округа занято лесами и лесными колками 4982,2 га. Из них лесные площади в границах земель населенных пунктов составляет 2559,2 га в том числе: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lastRenderedPageBreak/>
        <w:t xml:space="preserve">2333 га - площади </w:t>
      </w:r>
      <w:proofErr w:type="spellStart"/>
      <w:r w:rsidRPr="003C2EA2">
        <w:rPr>
          <w:sz w:val="26"/>
          <w:szCs w:val="26"/>
        </w:rPr>
        <w:t>Еткульского</w:t>
      </w:r>
      <w:proofErr w:type="spellEnd"/>
      <w:r w:rsidRPr="003C2EA2">
        <w:rPr>
          <w:sz w:val="26"/>
          <w:szCs w:val="26"/>
        </w:rPr>
        <w:t xml:space="preserve"> ТО </w:t>
      </w:r>
      <w:proofErr w:type="spellStart"/>
      <w:r w:rsidRPr="003C2EA2">
        <w:rPr>
          <w:sz w:val="26"/>
          <w:szCs w:val="26"/>
        </w:rPr>
        <w:t>Шершневского</w:t>
      </w:r>
      <w:proofErr w:type="spellEnd"/>
      <w:r w:rsidRPr="003C2EA2">
        <w:rPr>
          <w:sz w:val="26"/>
          <w:szCs w:val="26"/>
        </w:rPr>
        <w:t xml:space="preserve"> лесхоза;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195 га - площади Сосновского ТО </w:t>
      </w:r>
      <w:proofErr w:type="spellStart"/>
      <w:r w:rsidRPr="003C2EA2">
        <w:rPr>
          <w:sz w:val="26"/>
          <w:szCs w:val="26"/>
        </w:rPr>
        <w:t>Шершневского</w:t>
      </w:r>
      <w:proofErr w:type="spellEnd"/>
      <w:r w:rsidRPr="003C2EA2">
        <w:rPr>
          <w:sz w:val="26"/>
          <w:szCs w:val="26"/>
        </w:rPr>
        <w:t xml:space="preserve"> лесхоза;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31,2 га - площади Красноармейского ТО </w:t>
      </w:r>
      <w:proofErr w:type="spellStart"/>
      <w:r w:rsidRPr="003C2EA2">
        <w:rPr>
          <w:sz w:val="26"/>
          <w:szCs w:val="26"/>
        </w:rPr>
        <w:t>Шершневского</w:t>
      </w:r>
      <w:proofErr w:type="spellEnd"/>
      <w:r w:rsidRPr="003C2EA2">
        <w:rPr>
          <w:sz w:val="26"/>
          <w:szCs w:val="26"/>
        </w:rPr>
        <w:t xml:space="preserve"> лесхоза.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На территории округа расположено 2</w:t>
      </w:r>
      <w:r w:rsidR="00CB5CD6" w:rsidRPr="003C2EA2">
        <w:rPr>
          <w:sz w:val="26"/>
          <w:szCs w:val="26"/>
        </w:rPr>
        <w:t>5</w:t>
      </w:r>
      <w:r w:rsidRPr="003C2EA2">
        <w:rPr>
          <w:sz w:val="26"/>
          <w:szCs w:val="26"/>
        </w:rPr>
        <w:t xml:space="preserve"> городских сквер</w:t>
      </w:r>
      <w:r w:rsidR="00704515">
        <w:rPr>
          <w:sz w:val="26"/>
          <w:szCs w:val="26"/>
        </w:rPr>
        <w:t>ов</w:t>
      </w:r>
      <w:r w:rsidRPr="003C2EA2">
        <w:rPr>
          <w:sz w:val="26"/>
          <w:szCs w:val="26"/>
        </w:rPr>
        <w:t xml:space="preserve"> и 2 городских парка общей площадью 20</w:t>
      </w:r>
      <w:r w:rsidR="00CB5CD6" w:rsidRPr="003C2EA2">
        <w:rPr>
          <w:sz w:val="26"/>
          <w:szCs w:val="26"/>
        </w:rPr>
        <w:t>6803</w:t>
      </w:r>
      <w:r w:rsidRPr="003C2EA2">
        <w:rPr>
          <w:sz w:val="26"/>
          <w:szCs w:val="26"/>
        </w:rPr>
        <w:t>,06 м</w:t>
      </w:r>
      <w:proofErr w:type="gramStart"/>
      <w:r w:rsidRPr="003C2EA2">
        <w:rPr>
          <w:sz w:val="26"/>
          <w:szCs w:val="26"/>
          <w:vertAlign w:val="superscript"/>
        </w:rPr>
        <w:t>2</w:t>
      </w:r>
      <w:proofErr w:type="gramEnd"/>
      <w:r w:rsidRPr="003C2EA2">
        <w:rPr>
          <w:sz w:val="26"/>
          <w:szCs w:val="26"/>
        </w:rPr>
        <w:t>. По каждому скверу и парку установлен возрастной, видовой состав зеленых насаждений, выявлены больные и сухие растения, определено точное количество зеленых насаждений, подлежащих санитарной вырубке. По каждому скверу составлен паспорт зеленых насаждений.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Видовой состав деревьев очень разнообразен: в городских парках и скверах произрастает 2</w:t>
      </w:r>
      <w:r w:rsidR="00CB5CD6" w:rsidRPr="003C2EA2">
        <w:rPr>
          <w:sz w:val="26"/>
          <w:szCs w:val="26"/>
        </w:rPr>
        <w:t>9</w:t>
      </w:r>
      <w:r w:rsidRPr="003C2EA2">
        <w:rPr>
          <w:sz w:val="26"/>
          <w:szCs w:val="26"/>
        </w:rPr>
        <w:t xml:space="preserve"> видов деревьев.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В настоящее время на территории муниципального образования «Копейский городской округ» расположены леса, переданные в ведение </w:t>
      </w:r>
      <w:proofErr w:type="spellStart"/>
      <w:r w:rsidRPr="003C2EA2">
        <w:rPr>
          <w:sz w:val="26"/>
          <w:szCs w:val="26"/>
        </w:rPr>
        <w:t>Еткульского</w:t>
      </w:r>
      <w:proofErr w:type="spellEnd"/>
      <w:r w:rsidRPr="003C2EA2">
        <w:rPr>
          <w:sz w:val="26"/>
          <w:szCs w:val="26"/>
        </w:rPr>
        <w:t xml:space="preserve"> и </w:t>
      </w:r>
      <w:proofErr w:type="spellStart"/>
      <w:r w:rsidRPr="003C2EA2">
        <w:rPr>
          <w:sz w:val="26"/>
          <w:szCs w:val="26"/>
        </w:rPr>
        <w:t>Шершневского</w:t>
      </w:r>
      <w:proofErr w:type="spellEnd"/>
      <w:r w:rsidRPr="003C2EA2">
        <w:rPr>
          <w:sz w:val="26"/>
          <w:szCs w:val="26"/>
        </w:rPr>
        <w:t xml:space="preserve"> ОГУ лесничеств, на которые зарегистрировано право собственности РФ и, распоряжаться которыми могут специальные уполномоченные органы (названные выше лесничества). Занято лесами 4982,2 га территории округа.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Площадь земель </w:t>
      </w:r>
      <w:proofErr w:type="spellStart"/>
      <w:r w:rsidRPr="003C2EA2">
        <w:rPr>
          <w:sz w:val="26"/>
          <w:szCs w:val="26"/>
        </w:rPr>
        <w:t>Еткульского</w:t>
      </w:r>
      <w:proofErr w:type="spellEnd"/>
      <w:r w:rsidRPr="003C2EA2">
        <w:rPr>
          <w:sz w:val="26"/>
          <w:szCs w:val="26"/>
        </w:rPr>
        <w:t xml:space="preserve"> лесхоза по г. Копейску по материалам лесоустройства составляет 2323 га, в том числе покрытые лесом земли – 2264 га, площадь земель </w:t>
      </w:r>
      <w:proofErr w:type="spellStart"/>
      <w:r w:rsidRPr="003C2EA2">
        <w:rPr>
          <w:sz w:val="26"/>
          <w:szCs w:val="26"/>
        </w:rPr>
        <w:t>Шершневского</w:t>
      </w:r>
      <w:proofErr w:type="spellEnd"/>
      <w:r w:rsidRPr="003C2EA2">
        <w:rPr>
          <w:sz w:val="26"/>
          <w:szCs w:val="26"/>
        </w:rPr>
        <w:t xml:space="preserve"> лесхоза по г. Копейску по материалам лесоустройства составляет 195 га, в том числе покрытые лесом земли – 191,3 га. Площадь земельных участков, покрытых лесной растительностью, собственность на которые не разграничена – 200,2 га.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В силу ст. 10 Лесного кодекса РФ городскими считаются леса, находящиеся в пределах городской черты, лесное хозяйство в которых ведут лесохозяйственные предприятия органов местного самоуправления. Однако до сих пор в законодательстве, в том числе и лесном, не решены вопросы, касающиеся механизма реализации норм разграничения государственной собственности на леса. До настоящего времени муниципальное образование «Копейский городской округ» в силу действия объективных причин не зарегистрировало право собственности на лесные угодья, которым впоследствии может быть присвоен статус «городские леса». Таким образом, на территории Копейского городского округа отсутствуют муниципальные лесные угодья.</w:t>
      </w:r>
    </w:p>
    <w:p w:rsidR="008B2C82" w:rsidRPr="003C2EA2" w:rsidRDefault="008B2C82" w:rsidP="003C2EA2">
      <w:pPr>
        <w:spacing w:after="0" w:line="240" w:lineRule="auto"/>
        <w:jc w:val="both"/>
        <w:rPr>
          <w:b/>
          <w:i/>
          <w:sz w:val="26"/>
          <w:szCs w:val="26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i/>
          <w:sz w:val="26"/>
          <w:szCs w:val="26"/>
        </w:rPr>
        <w:t>Рельеф, речная сеть, наличие на территории озер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Рельеф территории городского округа сформировался в результате длительного влияния природных факторов – тектонического движения блоков земной коры и длительного, в течение сотен миллионов лет, размыва и выравнивания территории всего региона Зауралья и Западной Сибири. Территория Копейского городского округа находится в области Зауральского пенеплена (равнины), в краевой зоне Западно - Сибирской низменности.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Поверхность равнины полого наклонена к востоку. Абсолютные отметки высот изменяются от 260 м в районе г. Челябинска (пос. </w:t>
      </w:r>
      <w:proofErr w:type="spellStart"/>
      <w:r w:rsidRPr="003C2EA2">
        <w:rPr>
          <w:sz w:val="26"/>
          <w:szCs w:val="26"/>
        </w:rPr>
        <w:t>Новосинеглазово</w:t>
      </w:r>
      <w:proofErr w:type="spellEnd"/>
      <w:r w:rsidRPr="003C2EA2">
        <w:rPr>
          <w:sz w:val="26"/>
          <w:szCs w:val="26"/>
        </w:rPr>
        <w:t xml:space="preserve">), 230 м – в районе поселка Железнодорожный и Кирпичного завода, 200-250 м – в центральной части г. Копейска, до 176-184 м в понижениях рельефа  в районе озера </w:t>
      </w:r>
      <w:proofErr w:type="spellStart"/>
      <w:r w:rsidRPr="003C2EA2">
        <w:rPr>
          <w:sz w:val="26"/>
          <w:szCs w:val="26"/>
        </w:rPr>
        <w:t>Курлады</w:t>
      </w:r>
      <w:proofErr w:type="spellEnd"/>
      <w:r w:rsidRPr="003C2EA2">
        <w:rPr>
          <w:sz w:val="26"/>
          <w:szCs w:val="26"/>
        </w:rPr>
        <w:t>. В центральной зоне городского округа, где расположены все поселки, в результате тектонических движений сформировался протяженный водораздельный увал с пологими, почти незаметными, склонами в сторону понижений, заполненных озерами.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lastRenderedPageBreak/>
        <w:t xml:space="preserve">Центральная часть городского округа, в том числе крупные поселки – Горняк, </w:t>
      </w:r>
      <w:proofErr w:type="spellStart"/>
      <w:r w:rsidRPr="003C2EA2">
        <w:rPr>
          <w:sz w:val="26"/>
          <w:szCs w:val="26"/>
        </w:rPr>
        <w:t>Бажово</w:t>
      </w:r>
      <w:proofErr w:type="spellEnd"/>
      <w:r w:rsidRPr="003C2EA2">
        <w:rPr>
          <w:sz w:val="26"/>
          <w:szCs w:val="26"/>
        </w:rPr>
        <w:t>, Новостройка, находятся на отметках 203-210 м. Более возвышенной является местность в поселках Старокамышинск (225-235 м), Железнодорожный (225-226 м), Кирпичного завода (228-232 м). Наиболее низкими являются поселки Северный Рудник (192-195 м), шахты Северной (195-197 м), Козырево и Вахрушево (199-201 м). Кроме того, после ликвидации шахт и разрезов высвободились обширные территории бывших горных отводов, имеющие нарушенный техногенными процессами рельеф с резкими перепадами между искусственными возвышенностями, равнинами и глубокими карьерами.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Рек, родников, природных ручьев с постоянным водотоком на территории Копейского городского округа нет. Основным гидрологическим элементом рельефа являются озера, приуроченные к крупным понижениям рельефа.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После ликвидации шахт и разреза «Копейский» все карьерные выемки в течение последних лет заполняются водой, образуя технические водоемы, многие из которых используются для массового отдыха и рыбной ловли.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21" w:name="_Toc451938100"/>
      <w:bookmarkStart w:id="22" w:name="_Toc451938288"/>
      <w:bookmarkStart w:id="23" w:name="_Toc451939290"/>
      <w:bookmarkStart w:id="24" w:name="_Toc451939593"/>
      <w:r w:rsidRPr="003C2EA2">
        <w:rPr>
          <w:sz w:val="26"/>
          <w:szCs w:val="26"/>
        </w:rPr>
        <w:t>Подземные воды города отличаются не только обильностью, но и многообразием. Запасы питьевой воды в подземных горизонтах дают возможность альтернативного водоснабжения города за счет собственных источников.</w:t>
      </w:r>
      <w:bookmarkEnd w:id="21"/>
      <w:bookmarkEnd w:id="22"/>
      <w:bookmarkEnd w:id="23"/>
      <w:bookmarkEnd w:id="24"/>
      <w:r w:rsidRPr="003C2EA2">
        <w:rPr>
          <w:sz w:val="26"/>
          <w:szCs w:val="26"/>
        </w:rPr>
        <w:t xml:space="preserve"> </w:t>
      </w:r>
    </w:p>
    <w:p w:rsidR="008B2C82" w:rsidRPr="003C2EA2" w:rsidRDefault="008B2C82" w:rsidP="003C2EA2">
      <w:pPr>
        <w:spacing w:after="0" w:line="240" w:lineRule="auto"/>
        <w:jc w:val="both"/>
        <w:rPr>
          <w:b/>
          <w:i/>
          <w:sz w:val="26"/>
          <w:szCs w:val="26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i/>
          <w:sz w:val="26"/>
          <w:szCs w:val="26"/>
        </w:rPr>
        <w:t>Основные полезные ископаемые, другие природные ресурсы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У городского округа существует богатый природный потенциал. Помимо угольных залежей, разработка которых в настоящее время прекращена ввиду экономической нецелесообразности, разведанные залежи песка отличаются не только своими объемами, но и качеством, что позволяет использовать его не только в стройиндустрии, но и для изготовления точной оптики. </w:t>
      </w:r>
      <w:proofErr w:type="spellStart"/>
      <w:r w:rsidRPr="003C2EA2">
        <w:rPr>
          <w:sz w:val="26"/>
          <w:szCs w:val="26"/>
        </w:rPr>
        <w:t>Диатомитовые</w:t>
      </w:r>
      <w:proofErr w:type="spellEnd"/>
      <w:r w:rsidRPr="003C2EA2">
        <w:rPr>
          <w:sz w:val="26"/>
          <w:szCs w:val="26"/>
        </w:rPr>
        <w:t xml:space="preserve"> глины, залежи которых широко распространены в границах городского округа, используются для изготовления качественного кирпича, из которого построены самые красивые здания не только в Копейске, но и в областном центре, других городах области.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Озера Копейска богаты ценнейшим сырьем для сельскохозяйственного производства – сапропелем.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Отдельные участки недр содержат минеральную воду.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25" w:name="_Toc451938105"/>
      <w:bookmarkStart w:id="26" w:name="_Toc451938293"/>
      <w:bookmarkStart w:id="27" w:name="_Toc451939295"/>
      <w:bookmarkStart w:id="28" w:name="_Toc451939598"/>
      <w:r w:rsidRPr="003C2EA2">
        <w:rPr>
          <w:sz w:val="26"/>
          <w:szCs w:val="26"/>
        </w:rPr>
        <w:t>Копейск имеет уникальный ландшафт, который характеризуется неоднородностью территории и включает в себя промышленные, сельскохозяйственные и рекреационные земли, городскую застройку и сельские поселения. Кроме того, после ликвидации шахт и разрезов высвободились обширные территории бывших горных отводов, имеющие нарушенный техногенными процессами рельеф с резкими перепадами между искусственными возвышенностями, равнинами и глубокими карьерами.</w:t>
      </w:r>
      <w:bookmarkEnd w:id="25"/>
      <w:bookmarkEnd w:id="26"/>
      <w:bookmarkEnd w:id="27"/>
      <w:bookmarkEnd w:id="28"/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29" w:name="_Toc451938106"/>
      <w:bookmarkStart w:id="30" w:name="_Toc451938294"/>
      <w:bookmarkStart w:id="31" w:name="_Toc451939296"/>
      <w:bookmarkStart w:id="32" w:name="_Toc451939599"/>
      <w:r w:rsidRPr="003C2EA2">
        <w:rPr>
          <w:sz w:val="26"/>
          <w:szCs w:val="26"/>
        </w:rPr>
        <w:t>Недра города богаты водой питьевого качества, что является хорошей альтернативой для развития водоснабжения за счет подземных источников. Отдельные участки недр содержат минеральную воду с лечебными свойствами.</w:t>
      </w:r>
      <w:bookmarkEnd w:id="29"/>
      <w:bookmarkEnd w:id="30"/>
      <w:bookmarkEnd w:id="31"/>
      <w:bookmarkEnd w:id="32"/>
      <w:r w:rsidRPr="003C2EA2">
        <w:rPr>
          <w:sz w:val="26"/>
          <w:szCs w:val="26"/>
        </w:rPr>
        <w:t xml:space="preserve">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33" w:name="_Toc451938107"/>
      <w:bookmarkStart w:id="34" w:name="_Toc451938295"/>
      <w:bookmarkStart w:id="35" w:name="_Toc451939297"/>
      <w:bookmarkStart w:id="36" w:name="_Toc451939600"/>
      <w:r w:rsidRPr="003C2EA2">
        <w:rPr>
          <w:sz w:val="26"/>
          <w:szCs w:val="26"/>
        </w:rPr>
        <w:t xml:space="preserve">Недра Копейска содержат уголь и </w:t>
      </w:r>
      <w:proofErr w:type="spellStart"/>
      <w:r w:rsidRPr="003C2EA2">
        <w:rPr>
          <w:sz w:val="26"/>
          <w:szCs w:val="26"/>
        </w:rPr>
        <w:t>диатомитовые</w:t>
      </w:r>
      <w:proofErr w:type="spellEnd"/>
      <w:r w:rsidRPr="003C2EA2">
        <w:rPr>
          <w:sz w:val="26"/>
          <w:szCs w:val="26"/>
        </w:rPr>
        <w:t xml:space="preserve"> глины высокого качества, пригодные для изготовления отделочного кирпича, песок мелкой фракции, который можно использовать в производстве строительных смесей и оптики.</w:t>
      </w:r>
      <w:bookmarkEnd w:id="33"/>
      <w:bookmarkEnd w:id="34"/>
      <w:bookmarkEnd w:id="35"/>
      <w:bookmarkEnd w:id="36"/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Климат Копейска носит умеренно-континентальный характер. Повышенная влажность смягчает морозы зимой и повышает температуру в городе на 3-5 градусов по сравнению с прилегающими территориями, а летом понижает её за </w:t>
      </w:r>
      <w:r w:rsidRPr="003C2EA2">
        <w:rPr>
          <w:sz w:val="26"/>
          <w:szCs w:val="26"/>
        </w:rPr>
        <w:lastRenderedPageBreak/>
        <w:t>счет интенсивного испарения озер, что, кроме того, способствует быстрой очистке атмосферного воздуха от загрязнения. Пониженный рельеф города защищает его от сквозных северных ветров, но не препятствует проникновению южных.</w:t>
      </w:r>
    </w:p>
    <w:p w:rsidR="008B2C82" w:rsidRPr="003C2EA2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8B2C82" w:rsidRPr="003C2EA2" w:rsidRDefault="000C5814" w:rsidP="003C2EA2">
      <w:pPr>
        <w:pStyle w:val="2"/>
        <w:spacing w:before="0" w:line="240" w:lineRule="auto"/>
      </w:pPr>
      <w:bookmarkStart w:id="37" w:name="_Toc451939299"/>
      <w:bookmarkStart w:id="38" w:name="_Toc135637928"/>
      <w:r w:rsidRPr="003C2EA2">
        <w:t>Экологическая ситуация</w:t>
      </w:r>
      <w:bookmarkEnd w:id="37"/>
      <w:bookmarkEnd w:id="38"/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2"/>
        <w:gridCol w:w="7478"/>
      </w:tblGrid>
      <w:tr w:rsidR="008B2C82" w:rsidRPr="003C2EA2">
        <w:tc>
          <w:tcPr>
            <w:tcW w:w="2092" w:type="dxa"/>
          </w:tcPr>
          <w:p w:rsidR="008B2C82" w:rsidRPr="003C2EA2" w:rsidRDefault="000C5814" w:rsidP="003C2EA2">
            <w:pPr>
              <w:spacing w:after="0"/>
              <w:jc w:val="center"/>
            </w:pPr>
            <w:r w:rsidRPr="003C2EA2">
              <w:rPr>
                <w:noProof/>
              </w:rPr>
              <w:drawing>
                <wp:inline distT="0" distB="0" distL="0" distR="0" wp14:anchorId="1D276B37" wp14:editId="0C48DD92">
                  <wp:extent cx="907801" cy="907801"/>
                  <wp:effectExtent l="6350" t="6350" r="635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/>
                        </pic:blipFill>
                        <pic:spPr bwMode="auto">
                          <a:xfrm>
                            <a:off x="0" y="0"/>
                            <a:ext cx="907799" cy="907799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</w:tcPr>
          <w:p w:rsidR="008B2C82" w:rsidRPr="003C2EA2" w:rsidRDefault="008B2C82" w:rsidP="003C2EA2">
            <w:pPr>
              <w:spacing w:after="0"/>
              <w:jc w:val="both"/>
              <w:rPr>
                <w:sz w:val="26"/>
                <w:szCs w:val="26"/>
                <w:lang w:val="en-US"/>
              </w:rPr>
            </w:pPr>
          </w:p>
          <w:p w:rsidR="008B2C82" w:rsidRPr="003C2EA2" w:rsidRDefault="000C5814" w:rsidP="003C2EA2">
            <w:pPr>
              <w:spacing w:after="0"/>
              <w:jc w:val="both"/>
              <w:rPr>
                <w:sz w:val="26"/>
                <w:szCs w:val="26"/>
              </w:rPr>
            </w:pPr>
            <w:r w:rsidRPr="003C2EA2">
              <w:rPr>
                <w:sz w:val="26"/>
                <w:szCs w:val="26"/>
              </w:rPr>
              <w:t>Экологическая обстановка в Копейске достаточно сложная и обусловлена как техногенными, так и природными факторами.</w:t>
            </w:r>
          </w:p>
          <w:p w:rsidR="008B2C82" w:rsidRPr="003C2EA2" w:rsidRDefault="000C5814" w:rsidP="003C2EA2">
            <w:pPr>
              <w:spacing w:after="0"/>
              <w:jc w:val="both"/>
            </w:pPr>
            <w:r w:rsidRPr="003C2EA2">
              <w:rPr>
                <w:sz w:val="26"/>
                <w:szCs w:val="26"/>
              </w:rPr>
              <w:t>Наличие в 15 километрах на запад от Копейска мегаполиса                (г. Челябинск) обеспечивает   превышение фоновых загрязнений</w:t>
            </w:r>
          </w:p>
        </w:tc>
      </w:tr>
    </w:tbl>
    <w:p w:rsidR="000F2A87" w:rsidRPr="003C2EA2" w:rsidRDefault="000C5814" w:rsidP="003C2EA2">
      <w:pPr>
        <w:spacing w:after="0" w:line="240" w:lineRule="auto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атмосферы Копейского городского округа по отдельным ингредиентам. </w:t>
      </w:r>
    </w:p>
    <w:p w:rsidR="008B2C82" w:rsidRPr="003C2EA2" w:rsidRDefault="000C5814" w:rsidP="003C2EA2">
      <w:pPr>
        <w:spacing w:after="0" w:line="240" w:lineRule="auto"/>
        <w:jc w:val="both"/>
      </w:pPr>
      <w:r w:rsidRPr="003C2EA2">
        <w:rPr>
          <w:sz w:val="26"/>
          <w:szCs w:val="26"/>
        </w:rPr>
        <w:tab/>
        <w:t xml:space="preserve">В 2013 году была закрыта угольная котельная на пос. </w:t>
      </w:r>
      <w:proofErr w:type="spellStart"/>
      <w:r w:rsidRPr="003C2EA2">
        <w:rPr>
          <w:sz w:val="26"/>
          <w:szCs w:val="26"/>
        </w:rPr>
        <w:t>Бажово</w:t>
      </w:r>
      <w:proofErr w:type="spellEnd"/>
      <w:r w:rsidRPr="003C2EA2">
        <w:rPr>
          <w:sz w:val="26"/>
          <w:szCs w:val="26"/>
        </w:rPr>
        <w:t xml:space="preserve">, которая давала основной объем выбросов от стационарных источников - 1 тыс. 110 тонн в год. Вместо нее были установлены 3 </w:t>
      </w:r>
      <w:proofErr w:type="gramStart"/>
      <w:r w:rsidRPr="003C2EA2">
        <w:rPr>
          <w:sz w:val="26"/>
          <w:szCs w:val="26"/>
        </w:rPr>
        <w:t>автоматических</w:t>
      </w:r>
      <w:proofErr w:type="gramEnd"/>
      <w:r w:rsidRPr="003C2EA2">
        <w:rPr>
          <w:sz w:val="26"/>
          <w:szCs w:val="26"/>
        </w:rPr>
        <w:t xml:space="preserve"> газовых </w:t>
      </w:r>
      <w:proofErr w:type="spellStart"/>
      <w:r w:rsidRPr="003C2EA2">
        <w:rPr>
          <w:sz w:val="26"/>
          <w:szCs w:val="26"/>
        </w:rPr>
        <w:t>миникотельных</w:t>
      </w:r>
      <w:proofErr w:type="spellEnd"/>
      <w:r w:rsidRPr="003C2EA2">
        <w:rPr>
          <w:sz w:val="26"/>
          <w:szCs w:val="26"/>
        </w:rPr>
        <w:t>. За счет чего количество выбросов уменьшилось на 922 тонны, в том числе полностью ликвидированы выбросы пыли, сернистого ангидрида, сажи в количестве 456 тонн.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Свою грязную работу делает и автомобильный выхлоп, а число машин в городе со временем только растет. Вклад автотранспорта в общий объем выбросов загрязняющих веществ в атмосферный воздух в Челябинской области в 20</w:t>
      </w:r>
      <w:r w:rsidR="001F17F4" w:rsidRPr="003C2EA2">
        <w:rPr>
          <w:sz w:val="26"/>
          <w:szCs w:val="26"/>
        </w:rPr>
        <w:t>2</w:t>
      </w:r>
      <w:r w:rsidR="00704515">
        <w:rPr>
          <w:sz w:val="26"/>
          <w:szCs w:val="26"/>
        </w:rPr>
        <w:t>2</w:t>
      </w:r>
      <w:r w:rsidRPr="003C2EA2">
        <w:rPr>
          <w:sz w:val="26"/>
          <w:szCs w:val="26"/>
        </w:rPr>
        <w:t xml:space="preserve"> году составил </w:t>
      </w:r>
      <w:r w:rsidR="00704515">
        <w:rPr>
          <w:sz w:val="26"/>
          <w:szCs w:val="26"/>
        </w:rPr>
        <w:t>109,6</w:t>
      </w:r>
      <w:r w:rsidRPr="003C2EA2">
        <w:rPr>
          <w:sz w:val="26"/>
          <w:szCs w:val="26"/>
        </w:rPr>
        <w:t xml:space="preserve"> тыс. тонн. Конечно, по сравнению с Челябинском, экологическую ситуацию Копейска можно считать вполне удовлетворительной.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С пуском объездной дороги на трассе «Байкал </w:t>
      </w:r>
      <w:proofErr w:type="gramStart"/>
      <w:r w:rsidRPr="003C2EA2">
        <w:rPr>
          <w:sz w:val="26"/>
          <w:szCs w:val="26"/>
        </w:rPr>
        <w:t>–М</w:t>
      </w:r>
      <w:proofErr w:type="gramEnd"/>
      <w:r w:rsidRPr="003C2EA2">
        <w:rPr>
          <w:sz w:val="26"/>
          <w:szCs w:val="26"/>
        </w:rPr>
        <w:t>51» ситуация значительно стабилизировалась. Центральная часть Копейского городского округа практически полностью освобождения от большегрузных автомобилей.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Стоит учитывать, что Копейск – промышленный город, в черте которого расположено немало заводов. Ситуация осложняется и территориальной близостью к крупному промышленному центру – Челябинску, где в безветренную погоду можно даже увидеть смог. Стоит отметить, что штиль в Копейске наблюдается довольно часто, именно в это время выбросы предприятий накапливаются в непосредственной близости от них.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Особенно сильно обостряется ситуация при наступлении неблагоприятных метеорологических условий (НМУ). </w:t>
      </w:r>
    </w:p>
    <w:p w:rsidR="001F17F4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Неблагоприятные метеорологические условия (НМУ) - это совокупность метеоусловий, вызывающих ухудшенное рассеивание выбросов вредных веществ в атмосферной среде и способствующих их накоплению в приземном слое атмосферы.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Иными словами НМУ - это исключительные ситуации, которые возникают в случае определенных атмосферных явлений - усиленном ветре от источника выбросов по направлению к жилой зоне, приподнятой инверсии над источниками выбросов (температурной инверсии), штилевом слое под источниками выброса с одновременным ветром над ними, туманах.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3C2EA2">
        <w:rPr>
          <w:sz w:val="26"/>
          <w:szCs w:val="26"/>
        </w:rPr>
        <w:t>К основным «поставщикам» загрязняющих веществ в городском округе можно отнести предприятия, в основном, относящиеся к машиностроительной, оборонной, металлургической, химической, строительной и пищевой отраслям</w:t>
      </w:r>
      <w:proofErr w:type="gramEnd"/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i/>
          <w:sz w:val="26"/>
          <w:szCs w:val="26"/>
        </w:rPr>
        <w:t>Паводковая ситуация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Исторически сложилось, что город Копейск вырос на базе поселков, располагавшихся возле ныне закрытых угольных шахт и разрезов. Изначально предполагалось, что данные поселения должны были существовать ограниченный </w:t>
      </w:r>
      <w:r w:rsidRPr="003C2EA2">
        <w:rPr>
          <w:sz w:val="26"/>
          <w:szCs w:val="26"/>
        </w:rPr>
        <w:lastRenderedPageBreak/>
        <w:t>период времени (не более 15-20 лет). В настоящее время угледобывающие предприятия г. Копейска закрыты как убыточные, но шахтерские поселки в границах муниципального образования «Копейский городской округ» сохранились.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Экологическая проблема подтопления территории Копейского городского и прилегающих территорий грунтовыми и подземными водами в результате их естественного подъема относится к проблеме природного характера.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 Для Копейского городского округа характерны следующие причины  подтопления: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1)  высокий уровень напорных подземных вод, зеркало которых наблюдается на глубине 3-10 метров водораздела, а в пониженных местах на глубине 1 метр и менее от поверхности земли, способствует подтоплению отдельных микрорайонов;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2) особенность геологического строения территории городского округа. Район города Копейска и прилегающих поселков имеет сложное, многоярусное геологическое строение.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Во всех горизонтах, особенно в верхних разрезах, залегают глинистые водоупорные породы. Самым верхним горизонтом в геологическом разрезе, повсеместно распространенном на территории города, являются рыхлые, преимущественно глинистые отложения. Мощность рыхлых водовмещающих отложений не превышает 7-15 метров. Породы не обладают способностью вместить большие запасы подземных вод.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Таким образом, высокая непроницаемость глинистых пород во всем геологическом разрезе препятствует инфильтрации атмосферных осадков в глубокие горизонты, вызывает их застой на поверхности земли в рыхлых поверхностных отложениях, способствует их скоплению в понижениях рельефа;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3)</w:t>
      </w:r>
      <w:r w:rsidRPr="003C2EA2">
        <w:rPr>
          <w:sz w:val="26"/>
          <w:szCs w:val="26"/>
        </w:rPr>
        <w:tab/>
        <w:t>равнинный характер рельефа, отсутствие достаточно крупных уклонов местности не обеспечивает естественный сток атмосферных осадков.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Основным гидрологическим элементом рельефа являются озера, приуроченные к крупным понижениям рельефа. Бугристо-котлованный рельеф аккумулирует в себе весь объем талых вод и атмосферных осадков и практически исключает их поверхностный сток. Сток талых вод и атмосферных осадков в микрорайонах индивидуальной жилой застройки обеспечивается с помощью уличных канав в места естественного понижения рельефа.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Подтопление подработанных территорий происходит неравномерно в зависимости от восстановления уровня грунтовых вод при затоплении горных выработок и рельефа местности. Весь город находится в контуре депрессионной воронки подземных вод.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Большую роль в понижении уровня грунтовых вод, осушения центральной части г. Копейска и близлежащих поселков играла откачка шахтных вод в ходе добычи угля. Водоотведение шахтных вод, в том числе мешающих добыче угля поверхностных вод из озер, ранее организовывалось администрацией ша</w:t>
      </w:r>
      <w:proofErr w:type="gramStart"/>
      <w:r w:rsidRPr="003C2EA2">
        <w:rPr>
          <w:sz w:val="26"/>
          <w:szCs w:val="26"/>
        </w:rPr>
        <w:t>хт в бл</w:t>
      </w:r>
      <w:proofErr w:type="gramEnd"/>
      <w:r w:rsidRPr="003C2EA2">
        <w:rPr>
          <w:sz w:val="26"/>
          <w:szCs w:val="26"/>
        </w:rPr>
        <w:t>ижайшие водоемы, расположенные за границами городской территории.</w:t>
      </w:r>
    </w:p>
    <w:p w:rsidR="00F926B5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С закрытием шахт и угольных разрезов площадь контура депрессионной воронки будет неизменно уменьшаться, усиливаются процессы подтопления местности и связанные с этим деформации рыхлых отложений. Учитывая, что в границах Копейского городского округа отсутствуют действующие естественные водотоки, и местность является практически бессточной, то осложнение поверхности дополнительными понижениями привело к заболачиванию дополнительных территорий.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i/>
          <w:sz w:val="26"/>
          <w:szCs w:val="26"/>
        </w:rPr>
        <w:lastRenderedPageBreak/>
        <w:t>Система сбора и утилизации твердых коммунальных отходов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Для создания эффективной системы обращения с отходами производства и потребления на территории Копейского городского округа разработаны и утверждены решениями Собрания депутатов Копейского городского округа нормативные правовые акты, определяющих основные правила и устанавливающие порядок обращения с отходами: </w:t>
      </w:r>
    </w:p>
    <w:p w:rsidR="008B2C82" w:rsidRPr="003C2EA2" w:rsidRDefault="000C5814" w:rsidP="003C2EA2">
      <w:pPr>
        <w:pStyle w:val="a8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Правила благоустройства территории Копейского городского округа (решение Собрания депутатов Копейского городского округа </w:t>
      </w:r>
      <w:r w:rsidRPr="003C2EA2">
        <w:rPr>
          <w:sz w:val="24"/>
          <w:szCs w:val="24"/>
        </w:rPr>
        <w:t>от 03.07.2020</w:t>
      </w:r>
      <w:r w:rsidR="00AB0667">
        <w:rPr>
          <w:sz w:val="24"/>
          <w:szCs w:val="24"/>
        </w:rPr>
        <w:t xml:space="preserve">                </w:t>
      </w:r>
      <w:r w:rsidRPr="003C2EA2">
        <w:rPr>
          <w:sz w:val="24"/>
          <w:szCs w:val="24"/>
        </w:rPr>
        <w:t xml:space="preserve"> № 897-МО</w:t>
      </w:r>
      <w:r w:rsidRPr="003C2EA2">
        <w:rPr>
          <w:sz w:val="26"/>
          <w:szCs w:val="26"/>
        </w:rPr>
        <w:t>);</w:t>
      </w:r>
    </w:p>
    <w:p w:rsidR="008B2C82" w:rsidRPr="003C2EA2" w:rsidRDefault="000C5814" w:rsidP="003C2EA2">
      <w:pPr>
        <w:pStyle w:val="a8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Порядок обращения с отходами производства и потребления на территории Копейского городского округа (решение Собрания депутатов Копейского городского округа от 26.10.2011 № 378-МО, с учетом изменений, внесенных решением Собрания депутатов от 27 ноября 2013 г. № 805-МО).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Нормы и требования Порядка обращения с отходами производства и потребления на территории Копейского городского округа (далее – Порядок обращения с отходами) не распространяются на деятельность в сфере обращения с радиоактивными отходами, отходами лечебно-профилактических учреждений и биологическими отходами.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Муниципальное управление деятельностью по обращению с отходами осуществляется на основе следующих принципов: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1) охраны и рационального использования природных ресурсов как необходимых условий для обеспечения благоприятной окружающей среды и экологической безопасности городского населения;</w:t>
      </w:r>
    </w:p>
    <w:p w:rsidR="008B2C82" w:rsidRPr="003C2EA2" w:rsidRDefault="000C5814" w:rsidP="003C2EA2">
      <w:pPr>
        <w:tabs>
          <w:tab w:val="left" w:pos="1134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2) сочетания экономических, экологических, социальных и иных интересов в области обращения с отходами на основе градостроительной документации, долгосрочных программ и планов развития в данной сфере;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3) использования методов экономического регулирования деятельности в области обращения с отходами в целях уменьшения количества отходов, степени их опасности и вовлечения их в хозяйственный оборот;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4) организации сбора, вывоза, утилизации и переработки бытовых и промышленных отходов;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5) организации разработки муниципальных правовых актов и инструктивно-методической документации по обращению с отходами на территории городского округа;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6) недопущения образования несанкционированных свалок отходов и захламления территорий;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7) возмещения ущерба за вред, причиненный окружающей среде и здоровью граждан в результате нарушения требований по обращению с отходами;</w:t>
      </w:r>
    </w:p>
    <w:p w:rsidR="008B2C82" w:rsidRPr="003C2EA2" w:rsidRDefault="000C5814" w:rsidP="003C2EA2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8) доступности информации в области обращения с отходами.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Сбор и временное хранение твердых коммунальных отходов (далее - ТКО) в жилищном фонде осуществляется в стандартные контейнеры, </w:t>
      </w:r>
      <w:proofErr w:type="spellStart"/>
      <w:r w:rsidRPr="003C2EA2">
        <w:rPr>
          <w:sz w:val="26"/>
          <w:szCs w:val="26"/>
        </w:rPr>
        <w:t>евроконтейнеры</w:t>
      </w:r>
      <w:proofErr w:type="spellEnd"/>
      <w:r w:rsidRPr="003C2EA2">
        <w:rPr>
          <w:sz w:val="26"/>
          <w:szCs w:val="26"/>
        </w:rPr>
        <w:t>, металлические сборники ТКО.</w:t>
      </w:r>
    </w:p>
    <w:p w:rsidR="008B2C82" w:rsidRPr="003C2EA2" w:rsidRDefault="008B2C82" w:rsidP="003C2EA2">
      <w:pPr>
        <w:spacing w:after="0" w:line="240" w:lineRule="auto"/>
        <w:jc w:val="center"/>
        <w:rPr>
          <w:sz w:val="26"/>
          <w:szCs w:val="26"/>
        </w:rPr>
      </w:pPr>
    </w:p>
    <w:p w:rsidR="008B2C82" w:rsidRPr="003C2EA2" w:rsidRDefault="008B2C82" w:rsidP="003C2EA2">
      <w:pPr>
        <w:spacing w:after="0" w:line="240" w:lineRule="auto"/>
        <w:jc w:val="center"/>
        <w:rPr>
          <w:sz w:val="26"/>
          <w:szCs w:val="26"/>
        </w:rPr>
      </w:pPr>
    </w:p>
    <w:p w:rsidR="008B2C82" w:rsidRPr="003C2EA2" w:rsidRDefault="00C467DE" w:rsidP="003C2EA2">
      <w:pPr>
        <w:spacing w:after="0" w:line="240" w:lineRule="auto"/>
        <w:jc w:val="center"/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6268F38B" wp14:editId="6F53FC9A">
            <wp:extent cx="5939790" cy="3002112"/>
            <wp:effectExtent l="0" t="0" r="22860" b="2730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B2C82" w:rsidRPr="003C2EA2" w:rsidRDefault="008B2C82" w:rsidP="003C2EA2">
      <w:pPr>
        <w:spacing w:after="0" w:line="240" w:lineRule="auto"/>
        <w:ind w:firstLine="709"/>
        <w:jc w:val="both"/>
        <w:rPr>
          <w:sz w:val="26"/>
          <w:szCs w:val="26"/>
        </w:rPr>
      </w:pPr>
    </w:p>
    <w:p w:rsidR="00CB5CD6" w:rsidRPr="003C2EA2" w:rsidRDefault="00CB5CD6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bookmarkStart w:id="39" w:name="_Toc451939300"/>
      <w:bookmarkStart w:id="40" w:name="_Toc135637929"/>
      <w:r w:rsidRPr="003C2EA2">
        <w:rPr>
          <w:sz w:val="26"/>
          <w:szCs w:val="26"/>
        </w:rPr>
        <w:t xml:space="preserve">В 2023 году приобретен 21 евро контейнер и обустроено 39 контейнерных площадок для организации сбора ТКО в микрорайонах индивидуальной жилой застройки. В результате проведенных мероприятий, по итогам 2023 года, уровень обеспеченности контейнерным сбором ТКО составил – 79,91 %, уровень обустройства контейнерных площадок – 57,35 %. </w:t>
      </w:r>
    </w:p>
    <w:p w:rsidR="00CB5CD6" w:rsidRPr="003C2EA2" w:rsidRDefault="00CB5CD6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Вместе с тем в городе осталась проблема образования несанкционированных свалок. Общий объем бюджетного финансирования на очистку территории городского округа от захламления в 2023 году составил 7,00 млн. руб.</w:t>
      </w:r>
    </w:p>
    <w:p w:rsidR="00CB5CD6" w:rsidRPr="003C2EA2" w:rsidRDefault="00CB5CD6" w:rsidP="003C2EA2">
      <w:pPr>
        <w:spacing w:after="0" w:line="240" w:lineRule="auto"/>
        <w:ind w:firstLine="709"/>
        <w:jc w:val="both"/>
      </w:pPr>
      <w:r w:rsidRPr="003C2EA2">
        <w:rPr>
          <w:sz w:val="26"/>
          <w:szCs w:val="26"/>
        </w:rPr>
        <w:t>Ликвидировано 51 место размещения несанкционированных свалок отходов, проведены работы по санитарной очистке территории округа в рамках массовых городских субботников. Общий объем вывезенного мусора составил 6087,6 м</w:t>
      </w:r>
      <w:r w:rsidRPr="003C2EA2">
        <w:rPr>
          <w:sz w:val="26"/>
          <w:szCs w:val="26"/>
          <w:vertAlign w:val="superscript"/>
        </w:rPr>
        <w:t>3</w:t>
      </w:r>
      <w:r w:rsidRPr="003C2EA2">
        <w:rPr>
          <w:sz w:val="26"/>
          <w:szCs w:val="26"/>
        </w:rPr>
        <w:t xml:space="preserve"> отходов.</w:t>
      </w:r>
    </w:p>
    <w:p w:rsidR="008B2C82" w:rsidRPr="003C2EA2" w:rsidRDefault="000C5814" w:rsidP="003C2EA2">
      <w:pPr>
        <w:pStyle w:val="2"/>
      </w:pPr>
      <w:r w:rsidRPr="003C2EA2">
        <w:t>Основные показатели социально-экономического развития</w:t>
      </w:r>
      <w:bookmarkEnd w:id="39"/>
      <w:bookmarkEnd w:id="40"/>
    </w:p>
    <w:p w:rsidR="008B2C82" w:rsidRPr="003C2EA2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tbl>
      <w:tblPr>
        <w:tblW w:w="9664" w:type="dxa"/>
        <w:tblInd w:w="-27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4"/>
        <w:gridCol w:w="3657"/>
        <w:gridCol w:w="1100"/>
        <w:gridCol w:w="1146"/>
        <w:gridCol w:w="1055"/>
        <w:gridCol w:w="1101"/>
        <w:gridCol w:w="1101"/>
      </w:tblGrid>
      <w:tr w:rsidR="00CB5CD6" w:rsidRPr="003C2EA2" w:rsidTr="00D67F79">
        <w:trPr>
          <w:trHeight w:val="590"/>
        </w:trPr>
        <w:tc>
          <w:tcPr>
            <w:tcW w:w="504" w:type="dxa"/>
            <w:tcBorders>
              <w:top w:val="single" w:sz="6" w:space="0" w:color="000000"/>
              <w:left w:val="single" w:sz="6" w:space="0" w:color="000000"/>
              <w:right w:val="single" w:sz="4" w:space="0" w:color="auto"/>
            </w:tcBorders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№</w:t>
            </w:r>
          </w:p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gramStart"/>
            <w:r w:rsidRPr="003C2EA2">
              <w:rPr>
                <w:b/>
                <w:sz w:val="24"/>
                <w:szCs w:val="24"/>
              </w:rPr>
              <w:t>п</w:t>
            </w:r>
            <w:proofErr w:type="gramEnd"/>
            <w:r w:rsidRPr="003C2EA2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Наименование показателя/ год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2023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Численность постоянного населения (на начало года), тыс. чел.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149,756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148,044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147,074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148,292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493D7B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147,109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 xml:space="preserve">Доля города в </w:t>
            </w:r>
            <w:proofErr w:type="spellStart"/>
            <w:r w:rsidRPr="003C2EA2">
              <w:rPr>
                <w:sz w:val="24"/>
                <w:szCs w:val="24"/>
              </w:rPr>
              <w:t>общеобластной</w:t>
            </w:r>
            <w:proofErr w:type="spellEnd"/>
            <w:r w:rsidRPr="003C2EA2">
              <w:rPr>
                <w:sz w:val="24"/>
                <w:szCs w:val="24"/>
              </w:rPr>
              <w:t xml:space="preserve"> численности населения, %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4,3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4,3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4,3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4,4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493D7B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4,3</w:t>
            </w:r>
          </w:p>
        </w:tc>
      </w:tr>
      <w:tr w:rsidR="00CB5CD6" w:rsidRPr="003C2EA2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 xml:space="preserve">Площадь городской территории, </w:t>
            </w:r>
            <w:proofErr w:type="gramStart"/>
            <w:r w:rsidRPr="003C2EA2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550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35 576,1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 xml:space="preserve">Оборот крупных и средних предприятий, </w:t>
            </w:r>
            <w:proofErr w:type="gramStart"/>
            <w:r w:rsidRPr="003C2EA2">
              <w:rPr>
                <w:sz w:val="24"/>
                <w:szCs w:val="24"/>
              </w:rPr>
              <w:t>млн</w:t>
            </w:r>
            <w:proofErr w:type="gramEnd"/>
            <w:r w:rsidRPr="003C2EA2">
              <w:rPr>
                <w:sz w:val="24"/>
                <w:szCs w:val="24"/>
              </w:rPr>
              <w:t xml:space="preserve"> руб.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91767,2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114090,0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141908,3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162632,3</w:t>
            </w:r>
          </w:p>
        </w:tc>
        <w:tc>
          <w:tcPr>
            <w:tcW w:w="110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493D7B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189616,4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Объем отгруженных товаров, млн. руб.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outlineLvl w:val="1"/>
              <w:rPr>
                <w:sz w:val="24"/>
                <w:szCs w:val="24"/>
              </w:rPr>
            </w:pPr>
            <w:bookmarkStart w:id="41" w:name="_Toc135637931"/>
            <w:r w:rsidRPr="003C2EA2">
              <w:rPr>
                <w:sz w:val="24"/>
                <w:szCs w:val="24"/>
              </w:rPr>
              <w:t>29431,0</w:t>
            </w:r>
            <w:bookmarkEnd w:id="41"/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outlineLvl w:val="1"/>
              <w:rPr>
                <w:sz w:val="24"/>
                <w:szCs w:val="24"/>
              </w:rPr>
            </w:pPr>
            <w:bookmarkStart w:id="42" w:name="_Toc135637932"/>
            <w:r w:rsidRPr="003C2EA2">
              <w:rPr>
                <w:sz w:val="24"/>
                <w:szCs w:val="24"/>
              </w:rPr>
              <w:t>30528,3</w:t>
            </w:r>
            <w:bookmarkEnd w:id="42"/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outlineLvl w:val="1"/>
              <w:rPr>
                <w:sz w:val="24"/>
                <w:szCs w:val="24"/>
              </w:rPr>
            </w:pPr>
            <w:bookmarkStart w:id="43" w:name="_Toc135637933"/>
            <w:r w:rsidRPr="003C2EA2">
              <w:rPr>
                <w:sz w:val="24"/>
                <w:szCs w:val="24"/>
              </w:rPr>
              <w:t>36396,1</w:t>
            </w:r>
            <w:bookmarkEnd w:id="43"/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42536,9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493D7B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60193,4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Индекс физического объема произведенной продукции предприятиями обрабатывающих производств, </w:t>
            </w:r>
            <w:r w:rsidRPr="003C2EA2">
              <w:rPr>
                <w:i/>
                <w:iCs/>
                <w:sz w:val="24"/>
                <w:szCs w:val="24"/>
              </w:rPr>
              <w:t>%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94,8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93,3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108,9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105,5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493D7B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137,4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Инвестиции в основной капитал (по крупным и средним предприятиям) на душу населения, тыс. руб.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2769,4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1882,7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2951,4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2995,2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7570,0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Среднемесячная номинальная начисленная заработная плата работающих в экономике, руб.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35232,2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37303,8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39812,4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46349,6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56834,7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 xml:space="preserve">Реальный рост </w:t>
            </w:r>
            <w:proofErr w:type="gramStart"/>
            <w:r w:rsidRPr="003C2EA2">
              <w:rPr>
                <w:sz w:val="24"/>
                <w:szCs w:val="24"/>
              </w:rPr>
              <w:t>заработной</w:t>
            </w:r>
            <w:proofErr w:type="gramEnd"/>
            <w:r w:rsidRPr="003C2EA2">
              <w:rPr>
                <w:sz w:val="24"/>
                <w:szCs w:val="24"/>
              </w:rPr>
              <w:t xml:space="preserve"> плата с учетом индекса потребительских цен, %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98,5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101,3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101,7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105,5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114,0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Обеспеченность населения жильем (</w:t>
            </w:r>
            <w:proofErr w:type="spellStart"/>
            <w:r w:rsidRPr="003C2EA2">
              <w:rPr>
                <w:sz w:val="24"/>
                <w:szCs w:val="24"/>
              </w:rPr>
              <w:t>кв.м</w:t>
            </w:r>
            <w:proofErr w:type="spellEnd"/>
            <w:r w:rsidRPr="003C2EA2">
              <w:rPr>
                <w:sz w:val="24"/>
                <w:szCs w:val="24"/>
              </w:rPr>
              <w:t xml:space="preserve">., </w:t>
            </w:r>
            <w:proofErr w:type="gramStart"/>
            <w:r w:rsidRPr="003C2EA2">
              <w:rPr>
                <w:sz w:val="24"/>
                <w:szCs w:val="24"/>
              </w:rPr>
              <w:t>приходящихся</w:t>
            </w:r>
            <w:proofErr w:type="gramEnd"/>
            <w:r w:rsidRPr="003C2EA2">
              <w:rPr>
                <w:sz w:val="24"/>
                <w:szCs w:val="24"/>
              </w:rPr>
              <w:t xml:space="preserve"> в среднем на одного жителя)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24,85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25,11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25,58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25,54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26,06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Средний индекс потребительских цен (среднегодовой по области), %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103,06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104,56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106,66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110,37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107,31</w:t>
            </w:r>
          </w:p>
        </w:tc>
      </w:tr>
      <w:tr w:rsidR="00CB5CD6" w:rsidRPr="003C2EA2" w:rsidTr="00DD6BCF">
        <w:tc>
          <w:tcPr>
            <w:tcW w:w="5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B5CD6" w:rsidRPr="003C2EA2" w:rsidRDefault="00CB5CD6" w:rsidP="003C2EA2">
            <w:pPr>
              <w:pStyle w:val="a8"/>
              <w:numPr>
                <w:ilvl w:val="0"/>
                <w:numId w:val="6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Сальдированный финансовый результат крупных и средних предприятий, млн. руб.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4122,4</w:t>
            </w:r>
          </w:p>
        </w:tc>
        <w:tc>
          <w:tcPr>
            <w:tcW w:w="1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color w:val="FF0000"/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2923,4</w:t>
            </w:r>
          </w:p>
        </w:tc>
        <w:tc>
          <w:tcPr>
            <w:tcW w:w="1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CB5CD6" w:rsidP="003C2EA2">
            <w:pPr>
              <w:spacing w:after="0" w:line="240" w:lineRule="auto"/>
              <w:jc w:val="center"/>
              <w:rPr>
                <w:color w:val="FF0000"/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1461,8</w:t>
            </w:r>
          </w:p>
        </w:tc>
        <w:tc>
          <w:tcPr>
            <w:tcW w:w="11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5672,8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5CD6" w:rsidRPr="003C2EA2" w:rsidRDefault="003F6194" w:rsidP="003C2EA2">
            <w:pPr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9385,8</w:t>
            </w:r>
          </w:p>
        </w:tc>
      </w:tr>
    </w:tbl>
    <w:p w:rsidR="008B2C82" w:rsidRPr="003C2EA2" w:rsidRDefault="000C5814" w:rsidP="003C2EA2">
      <w:pPr>
        <w:pStyle w:val="2"/>
        <w:rPr>
          <w:i/>
        </w:rPr>
      </w:pPr>
      <w:bookmarkStart w:id="44" w:name="_Toc451939301"/>
      <w:bookmarkStart w:id="45" w:name="_Toc513725898"/>
      <w:bookmarkStart w:id="46" w:name="_Toc73373231"/>
      <w:bookmarkStart w:id="47" w:name="_Toc135637934"/>
      <w:r w:rsidRPr="003C2EA2">
        <w:rPr>
          <w:i/>
        </w:rPr>
        <w:t>Средняя заработная плата</w:t>
      </w:r>
      <w:bookmarkEnd w:id="44"/>
      <w:bookmarkEnd w:id="45"/>
      <w:bookmarkEnd w:id="46"/>
      <w:bookmarkEnd w:id="47"/>
    </w:p>
    <w:p w:rsidR="008B2C82" w:rsidRPr="003C2EA2" w:rsidRDefault="008B2C82" w:rsidP="003C2EA2">
      <w:pPr>
        <w:spacing w:after="0" w:line="240" w:lineRule="auto"/>
        <w:rPr>
          <w:sz w:val="26"/>
          <w:szCs w:val="26"/>
          <w:lang w:eastAsia="ru-RU"/>
        </w:rPr>
      </w:pPr>
    </w:p>
    <w:tbl>
      <w:tblPr>
        <w:tblStyle w:val="ae"/>
        <w:tblW w:w="9320" w:type="dxa"/>
        <w:jc w:val="center"/>
        <w:tblInd w:w="-1204" w:type="dxa"/>
        <w:tblLook w:val="04A0" w:firstRow="1" w:lastRow="0" w:firstColumn="1" w:lastColumn="0" w:noHBand="0" w:noVBand="1"/>
      </w:tblPr>
      <w:tblGrid>
        <w:gridCol w:w="560"/>
        <w:gridCol w:w="4308"/>
        <w:gridCol w:w="1056"/>
        <w:gridCol w:w="1170"/>
        <w:gridCol w:w="1170"/>
        <w:gridCol w:w="1056"/>
      </w:tblGrid>
      <w:tr w:rsidR="008B2C82" w:rsidRPr="003C2EA2" w:rsidTr="001674C1">
        <w:trPr>
          <w:jc w:val="center"/>
        </w:trPr>
        <w:tc>
          <w:tcPr>
            <w:tcW w:w="560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48" w:name="_Toc451938109"/>
            <w:bookmarkStart w:id="49" w:name="_Toc451938297"/>
            <w:bookmarkStart w:id="50" w:name="_Toc451939302"/>
            <w:bookmarkStart w:id="51" w:name="_Toc451939602"/>
            <w:bookmarkStart w:id="52" w:name="_Toc451944454"/>
            <w:bookmarkStart w:id="53" w:name="_Toc451945153"/>
            <w:bookmarkStart w:id="54" w:name="_Toc513725899"/>
            <w:bookmarkStart w:id="55" w:name="_Toc73373232"/>
            <w:bookmarkStart w:id="56" w:name="_Toc135637935"/>
            <w:r w:rsidRPr="003C2EA2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Pr="003C2EA2">
              <w:rPr>
                <w:b/>
                <w:sz w:val="24"/>
                <w:szCs w:val="24"/>
              </w:rPr>
              <w:t>п</w:t>
            </w:r>
            <w:proofErr w:type="gramEnd"/>
            <w:r w:rsidRPr="003C2EA2">
              <w:rPr>
                <w:b/>
                <w:sz w:val="24"/>
                <w:szCs w:val="24"/>
              </w:rPr>
              <w:t>/п</w:t>
            </w:r>
            <w:bookmarkEnd w:id="48"/>
            <w:bookmarkEnd w:id="49"/>
            <w:bookmarkEnd w:id="50"/>
            <w:bookmarkEnd w:id="51"/>
            <w:bookmarkEnd w:id="52"/>
            <w:bookmarkEnd w:id="53"/>
            <w:bookmarkEnd w:id="54"/>
            <w:bookmarkEnd w:id="55"/>
            <w:bookmarkEnd w:id="56"/>
          </w:p>
        </w:tc>
        <w:tc>
          <w:tcPr>
            <w:tcW w:w="4308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57" w:name="_Toc451938110"/>
            <w:bookmarkStart w:id="58" w:name="_Toc451938298"/>
            <w:bookmarkStart w:id="59" w:name="_Toc451939303"/>
            <w:bookmarkStart w:id="60" w:name="_Toc451939603"/>
            <w:bookmarkStart w:id="61" w:name="_Toc451944455"/>
            <w:bookmarkStart w:id="62" w:name="_Toc451945154"/>
            <w:bookmarkStart w:id="63" w:name="_Toc513725900"/>
            <w:bookmarkStart w:id="64" w:name="_Toc73373233"/>
            <w:bookmarkStart w:id="65" w:name="_Toc135637936"/>
            <w:r w:rsidRPr="003C2EA2">
              <w:rPr>
                <w:b/>
                <w:sz w:val="24"/>
                <w:szCs w:val="24"/>
              </w:rPr>
              <w:t>Показатель</w:t>
            </w:r>
            <w:bookmarkEnd w:id="57"/>
            <w:bookmarkEnd w:id="58"/>
            <w:bookmarkEnd w:id="59"/>
            <w:bookmarkEnd w:id="60"/>
            <w:bookmarkEnd w:id="61"/>
            <w:bookmarkEnd w:id="62"/>
            <w:bookmarkEnd w:id="63"/>
            <w:bookmarkEnd w:id="64"/>
            <w:r w:rsidR="00DD6BCF" w:rsidRPr="003C2EA2">
              <w:rPr>
                <w:b/>
                <w:sz w:val="24"/>
                <w:szCs w:val="24"/>
              </w:rPr>
              <w:t>/ год</w:t>
            </w:r>
            <w:bookmarkEnd w:id="65"/>
          </w:p>
        </w:tc>
        <w:tc>
          <w:tcPr>
            <w:tcW w:w="1056" w:type="dxa"/>
            <w:vAlign w:val="center"/>
          </w:tcPr>
          <w:p w:rsidR="008B2C82" w:rsidRPr="003C2EA2" w:rsidRDefault="00CB5CD6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1170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66" w:name="_Toc135637938"/>
            <w:r w:rsidRPr="003C2EA2">
              <w:rPr>
                <w:b/>
                <w:sz w:val="24"/>
                <w:szCs w:val="24"/>
              </w:rPr>
              <w:t>202</w:t>
            </w:r>
            <w:bookmarkEnd w:id="66"/>
            <w:r w:rsidR="00CB5CD6" w:rsidRPr="003C2EA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170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67" w:name="_Toc135637939"/>
            <w:r w:rsidRPr="003C2EA2">
              <w:rPr>
                <w:b/>
                <w:sz w:val="24"/>
                <w:szCs w:val="24"/>
              </w:rPr>
              <w:t>202</w:t>
            </w:r>
            <w:bookmarkEnd w:id="67"/>
            <w:r w:rsidR="00CB5CD6" w:rsidRPr="003C2EA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56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68" w:name="_Toc135637940"/>
            <w:r w:rsidRPr="003C2EA2">
              <w:rPr>
                <w:b/>
                <w:sz w:val="24"/>
                <w:szCs w:val="24"/>
              </w:rPr>
              <w:t>202</w:t>
            </w:r>
            <w:bookmarkEnd w:id="68"/>
            <w:r w:rsidR="00CB5CD6" w:rsidRPr="003C2EA2">
              <w:rPr>
                <w:b/>
                <w:sz w:val="24"/>
                <w:szCs w:val="24"/>
              </w:rPr>
              <w:t>3</w:t>
            </w:r>
          </w:p>
        </w:tc>
      </w:tr>
      <w:tr w:rsidR="00CB5CD6" w:rsidRPr="003C2EA2" w:rsidTr="001674C1">
        <w:trPr>
          <w:trHeight w:val="2722"/>
          <w:jc w:val="center"/>
        </w:trPr>
        <w:tc>
          <w:tcPr>
            <w:tcW w:w="560" w:type="dxa"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3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69" w:name="_Toc451938115"/>
            <w:bookmarkStart w:id="70" w:name="_Toc451938303"/>
            <w:bookmarkStart w:id="71" w:name="_Toc451939308"/>
            <w:bookmarkStart w:id="72" w:name="_Toc451939608"/>
            <w:bookmarkStart w:id="73" w:name="_Toc451944460"/>
            <w:bookmarkStart w:id="74" w:name="_Toc451945159"/>
            <w:bookmarkStart w:id="75" w:name="_Toc513725905"/>
            <w:bookmarkStart w:id="76" w:name="_Toc73373238"/>
            <w:bookmarkStart w:id="77" w:name="_Toc135637941"/>
            <w:bookmarkEnd w:id="69"/>
            <w:bookmarkEnd w:id="70"/>
            <w:bookmarkEnd w:id="71"/>
            <w:bookmarkEnd w:id="72"/>
            <w:bookmarkEnd w:id="73"/>
            <w:bookmarkEnd w:id="74"/>
            <w:bookmarkEnd w:id="75"/>
            <w:bookmarkEnd w:id="76"/>
            <w:bookmarkEnd w:id="77"/>
          </w:p>
        </w:tc>
        <w:tc>
          <w:tcPr>
            <w:tcW w:w="4308" w:type="dxa"/>
          </w:tcPr>
          <w:p w:rsidR="00CB5CD6" w:rsidRPr="003C2EA2" w:rsidRDefault="00CB5CD6" w:rsidP="003C2EA2">
            <w:pPr>
              <w:spacing w:after="0"/>
              <w:ind w:left="41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Среднемесячная заработная плата (по крупным и средним предприятиям), рублей,</w:t>
            </w:r>
            <w:r w:rsidR="003F6194" w:rsidRPr="003C2EA2">
              <w:rPr>
                <w:sz w:val="24"/>
                <w:szCs w:val="24"/>
              </w:rPr>
              <w:t xml:space="preserve"> </w:t>
            </w:r>
            <w:r w:rsidRPr="003C2EA2">
              <w:rPr>
                <w:sz w:val="24"/>
                <w:szCs w:val="24"/>
              </w:rPr>
              <w:t>в том числе по основным видам экономической деятельности:</w:t>
            </w:r>
            <w:r w:rsidRPr="003C2EA2">
              <w:rPr>
                <w:sz w:val="24"/>
                <w:szCs w:val="24"/>
              </w:rPr>
              <w:br/>
              <w:t>- сельское хозяйство</w:t>
            </w:r>
            <w:r w:rsidRPr="003C2EA2">
              <w:rPr>
                <w:sz w:val="24"/>
                <w:szCs w:val="24"/>
              </w:rPr>
              <w:br/>
              <w:t>- обрабатывающие производства</w:t>
            </w:r>
            <w:r w:rsidRPr="003C2EA2">
              <w:rPr>
                <w:sz w:val="24"/>
                <w:szCs w:val="24"/>
              </w:rPr>
              <w:br/>
              <w:t>- оптовая и розничная торговля</w:t>
            </w:r>
            <w:r w:rsidRPr="003C2EA2">
              <w:rPr>
                <w:sz w:val="24"/>
                <w:szCs w:val="24"/>
              </w:rPr>
              <w:br/>
              <w:t>- образование</w:t>
            </w:r>
            <w:r w:rsidRPr="003C2EA2">
              <w:rPr>
                <w:sz w:val="24"/>
                <w:szCs w:val="24"/>
              </w:rPr>
              <w:br/>
              <w:t xml:space="preserve">- здравоохранение </w:t>
            </w:r>
          </w:p>
          <w:p w:rsidR="00CB5CD6" w:rsidRPr="003C2EA2" w:rsidRDefault="00CB5CD6" w:rsidP="003C2EA2">
            <w:pPr>
              <w:spacing w:after="0"/>
              <w:ind w:left="41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- культура</w:t>
            </w:r>
          </w:p>
        </w:tc>
        <w:tc>
          <w:tcPr>
            <w:tcW w:w="1056" w:type="dxa"/>
          </w:tcPr>
          <w:p w:rsidR="00CB5CD6" w:rsidRPr="003C2EA2" w:rsidRDefault="00CB5CD6" w:rsidP="003C2EA2">
            <w:pPr>
              <w:spacing w:after="0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37 371,4</w:t>
            </w: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*</w:t>
            </w: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37 387,8</w:t>
            </w: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37 795,5</w:t>
            </w: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29 470,4</w:t>
            </w: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45 199,8</w:t>
            </w:r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28 164,2</w:t>
            </w:r>
          </w:p>
        </w:tc>
        <w:tc>
          <w:tcPr>
            <w:tcW w:w="1170" w:type="dxa"/>
          </w:tcPr>
          <w:p w:rsidR="00CB5CD6" w:rsidRPr="003C2EA2" w:rsidRDefault="00CB5CD6" w:rsidP="003C2EA2">
            <w:pPr>
              <w:spacing w:after="0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78" w:name="_Toc135637942"/>
            <w:r w:rsidRPr="003C2EA2">
              <w:rPr>
                <w:sz w:val="24"/>
                <w:szCs w:val="24"/>
              </w:rPr>
              <w:t>40 052,3</w:t>
            </w:r>
            <w:bookmarkEnd w:id="78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79" w:name="_Toc135637943"/>
            <w:r w:rsidRPr="003C2EA2">
              <w:rPr>
                <w:sz w:val="24"/>
                <w:szCs w:val="24"/>
              </w:rPr>
              <w:t>*</w:t>
            </w:r>
            <w:bookmarkEnd w:id="79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0" w:name="_Toc135637944"/>
            <w:r w:rsidRPr="003C2EA2">
              <w:rPr>
                <w:sz w:val="24"/>
                <w:szCs w:val="24"/>
              </w:rPr>
              <w:t>40 282,3</w:t>
            </w:r>
            <w:bookmarkEnd w:id="80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1" w:name="_Toc135637945"/>
            <w:r w:rsidRPr="003C2EA2">
              <w:rPr>
                <w:sz w:val="24"/>
                <w:szCs w:val="24"/>
              </w:rPr>
              <w:t>44 805,7</w:t>
            </w:r>
            <w:bookmarkEnd w:id="81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2" w:name="_Toc135637946"/>
            <w:r w:rsidRPr="003C2EA2">
              <w:rPr>
                <w:sz w:val="24"/>
                <w:szCs w:val="24"/>
              </w:rPr>
              <w:t>32 528,9</w:t>
            </w:r>
            <w:bookmarkEnd w:id="82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3" w:name="_Toc135637947"/>
            <w:r w:rsidRPr="003C2EA2">
              <w:rPr>
                <w:sz w:val="24"/>
                <w:szCs w:val="24"/>
              </w:rPr>
              <w:t>42 660,1</w:t>
            </w:r>
            <w:bookmarkEnd w:id="83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4" w:name="_Toc135637948"/>
            <w:r w:rsidRPr="003C2EA2">
              <w:rPr>
                <w:sz w:val="24"/>
                <w:szCs w:val="24"/>
              </w:rPr>
              <w:t>30 270,4</w:t>
            </w:r>
            <w:bookmarkEnd w:id="84"/>
          </w:p>
        </w:tc>
        <w:tc>
          <w:tcPr>
            <w:tcW w:w="1170" w:type="dxa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outlineLvl w:val="1"/>
              <w:rPr>
                <w:sz w:val="24"/>
                <w:szCs w:val="24"/>
              </w:rPr>
            </w:pPr>
            <w:bookmarkStart w:id="85" w:name="_Toc135637949"/>
            <w:r w:rsidRPr="003C2EA2">
              <w:rPr>
                <w:sz w:val="24"/>
                <w:szCs w:val="24"/>
              </w:rPr>
              <w:t>46 346,2</w:t>
            </w:r>
            <w:bookmarkEnd w:id="85"/>
            <w:r w:rsidRPr="003C2EA2">
              <w:rPr>
                <w:sz w:val="24"/>
                <w:szCs w:val="24"/>
              </w:rPr>
              <w:t xml:space="preserve"> </w:t>
            </w:r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6" w:name="_Toc135637950"/>
            <w:r w:rsidRPr="003C2EA2">
              <w:rPr>
                <w:sz w:val="24"/>
                <w:szCs w:val="24"/>
              </w:rPr>
              <w:t>*</w:t>
            </w:r>
            <w:bookmarkEnd w:id="86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7" w:name="_Toc135637951"/>
            <w:r w:rsidRPr="003C2EA2">
              <w:rPr>
                <w:sz w:val="24"/>
                <w:szCs w:val="24"/>
              </w:rPr>
              <w:t>48 528,9</w:t>
            </w:r>
            <w:bookmarkEnd w:id="87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8" w:name="_Toc135637952"/>
            <w:r w:rsidRPr="003C2EA2">
              <w:rPr>
                <w:sz w:val="24"/>
                <w:szCs w:val="24"/>
              </w:rPr>
              <w:t>56 458,3</w:t>
            </w:r>
            <w:bookmarkEnd w:id="88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89" w:name="_Toc135637953"/>
            <w:r w:rsidRPr="003C2EA2">
              <w:rPr>
                <w:sz w:val="24"/>
                <w:szCs w:val="24"/>
              </w:rPr>
              <w:t>36 372,8</w:t>
            </w:r>
            <w:bookmarkEnd w:id="89"/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90" w:name="_Toc135637954"/>
            <w:r w:rsidRPr="003C2EA2">
              <w:rPr>
                <w:sz w:val="24"/>
                <w:szCs w:val="24"/>
              </w:rPr>
              <w:t>46 773,4</w:t>
            </w:r>
            <w:bookmarkEnd w:id="90"/>
          </w:p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35 495,1</w:t>
            </w:r>
          </w:p>
        </w:tc>
        <w:tc>
          <w:tcPr>
            <w:tcW w:w="1056" w:type="dxa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56 834,7</w:t>
            </w: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*</w:t>
            </w: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66207,1</w:t>
            </w: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68699,5</w:t>
            </w: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39778,3</w:t>
            </w: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51745,4</w:t>
            </w:r>
          </w:p>
          <w:p w:rsidR="003F6194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38681,3</w:t>
            </w:r>
          </w:p>
        </w:tc>
      </w:tr>
      <w:tr w:rsidR="00CB5CD6" w:rsidRPr="003C2EA2" w:rsidTr="001674C1">
        <w:trPr>
          <w:jc w:val="center"/>
        </w:trPr>
        <w:tc>
          <w:tcPr>
            <w:tcW w:w="560" w:type="dxa"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3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91" w:name="_Toc451938117"/>
            <w:bookmarkStart w:id="92" w:name="_Toc451938305"/>
            <w:bookmarkStart w:id="93" w:name="_Toc451939310"/>
            <w:bookmarkStart w:id="94" w:name="_Toc451939610"/>
            <w:bookmarkStart w:id="95" w:name="_Toc451944462"/>
            <w:bookmarkStart w:id="96" w:name="_Toc451945161"/>
            <w:bookmarkStart w:id="97" w:name="_Toc513725913"/>
            <w:bookmarkStart w:id="98" w:name="_Toc73373246"/>
            <w:bookmarkStart w:id="99" w:name="_Toc135637955"/>
            <w:bookmarkEnd w:id="91"/>
            <w:bookmarkEnd w:id="92"/>
            <w:bookmarkEnd w:id="93"/>
            <w:bookmarkEnd w:id="94"/>
            <w:bookmarkEnd w:id="95"/>
            <w:bookmarkEnd w:id="96"/>
            <w:bookmarkEnd w:id="97"/>
            <w:bookmarkEnd w:id="98"/>
            <w:bookmarkEnd w:id="99"/>
          </w:p>
        </w:tc>
        <w:tc>
          <w:tcPr>
            <w:tcW w:w="4308" w:type="dxa"/>
            <w:vAlign w:val="center"/>
          </w:tcPr>
          <w:p w:rsidR="00CB5CD6" w:rsidRPr="003C2EA2" w:rsidRDefault="00CB5CD6" w:rsidP="003C2EA2">
            <w:pPr>
              <w:spacing w:after="0"/>
              <w:ind w:left="41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 xml:space="preserve">Среднемесячная заработная плата </w:t>
            </w:r>
            <w:r w:rsidRPr="003C2EA2">
              <w:rPr>
                <w:sz w:val="24"/>
                <w:szCs w:val="24"/>
              </w:rPr>
              <w:br/>
              <w:t>(</w:t>
            </w:r>
            <w:proofErr w:type="gramStart"/>
            <w:r w:rsidRPr="003C2EA2">
              <w:rPr>
                <w:sz w:val="24"/>
                <w:szCs w:val="24"/>
              </w:rPr>
              <w:t>в</w:t>
            </w:r>
            <w:proofErr w:type="gramEnd"/>
            <w:r w:rsidRPr="003C2EA2">
              <w:rPr>
                <w:sz w:val="24"/>
                <w:szCs w:val="24"/>
              </w:rPr>
              <w:t xml:space="preserve"> % к </w:t>
            </w:r>
            <w:proofErr w:type="spellStart"/>
            <w:r w:rsidRPr="003C2EA2">
              <w:rPr>
                <w:sz w:val="24"/>
                <w:szCs w:val="24"/>
              </w:rPr>
              <w:t>среднеобластному</w:t>
            </w:r>
            <w:proofErr w:type="spellEnd"/>
            <w:r w:rsidRPr="003C2EA2">
              <w:rPr>
                <w:sz w:val="24"/>
                <w:szCs w:val="24"/>
              </w:rPr>
              <w:t xml:space="preserve"> уровню)</w:t>
            </w:r>
          </w:p>
        </w:tc>
        <w:tc>
          <w:tcPr>
            <w:tcW w:w="1056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85,5</w:t>
            </w:r>
          </w:p>
        </w:tc>
        <w:tc>
          <w:tcPr>
            <w:tcW w:w="117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00" w:name="_Toc135637956"/>
            <w:r w:rsidRPr="003C2EA2">
              <w:rPr>
                <w:sz w:val="24"/>
                <w:szCs w:val="24"/>
              </w:rPr>
              <w:t>85,0</w:t>
            </w:r>
            <w:bookmarkEnd w:id="100"/>
          </w:p>
        </w:tc>
        <w:tc>
          <w:tcPr>
            <w:tcW w:w="117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85,6</w:t>
            </w:r>
          </w:p>
        </w:tc>
        <w:tc>
          <w:tcPr>
            <w:tcW w:w="1056" w:type="dxa"/>
            <w:vAlign w:val="center"/>
          </w:tcPr>
          <w:p w:rsidR="00CB5CD6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90,0</w:t>
            </w:r>
          </w:p>
        </w:tc>
      </w:tr>
    </w:tbl>
    <w:p w:rsidR="008B2C82" w:rsidRPr="003C2EA2" w:rsidRDefault="000C5814" w:rsidP="003C2EA2">
      <w:pPr>
        <w:spacing w:after="0" w:line="240" w:lineRule="auto"/>
        <w:ind w:left="360"/>
        <w:rPr>
          <w:b/>
          <w:bCs/>
          <w:sz w:val="24"/>
          <w:szCs w:val="24"/>
          <w:lang w:eastAsia="ru-RU"/>
        </w:rPr>
      </w:pPr>
      <w:bookmarkStart w:id="101" w:name="_Toc451938119"/>
      <w:bookmarkStart w:id="102" w:name="_Toc451938307"/>
      <w:bookmarkStart w:id="103" w:name="_Toc451939312"/>
      <w:bookmarkStart w:id="104" w:name="_Toc451939612"/>
      <w:bookmarkStart w:id="105" w:name="_Toc451944464"/>
      <w:bookmarkStart w:id="106" w:name="_Toc451945163"/>
      <w:bookmarkEnd w:id="101"/>
      <w:bookmarkEnd w:id="102"/>
      <w:bookmarkEnd w:id="103"/>
      <w:bookmarkEnd w:id="104"/>
      <w:bookmarkEnd w:id="105"/>
      <w:bookmarkEnd w:id="106"/>
      <w:r w:rsidRPr="003C2EA2">
        <w:rPr>
          <w:b/>
          <w:bCs/>
          <w:sz w:val="24"/>
          <w:szCs w:val="24"/>
          <w:lang w:eastAsia="ru-RU"/>
        </w:rPr>
        <w:t xml:space="preserve">*- </w:t>
      </w:r>
      <w:r w:rsidRPr="003C2EA2">
        <w:rPr>
          <w:bCs/>
          <w:sz w:val="24"/>
          <w:szCs w:val="24"/>
          <w:lang w:eastAsia="ru-RU"/>
        </w:rPr>
        <w:t>статистические данные отсутствуют</w:t>
      </w:r>
    </w:p>
    <w:p w:rsidR="008B2C82" w:rsidRPr="003C2EA2" w:rsidRDefault="008B2C82" w:rsidP="003C2EA2">
      <w:pPr>
        <w:spacing w:after="0" w:line="240" w:lineRule="auto"/>
        <w:rPr>
          <w:b/>
          <w:bCs/>
          <w:sz w:val="26"/>
          <w:szCs w:val="26"/>
          <w:lang w:eastAsia="ru-RU"/>
        </w:rPr>
      </w:pPr>
    </w:p>
    <w:p w:rsidR="008B2C82" w:rsidRPr="003C2EA2" w:rsidRDefault="000C5814" w:rsidP="003C2EA2">
      <w:pPr>
        <w:pStyle w:val="2"/>
      </w:pPr>
      <w:bookmarkStart w:id="107" w:name="_Toc451939315"/>
      <w:bookmarkStart w:id="108" w:name="_Toc513725916"/>
      <w:bookmarkStart w:id="109" w:name="_Toc135637957"/>
      <w:r w:rsidRPr="003C2EA2">
        <w:t>Транспортные развязки</w:t>
      </w:r>
      <w:bookmarkEnd w:id="107"/>
      <w:bookmarkEnd w:id="108"/>
      <w:bookmarkEnd w:id="109"/>
    </w:p>
    <w:p w:rsidR="008B2C82" w:rsidRPr="003C2EA2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DD31AE" w:rsidRPr="003C2EA2" w:rsidRDefault="00DD31AE" w:rsidP="003C2EA2">
      <w:pPr>
        <w:spacing w:after="0" w:line="240" w:lineRule="auto"/>
        <w:ind w:firstLine="709"/>
        <w:jc w:val="both"/>
      </w:pPr>
      <w:bookmarkStart w:id="110" w:name="_Toc451938121"/>
      <w:bookmarkStart w:id="111" w:name="_Toc451939316"/>
      <w:bookmarkStart w:id="112" w:name="_Toc451939614"/>
      <w:bookmarkStart w:id="113" w:name="_Toc451944466"/>
      <w:bookmarkStart w:id="114" w:name="_Toc513725917"/>
      <w:bookmarkStart w:id="115" w:name="_Toc135637958"/>
      <w:r w:rsidRPr="003C2EA2">
        <w:rPr>
          <w:sz w:val="26"/>
          <w:szCs w:val="26"/>
        </w:rPr>
        <w:t xml:space="preserve">Протяженность автомобильных дорог, входящих в улично-дорожную сеть Копейского городского округа составляет 485,5 км, в том числе протяженность автодорог с </w:t>
      </w:r>
      <w:proofErr w:type="spellStart"/>
      <w:proofErr w:type="gramStart"/>
      <w:r w:rsidRPr="003C2EA2">
        <w:rPr>
          <w:sz w:val="26"/>
          <w:szCs w:val="26"/>
        </w:rPr>
        <w:t>асфальто</w:t>
      </w:r>
      <w:proofErr w:type="spellEnd"/>
      <w:r w:rsidRPr="003C2EA2">
        <w:rPr>
          <w:sz w:val="26"/>
          <w:szCs w:val="26"/>
        </w:rPr>
        <w:t>-бетонным</w:t>
      </w:r>
      <w:proofErr w:type="gramEnd"/>
      <w:r w:rsidRPr="003C2EA2">
        <w:rPr>
          <w:sz w:val="26"/>
          <w:szCs w:val="26"/>
        </w:rPr>
        <w:t xml:space="preserve"> покрытием – 197,1 км.</w:t>
      </w:r>
    </w:p>
    <w:p w:rsidR="00DD31AE" w:rsidRPr="003C2EA2" w:rsidRDefault="00DD31AE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Протяженность областных автомобильных дорог общего пользования регионального или межмуниципального значения, проходящих по территории Копейского городского округа Челябинской области составляет 68,97 км.</w:t>
      </w:r>
    </w:p>
    <w:p w:rsidR="00DD31AE" w:rsidRPr="003C2EA2" w:rsidRDefault="00DD31AE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По территории города проходят федеральная трасса М-5 и железнодорожное сообщение Южно-уральской железной дороги.</w:t>
      </w:r>
    </w:p>
    <w:p w:rsidR="008B2C82" w:rsidRPr="003C2EA2" w:rsidRDefault="000C5814" w:rsidP="003C2EA2">
      <w:pPr>
        <w:pStyle w:val="2"/>
      </w:pPr>
      <w:r w:rsidRPr="003C2EA2">
        <w:lastRenderedPageBreak/>
        <w:t>Генеральный план города</w:t>
      </w:r>
      <w:bookmarkEnd w:id="110"/>
      <w:bookmarkEnd w:id="111"/>
      <w:bookmarkEnd w:id="112"/>
      <w:bookmarkEnd w:id="113"/>
      <w:bookmarkEnd w:id="114"/>
      <w:bookmarkEnd w:id="115"/>
    </w:p>
    <w:p w:rsidR="008B2C82" w:rsidRPr="003C2EA2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color w:val="000000"/>
          <w:sz w:val="26"/>
          <w:szCs w:val="26"/>
        </w:rPr>
      </w:pPr>
      <w:r w:rsidRPr="003C2EA2">
        <w:rPr>
          <w:color w:val="000000" w:themeColor="text1"/>
          <w:sz w:val="26"/>
          <w:szCs w:val="26"/>
        </w:rPr>
        <w:t xml:space="preserve">Решением Собрания депутатов Копейского городского округа № 476-МО от 29.02.2012  (в редакции </w:t>
      </w:r>
      <w:r w:rsidR="0003042E" w:rsidRPr="003C2EA2">
        <w:rPr>
          <w:color w:val="000000" w:themeColor="text1"/>
          <w:sz w:val="26"/>
          <w:szCs w:val="26"/>
        </w:rPr>
        <w:t xml:space="preserve">от </w:t>
      </w:r>
      <w:r w:rsidR="005C6759" w:rsidRPr="003C2EA2">
        <w:rPr>
          <w:color w:val="000000" w:themeColor="text1"/>
          <w:sz w:val="26"/>
          <w:szCs w:val="26"/>
        </w:rPr>
        <w:t>27.03.2024</w:t>
      </w:r>
      <w:r w:rsidR="0003042E" w:rsidRPr="003C2EA2">
        <w:rPr>
          <w:color w:val="000000" w:themeColor="text1"/>
          <w:sz w:val="26"/>
          <w:szCs w:val="26"/>
        </w:rPr>
        <w:t xml:space="preserve"> № </w:t>
      </w:r>
      <w:r w:rsidR="005C6759" w:rsidRPr="003C2EA2">
        <w:rPr>
          <w:color w:val="000000" w:themeColor="text1"/>
          <w:sz w:val="26"/>
          <w:szCs w:val="26"/>
        </w:rPr>
        <w:t>1043</w:t>
      </w:r>
      <w:r w:rsidR="0003042E" w:rsidRPr="003C2EA2">
        <w:rPr>
          <w:color w:val="000000" w:themeColor="text1"/>
          <w:sz w:val="26"/>
          <w:szCs w:val="26"/>
        </w:rPr>
        <w:t>-МО</w:t>
      </w:r>
      <w:r w:rsidRPr="003C2EA2">
        <w:rPr>
          <w:color w:val="000000" w:themeColor="text1"/>
          <w:sz w:val="26"/>
          <w:szCs w:val="26"/>
        </w:rPr>
        <w:t>) утвержден генеральный план Копейского городского округа.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color w:val="000000"/>
        </w:rPr>
      </w:pPr>
      <w:r w:rsidRPr="003C2EA2">
        <w:rPr>
          <w:color w:val="000000" w:themeColor="text1"/>
          <w:sz w:val="26"/>
          <w:szCs w:val="26"/>
        </w:rPr>
        <w:t xml:space="preserve">Правила землепользования и застройки Копейского городского округа утверждены решением Собрания депутатов Копейского городского округа от 19.12.2012 № 639-МО (в редакции от </w:t>
      </w:r>
      <w:r w:rsidR="005C6759" w:rsidRPr="003C2EA2">
        <w:rPr>
          <w:color w:val="000000" w:themeColor="text1"/>
          <w:sz w:val="26"/>
          <w:szCs w:val="26"/>
        </w:rPr>
        <w:t>27.03.2024</w:t>
      </w:r>
      <w:r w:rsidRPr="003C2EA2">
        <w:rPr>
          <w:color w:val="000000" w:themeColor="text1"/>
          <w:sz w:val="26"/>
          <w:szCs w:val="26"/>
        </w:rPr>
        <w:t xml:space="preserve"> №</w:t>
      </w:r>
      <w:r w:rsidR="005C6759" w:rsidRPr="003C2EA2">
        <w:rPr>
          <w:color w:val="000000" w:themeColor="text1"/>
          <w:sz w:val="26"/>
          <w:szCs w:val="26"/>
        </w:rPr>
        <w:t xml:space="preserve"> 1044</w:t>
      </w:r>
      <w:r w:rsidRPr="003C2EA2">
        <w:rPr>
          <w:color w:val="000000" w:themeColor="text1"/>
          <w:sz w:val="26"/>
          <w:szCs w:val="26"/>
        </w:rPr>
        <w:t>-МО).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color w:val="000000"/>
        </w:rPr>
      </w:pPr>
      <w:r w:rsidRPr="003C2EA2">
        <w:rPr>
          <w:color w:val="000000" w:themeColor="text1"/>
          <w:sz w:val="26"/>
          <w:szCs w:val="26"/>
        </w:rPr>
        <w:t>В соответствии с разработанным проектом внесения изменений в генеральный план и правила землепользования и застройки городского округа предусмотрено увеличение площади функциональных зон: производственной (П</w:t>
      </w:r>
      <w:proofErr w:type="gramStart"/>
      <w:r w:rsidRPr="003C2EA2">
        <w:rPr>
          <w:color w:val="000000" w:themeColor="text1"/>
          <w:sz w:val="26"/>
          <w:szCs w:val="26"/>
        </w:rPr>
        <w:t>1</w:t>
      </w:r>
      <w:proofErr w:type="gramEnd"/>
      <w:r w:rsidRPr="003C2EA2">
        <w:rPr>
          <w:color w:val="000000" w:themeColor="text1"/>
          <w:sz w:val="26"/>
          <w:szCs w:val="26"/>
        </w:rPr>
        <w:t>), коммунально-складской (П2), что позволяет сформировать дополнительные площадки для привлечения инвесторов в городской округ.</w:t>
      </w:r>
    </w:p>
    <w:p w:rsidR="00CF18ED" w:rsidRPr="003C2EA2" w:rsidRDefault="00CF18ED" w:rsidP="003C2EA2">
      <w:pPr>
        <w:spacing w:after="0" w:line="240" w:lineRule="auto"/>
        <w:ind w:firstLine="709"/>
        <w:jc w:val="both"/>
        <w:rPr>
          <w:sz w:val="26"/>
          <w:szCs w:val="26"/>
        </w:rPr>
      </w:pPr>
    </w:p>
    <w:p w:rsidR="008B2C82" w:rsidRPr="003C2EA2" w:rsidRDefault="000C5814" w:rsidP="003C2EA2">
      <w:pPr>
        <w:pStyle w:val="2"/>
      </w:pPr>
      <w:bookmarkStart w:id="116" w:name="_Toc451938122"/>
      <w:bookmarkStart w:id="117" w:name="_Toc451939317"/>
      <w:bookmarkStart w:id="118" w:name="_Toc451939615"/>
      <w:bookmarkStart w:id="119" w:name="_Toc451944467"/>
      <w:bookmarkStart w:id="120" w:name="_Toc135637959"/>
      <w:r w:rsidRPr="003C2EA2">
        <w:t>Экономика городского округа</w:t>
      </w:r>
      <w:bookmarkStart w:id="121" w:name="_Toc451939318"/>
      <w:bookmarkEnd w:id="116"/>
      <w:bookmarkEnd w:id="117"/>
      <w:bookmarkEnd w:id="118"/>
      <w:bookmarkEnd w:id="119"/>
      <w:bookmarkEnd w:id="120"/>
    </w:p>
    <w:p w:rsidR="008B2C82" w:rsidRPr="003C2EA2" w:rsidRDefault="000C5814" w:rsidP="003C2EA2">
      <w:pPr>
        <w:pStyle w:val="3"/>
        <w:rPr>
          <w:sz w:val="26"/>
          <w:szCs w:val="26"/>
        </w:rPr>
      </w:pPr>
      <w:bookmarkStart w:id="122" w:name="_Toc135637960"/>
      <w:r w:rsidRPr="003C2EA2">
        <w:rPr>
          <w:sz w:val="26"/>
          <w:szCs w:val="26"/>
        </w:rPr>
        <w:t>Промышленность</w:t>
      </w:r>
      <w:bookmarkEnd w:id="121"/>
      <w:bookmarkEnd w:id="122"/>
    </w:p>
    <w:p w:rsidR="008B2C82" w:rsidRPr="003C2EA2" w:rsidRDefault="008B2C82" w:rsidP="003C2EA2">
      <w:pPr>
        <w:spacing w:after="0" w:line="240" w:lineRule="auto"/>
        <w:rPr>
          <w:sz w:val="26"/>
          <w:szCs w:val="26"/>
          <w:lang w:eastAsia="ru-RU"/>
        </w:rPr>
      </w:pPr>
    </w:p>
    <w:tbl>
      <w:tblPr>
        <w:tblStyle w:val="ae"/>
        <w:tblW w:w="9304" w:type="dxa"/>
        <w:jc w:val="center"/>
        <w:tblLook w:val="04A0" w:firstRow="1" w:lastRow="0" w:firstColumn="1" w:lastColumn="0" w:noHBand="0" w:noVBand="1"/>
      </w:tblPr>
      <w:tblGrid>
        <w:gridCol w:w="611"/>
        <w:gridCol w:w="3834"/>
        <w:gridCol w:w="1126"/>
        <w:gridCol w:w="1126"/>
        <w:gridCol w:w="1276"/>
        <w:gridCol w:w="1331"/>
      </w:tblGrid>
      <w:tr w:rsidR="008B2C82" w:rsidRPr="003C2EA2">
        <w:trPr>
          <w:jc w:val="center"/>
        </w:trPr>
        <w:tc>
          <w:tcPr>
            <w:tcW w:w="611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23" w:name="_Toc451938123"/>
            <w:bookmarkStart w:id="124" w:name="_Toc451938311"/>
            <w:bookmarkStart w:id="125" w:name="_Toc451939319"/>
            <w:bookmarkStart w:id="126" w:name="_Toc451939616"/>
            <w:bookmarkStart w:id="127" w:name="_Toc451944468"/>
            <w:bookmarkStart w:id="128" w:name="_Toc451945167"/>
            <w:bookmarkStart w:id="129" w:name="_Toc513725920"/>
            <w:bookmarkStart w:id="130" w:name="_Toc73373253"/>
            <w:bookmarkStart w:id="131" w:name="_Toc135637961"/>
            <w:r w:rsidRPr="003C2EA2">
              <w:rPr>
                <w:sz w:val="24"/>
                <w:szCs w:val="24"/>
              </w:rPr>
              <w:t xml:space="preserve">№ </w:t>
            </w:r>
            <w:proofErr w:type="gramStart"/>
            <w:r w:rsidRPr="003C2EA2">
              <w:rPr>
                <w:sz w:val="24"/>
                <w:szCs w:val="24"/>
              </w:rPr>
              <w:t>п</w:t>
            </w:r>
            <w:proofErr w:type="gramEnd"/>
            <w:r w:rsidRPr="003C2EA2">
              <w:rPr>
                <w:sz w:val="24"/>
                <w:szCs w:val="24"/>
              </w:rPr>
              <w:t>/п</w:t>
            </w:r>
            <w:bookmarkEnd w:id="123"/>
            <w:bookmarkEnd w:id="124"/>
            <w:bookmarkEnd w:id="125"/>
            <w:bookmarkEnd w:id="126"/>
            <w:bookmarkEnd w:id="127"/>
            <w:bookmarkEnd w:id="128"/>
            <w:bookmarkEnd w:id="129"/>
            <w:bookmarkEnd w:id="130"/>
            <w:bookmarkEnd w:id="131"/>
          </w:p>
        </w:tc>
        <w:tc>
          <w:tcPr>
            <w:tcW w:w="3834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32" w:name="_Toc451938124"/>
            <w:bookmarkStart w:id="133" w:name="_Toc451938312"/>
            <w:bookmarkStart w:id="134" w:name="_Toc451939320"/>
            <w:bookmarkStart w:id="135" w:name="_Toc451939617"/>
            <w:bookmarkStart w:id="136" w:name="_Toc451944469"/>
            <w:bookmarkStart w:id="137" w:name="_Toc451945168"/>
            <w:bookmarkStart w:id="138" w:name="_Toc513725921"/>
            <w:bookmarkStart w:id="139" w:name="_Toc73373254"/>
            <w:bookmarkStart w:id="140" w:name="_Toc135637962"/>
            <w:r w:rsidRPr="003C2EA2">
              <w:rPr>
                <w:sz w:val="24"/>
                <w:szCs w:val="24"/>
              </w:rPr>
              <w:t>Показатель</w:t>
            </w:r>
            <w:bookmarkEnd w:id="132"/>
            <w:bookmarkEnd w:id="133"/>
            <w:bookmarkEnd w:id="134"/>
            <w:bookmarkEnd w:id="135"/>
            <w:bookmarkEnd w:id="136"/>
            <w:bookmarkEnd w:id="137"/>
            <w:bookmarkEnd w:id="138"/>
            <w:bookmarkEnd w:id="139"/>
            <w:bookmarkEnd w:id="140"/>
          </w:p>
        </w:tc>
        <w:tc>
          <w:tcPr>
            <w:tcW w:w="1126" w:type="dxa"/>
            <w:vAlign w:val="center"/>
          </w:tcPr>
          <w:p w:rsidR="008B2C82" w:rsidRPr="003C2EA2" w:rsidRDefault="009C19F9" w:rsidP="003C2EA2">
            <w:pPr>
              <w:spacing w:after="0"/>
              <w:jc w:val="center"/>
              <w:outlineLvl w:val="1"/>
              <w:rPr>
                <w:sz w:val="24"/>
                <w:szCs w:val="24"/>
                <w:lang w:val="en-US"/>
              </w:rPr>
            </w:pPr>
            <w:bookmarkStart w:id="141" w:name="_Toc135637963"/>
            <w:r w:rsidRPr="003C2EA2">
              <w:rPr>
                <w:sz w:val="24"/>
                <w:szCs w:val="24"/>
              </w:rPr>
              <w:t>20</w:t>
            </w:r>
            <w:bookmarkEnd w:id="141"/>
            <w:r w:rsidRPr="003C2EA2">
              <w:rPr>
                <w:sz w:val="24"/>
                <w:szCs w:val="24"/>
                <w:lang w:val="en-US"/>
              </w:rPr>
              <w:t>20</w:t>
            </w:r>
          </w:p>
        </w:tc>
        <w:tc>
          <w:tcPr>
            <w:tcW w:w="1126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sz w:val="24"/>
                <w:szCs w:val="24"/>
                <w:lang w:val="en-US"/>
              </w:rPr>
            </w:pPr>
            <w:bookmarkStart w:id="142" w:name="_Toc135637964"/>
            <w:r w:rsidRPr="003C2EA2">
              <w:rPr>
                <w:sz w:val="24"/>
                <w:szCs w:val="24"/>
              </w:rPr>
              <w:t>202</w:t>
            </w:r>
            <w:bookmarkEnd w:id="142"/>
            <w:r w:rsidR="009C19F9" w:rsidRPr="003C2EA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276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sz w:val="24"/>
                <w:szCs w:val="24"/>
                <w:lang w:val="en-US"/>
              </w:rPr>
            </w:pPr>
            <w:bookmarkStart w:id="143" w:name="_Toc135637965"/>
            <w:r w:rsidRPr="003C2EA2">
              <w:rPr>
                <w:sz w:val="24"/>
                <w:szCs w:val="24"/>
              </w:rPr>
              <w:t>202</w:t>
            </w:r>
            <w:bookmarkEnd w:id="143"/>
            <w:r w:rsidR="009C19F9" w:rsidRPr="003C2EA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31" w:type="dxa"/>
            <w:vAlign w:val="center"/>
          </w:tcPr>
          <w:p w:rsidR="008B2C82" w:rsidRPr="003C2EA2" w:rsidRDefault="000C5814" w:rsidP="003C2EA2">
            <w:pPr>
              <w:spacing w:after="0"/>
              <w:jc w:val="center"/>
              <w:outlineLvl w:val="1"/>
              <w:rPr>
                <w:sz w:val="24"/>
                <w:szCs w:val="24"/>
                <w:lang w:val="en-US"/>
              </w:rPr>
            </w:pPr>
            <w:bookmarkStart w:id="144" w:name="_Toc135637966"/>
            <w:r w:rsidRPr="003C2EA2">
              <w:rPr>
                <w:sz w:val="24"/>
                <w:szCs w:val="24"/>
              </w:rPr>
              <w:t>202</w:t>
            </w:r>
            <w:bookmarkEnd w:id="144"/>
            <w:r w:rsidR="009C19F9" w:rsidRPr="003C2EA2">
              <w:rPr>
                <w:sz w:val="24"/>
                <w:szCs w:val="24"/>
                <w:lang w:val="en-US"/>
              </w:rPr>
              <w:t>3</w:t>
            </w:r>
          </w:p>
        </w:tc>
      </w:tr>
      <w:tr w:rsidR="009C19F9" w:rsidRPr="003C2EA2">
        <w:trPr>
          <w:jc w:val="center"/>
        </w:trPr>
        <w:tc>
          <w:tcPr>
            <w:tcW w:w="611" w:type="dxa"/>
            <w:vMerge w:val="restart"/>
            <w:vAlign w:val="center"/>
          </w:tcPr>
          <w:p w:rsidR="009C19F9" w:rsidRPr="003C2EA2" w:rsidRDefault="009C19F9" w:rsidP="003C2EA2">
            <w:pPr>
              <w:pStyle w:val="a8"/>
              <w:numPr>
                <w:ilvl w:val="0"/>
                <w:numId w:val="4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45" w:name="_Toc451938129"/>
            <w:bookmarkStart w:id="146" w:name="_Toc451938317"/>
            <w:bookmarkStart w:id="147" w:name="_Toc451939325"/>
            <w:bookmarkStart w:id="148" w:name="_Toc451939622"/>
            <w:bookmarkStart w:id="149" w:name="_Toc451944474"/>
            <w:bookmarkStart w:id="150" w:name="_Toc451945173"/>
            <w:bookmarkStart w:id="151" w:name="_Toc513725926"/>
            <w:bookmarkStart w:id="152" w:name="_Toc73373259"/>
            <w:bookmarkStart w:id="153" w:name="_Toc135637967"/>
            <w:bookmarkEnd w:id="145"/>
            <w:bookmarkEnd w:id="146"/>
            <w:bookmarkEnd w:id="147"/>
            <w:bookmarkEnd w:id="148"/>
            <w:bookmarkEnd w:id="149"/>
            <w:bookmarkEnd w:id="150"/>
            <w:bookmarkEnd w:id="151"/>
            <w:bookmarkEnd w:id="152"/>
            <w:bookmarkEnd w:id="153"/>
          </w:p>
        </w:tc>
        <w:tc>
          <w:tcPr>
            <w:tcW w:w="3834" w:type="dxa"/>
          </w:tcPr>
          <w:p w:rsidR="009C19F9" w:rsidRPr="003C2EA2" w:rsidRDefault="009C19F9" w:rsidP="003C2EA2">
            <w:pPr>
              <w:spacing w:after="0"/>
              <w:ind w:left="6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Отгружено товаров собственного производства, выполнено работ и услуг собственными силами по «чистым» видам деятельности по крупным и средним предприятиям (млн. рублей)</w:t>
            </w:r>
          </w:p>
        </w:tc>
        <w:tc>
          <w:tcPr>
            <w:tcW w:w="1126" w:type="dxa"/>
            <w:vAlign w:val="center"/>
          </w:tcPr>
          <w:p w:rsidR="009C19F9" w:rsidRPr="003C2EA2" w:rsidRDefault="009C19F9" w:rsidP="003C2EA2">
            <w:pPr>
              <w:tabs>
                <w:tab w:val="left" w:pos="446"/>
              </w:tabs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30 355,2</w:t>
            </w:r>
          </w:p>
        </w:tc>
        <w:tc>
          <w:tcPr>
            <w:tcW w:w="1126" w:type="dxa"/>
            <w:vAlign w:val="center"/>
          </w:tcPr>
          <w:p w:rsidR="009C19F9" w:rsidRPr="003C2EA2" w:rsidRDefault="009C19F9" w:rsidP="003C2EA2">
            <w:pPr>
              <w:tabs>
                <w:tab w:val="left" w:pos="446"/>
              </w:tabs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36 396,1</w:t>
            </w:r>
          </w:p>
        </w:tc>
        <w:tc>
          <w:tcPr>
            <w:tcW w:w="1276" w:type="dxa"/>
            <w:vAlign w:val="center"/>
          </w:tcPr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42 536,9</w:t>
            </w:r>
          </w:p>
        </w:tc>
        <w:tc>
          <w:tcPr>
            <w:tcW w:w="1331" w:type="dxa"/>
            <w:vAlign w:val="center"/>
          </w:tcPr>
          <w:p w:rsidR="009C19F9" w:rsidRPr="003C2EA2" w:rsidRDefault="009C5B9C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60 193,4</w:t>
            </w:r>
          </w:p>
        </w:tc>
      </w:tr>
      <w:tr w:rsidR="009C19F9" w:rsidRPr="003C2EA2">
        <w:trPr>
          <w:trHeight w:val="1788"/>
          <w:jc w:val="center"/>
        </w:trPr>
        <w:tc>
          <w:tcPr>
            <w:tcW w:w="611" w:type="dxa"/>
            <w:vMerge/>
            <w:vAlign w:val="center"/>
          </w:tcPr>
          <w:p w:rsidR="009C19F9" w:rsidRPr="003C2EA2" w:rsidRDefault="009C19F9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</w:p>
        </w:tc>
        <w:tc>
          <w:tcPr>
            <w:tcW w:w="3834" w:type="dxa"/>
          </w:tcPr>
          <w:p w:rsidR="009C19F9" w:rsidRPr="003C2EA2" w:rsidRDefault="009C19F9" w:rsidP="003C2EA2">
            <w:pPr>
              <w:spacing w:after="0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в том числе по основным видам экономической деятельности:</w:t>
            </w:r>
          </w:p>
          <w:p w:rsidR="009C19F9" w:rsidRPr="003C2EA2" w:rsidRDefault="009C19F9" w:rsidP="003C2EA2">
            <w:pPr>
              <w:pStyle w:val="a8"/>
              <w:numPr>
                <w:ilvl w:val="0"/>
                <w:numId w:val="1"/>
              </w:numPr>
              <w:spacing w:after="0"/>
              <w:ind w:left="0" w:firstLine="42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обрабатывающие производства</w:t>
            </w:r>
          </w:p>
          <w:p w:rsidR="009C19F9" w:rsidRPr="003C2EA2" w:rsidRDefault="009C19F9" w:rsidP="003C2EA2">
            <w:pPr>
              <w:pStyle w:val="a8"/>
              <w:numPr>
                <w:ilvl w:val="0"/>
                <w:numId w:val="1"/>
              </w:numPr>
              <w:spacing w:after="0"/>
              <w:ind w:left="0" w:firstLine="42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1126" w:type="dxa"/>
          </w:tcPr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18 400,7</w:t>
            </w: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1 058,4</w:t>
            </w:r>
          </w:p>
        </w:tc>
        <w:tc>
          <w:tcPr>
            <w:tcW w:w="1126" w:type="dxa"/>
          </w:tcPr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22 209,0</w:t>
            </w: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1 033,7</w:t>
            </w:r>
          </w:p>
        </w:tc>
        <w:tc>
          <w:tcPr>
            <w:tcW w:w="1276" w:type="dxa"/>
          </w:tcPr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27 856,3</w:t>
            </w: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1 297,5</w:t>
            </w:r>
          </w:p>
        </w:tc>
        <w:tc>
          <w:tcPr>
            <w:tcW w:w="1331" w:type="dxa"/>
          </w:tcPr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5B9C" w:rsidRPr="003C2EA2" w:rsidRDefault="009C5B9C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5B9C" w:rsidRPr="003C2EA2" w:rsidRDefault="009C5B9C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44 825,9</w:t>
            </w:r>
          </w:p>
          <w:p w:rsidR="009C5B9C" w:rsidRPr="003C2EA2" w:rsidRDefault="009C5B9C" w:rsidP="003C2EA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C5B9C" w:rsidRPr="003C2EA2" w:rsidRDefault="009C5B9C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1 509,2</w:t>
            </w:r>
          </w:p>
        </w:tc>
      </w:tr>
      <w:tr w:rsidR="009C19F9" w:rsidRPr="003C2EA2">
        <w:trPr>
          <w:jc w:val="center"/>
        </w:trPr>
        <w:tc>
          <w:tcPr>
            <w:tcW w:w="611" w:type="dxa"/>
            <w:vAlign w:val="center"/>
          </w:tcPr>
          <w:p w:rsidR="009C19F9" w:rsidRPr="003C2EA2" w:rsidRDefault="009C19F9" w:rsidP="003C2EA2">
            <w:pPr>
              <w:pStyle w:val="a8"/>
              <w:numPr>
                <w:ilvl w:val="0"/>
                <w:numId w:val="4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54" w:name="_Toc451938133"/>
            <w:bookmarkStart w:id="155" w:name="_Toc451938321"/>
            <w:bookmarkStart w:id="156" w:name="_Toc451939329"/>
            <w:bookmarkStart w:id="157" w:name="_Toc451939626"/>
            <w:bookmarkStart w:id="158" w:name="_Toc451944478"/>
            <w:bookmarkStart w:id="159" w:name="_Toc451945177"/>
            <w:bookmarkStart w:id="160" w:name="_Toc513725928"/>
            <w:bookmarkStart w:id="161" w:name="_Toc73373261"/>
            <w:bookmarkStart w:id="162" w:name="_Toc135637968"/>
            <w:bookmarkEnd w:id="154"/>
            <w:bookmarkEnd w:id="155"/>
            <w:bookmarkEnd w:id="156"/>
            <w:bookmarkEnd w:id="157"/>
            <w:bookmarkEnd w:id="158"/>
            <w:bookmarkEnd w:id="159"/>
            <w:bookmarkEnd w:id="160"/>
            <w:bookmarkEnd w:id="161"/>
            <w:bookmarkEnd w:id="162"/>
          </w:p>
        </w:tc>
        <w:tc>
          <w:tcPr>
            <w:tcW w:w="3834" w:type="dxa"/>
            <w:vAlign w:val="center"/>
          </w:tcPr>
          <w:p w:rsidR="009C19F9" w:rsidRPr="003C2EA2" w:rsidRDefault="009C19F9" w:rsidP="003C2EA2">
            <w:pPr>
              <w:spacing w:after="0"/>
              <w:ind w:left="6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Индекс промышленного производства, %</w:t>
            </w:r>
          </w:p>
        </w:tc>
        <w:tc>
          <w:tcPr>
            <w:tcW w:w="1126" w:type="dxa"/>
            <w:vAlign w:val="center"/>
          </w:tcPr>
          <w:p w:rsidR="009C19F9" w:rsidRPr="003C2EA2" w:rsidRDefault="009C19F9" w:rsidP="003C2EA2">
            <w:pPr>
              <w:spacing w:after="0"/>
              <w:ind w:hanging="15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93,3</w:t>
            </w:r>
          </w:p>
        </w:tc>
        <w:tc>
          <w:tcPr>
            <w:tcW w:w="1126" w:type="dxa"/>
            <w:vAlign w:val="center"/>
          </w:tcPr>
          <w:p w:rsidR="009C19F9" w:rsidRPr="003C2EA2" w:rsidRDefault="009C19F9" w:rsidP="003C2EA2">
            <w:pPr>
              <w:spacing w:after="0"/>
              <w:ind w:hanging="15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108,9</w:t>
            </w:r>
          </w:p>
        </w:tc>
        <w:tc>
          <w:tcPr>
            <w:tcW w:w="1276" w:type="dxa"/>
            <w:vAlign w:val="center"/>
          </w:tcPr>
          <w:p w:rsidR="009C19F9" w:rsidRPr="003C2EA2" w:rsidRDefault="009C19F9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105,5</w:t>
            </w:r>
          </w:p>
        </w:tc>
        <w:tc>
          <w:tcPr>
            <w:tcW w:w="1331" w:type="dxa"/>
            <w:vAlign w:val="center"/>
          </w:tcPr>
          <w:p w:rsidR="009C19F9" w:rsidRPr="003C2EA2" w:rsidRDefault="009C5B9C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137,4</w:t>
            </w:r>
          </w:p>
        </w:tc>
      </w:tr>
    </w:tbl>
    <w:p w:rsidR="008B2C82" w:rsidRPr="003C2EA2" w:rsidRDefault="008B2C82" w:rsidP="003C2EA2">
      <w:pPr>
        <w:spacing w:after="0" w:line="240" w:lineRule="auto"/>
        <w:rPr>
          <w:sz w:val="22"/>
          <w:lang w:eastAsia="ru-RU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sz w:val="26"/>
          <w:szCs w:val="26"/>
          <w:lang w:eastAsia="ru-RU"/>
        </w:rPr>
        <w:t>В структуре производства максимальная доля (</w:t>
      </w:r>
      <w:r w:rsidR="009C5B9C" w:rsidRPr="003C2EA2">
        <w:rPr>
          <w:rFonts w:eastAsia="Times New Roman"/>
          <w:sz w:val="26"/>
          <w:szCs w:val="26"/>
          <w:lang w:eastAsia="ru-RU"/>
        </w:rPr>
        <w:t>74,5</w:t>
      </w:r>
      <w:r w:rsidRPr="003C2EA2">
        <w:rPr>
          <w:rFonts w:eastAsia="Times New Roman"/>
          <w:sz w:val="26"/>
          <w:szCs w:val="26"/>
          <w:lang w:eastAsia="ru-RU"/>
        </w:rPr>
        <w:t>%) приходится на обрабатывающее производство.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rFonts w:eastAsia="Times New Roman"/>
          <w:sz w:val="26"/>
          <w:szCs w:val="26"/>
          <w:lang w:eastAsia="ru-RU"/>
        </w:rPr>
        <w:t xml:space="preserve"> </w:t>
      </w:r>
      <w:r w:rsidRPr="003C2EA2">
        <w:rPr>
          <w:sz w:val="26"/>
          <w:szCs w:val="26"/>
          <w:lang w:eastAsia="ru-RU"/>
        </w:rPr>
        <w:t>К основным отраслям обрабатывающей промышленности относятся: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>- металлургическое производство и производство готовых металлических изделий;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>- производство машин и оборудования;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>- производство пищевых продуктов;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>- производство прочих неметаллических продуктов;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 xml:space="preserve">- производство пластмассовых изделий.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  <w:lang w:eastAsia="ru-RU"/>
        </w:rPr>
        <w:t xml:space="preserve">К крупным промышленным предприятиям  городского округа относятся: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bCs/>
          <w:sz w:val="26"/>
          <w:szCs w:val="26"/>
        </w:rPr>
      </w:pPr>
      <w:r w:rsidRPr="003C2EA2">
        <w:rPr>
          <w:b/>
          <w:sz w:val="26"/>
          <w:szCs w:val="26"/>
          <w:lang w:eastAsia="ru-RU"/>
        </w:rPr>
        <w:t>АО «Копейский машиностроительный завод»</w:t>
      </w:r>
      <w:r w:rsidRPr="003C2EA2">
        <w:rPr>
          <w:sz w:val="26"/>
          <w:szCs w:val="26"/>
          <w:lang w:eastAsia="ru-RU"/>
        </w:rPr>
        <w:t xml:space="preserve"> - крупнейшее предприятие России по производству горно-шахтного оборудования.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  <w:lang w:eastAsia="ru-RU"/>
        </w:rPr>
        <w:lastRenderedPageBreak/>
        <w:t xml:space="preserve">В настоящее время завод производит горнопроходческие комбайновые комплексы, </w:t>
      </w:r>
      <w:proofErr w:type="spellStart"/>
      <w:r w:rsidRPr="003C2EA2">
        <w:rPr>
          <w:sz w:val="26"/>
          <w:szCs w:val="26"/>
          <w:lang w:eastAsia="ru-RU"/>
        </w:rPr>
        <w:t>проходческо</w:t>
      </w:r>
      <w:proofErr w:type="spellEnd"/>
      <w:r w:rsidRPr="003C2EA2">
        <w:rPr>
          <w:sz w:val="26"/>
          <w:szCs w:val="26"/>
          <w:lang w:eastAsia="ru-RU"/>
        </w:rPr>
        <w:t xml:space="preserve">-очистные комбайны, погрузочные, буропогрузочные и врубовые машины, шахтные самоходные вагоны, обогатительное оборудование, контейнерный транспорт, навесное </w:t>
      </w:r>
      <w:proofErr w:type="spellStart"/>
      <w:r w:rsidRPr="003C2EA2">
        <w:rPr>
          <w:sz w:val="26"/>
          <w:szCs w:val="26"/>
          <w:lang w:eastAsia="ru-RU"/>
        </w:rPr>
        <w:t>грунторезное</w:t>
      </w:r>
      <w:proofErr w:type="spellEnd"/>
      <w:r w:rsidRPr="003C2EA2">
        <w:rPr>
          <w:sz w:val="26"/>
          <w:szCs w:val="26"/>
          <w:lang w:eastAsia="ru-RU"/>
        </w:rPr>
        <w:t xml:space="preserve"> оборудование для коммунального хозяйства и строительства.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  <w:lang w:eastAsia="ru-RU"/>
        </w:rPr>
        <w:t>Предприятие гарантирует своим клиентам своевременную поставку продукции, постоянно улучшая ее качество.</w:t>
      </w:r>
    </w:p>
    <w:p w:rsidR="008B2C82" w:rsidRPr="003C2EA2" w:rsidRDefault="00271739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  <w:lang w:eastAsia="ru-RU"/>
        </w:rPr>
        <w:t>О</w:t>
      </w:r>
      <w:r w:rsidR="000C5814" w:rsidRPr="003C2EA2">
        <w:rPr>
          <w:sz w:val="26"/>
          <w:szCs w:val="26"/>
          <w:lang w:eastAsia="ru-RU"/>
        </w:rPr>
        <w:t>собое внимание на предприятии уделяется сервисному обслуживанию эксплуатируемой потребителями техники. Специалисты завода оказывают техническую помощь при монтаже и запуске в эксплуатацию нового оборудования, проводят обучение машинистов горных машин и персонала ремонтных служб. В целом ряде регионов созданы представительства завода и консигнационные склады запасных частей.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sz w:val="26"/>
          <w:szCs w:val="26"/>
          <w:lang w:eastAsia="ru-RU"/>
        </w:rPr>
        <w:t xml:space="preserve">АО «Завод Пластмасс» </w:t>
      </w:r>
      <w:r w:rsidRPr="003C2EA2">
        <w:rPr>
          <w:sz w:val="26"/>
          <w:szCs w:val="26"/>
          <w:lang w:eastAsia="ru-RU"/>
        </w:rPr>
        <w:t xml:space="preserve">успешно трудится в составе оборонно-промышленного комплекса страны. </w:t>
      </w:r>
    </w:p>
    <w:p w:rsidR="00136E1F" w:rsidRPr="003C2EA2" w:rsidRDefault="00136E1F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>Одно из ведущих предприятий</w:t>
      </w:r>
      <w:r w:rsidRPr="003C2EA2">
        <w:rPr>
          <w:rFonts w:eastAsia="Times New Roman"/>
          <w:sz w:val="26"/>
          <w:szCs w:val="26"/>
          <w:lang w:eastAsia="ru-RU"/>
        </w:rPr>
        <w:t xml:space="preserve"> по производству промышленных взрывчатых веществ, в том числе с использованием продуктов, полученных после утилизации изделий военного назначения. В их </w:t>
      </w:r>
      <w:proofErr w:type="spellStart"/>
      <w:r w:rsidRPr="003C2EA2">
        <w:rPr>
          <w:rFonts w:eastAsia="Times New Roman"/>
          <w:sz w:val="26"/>
          <w:szCs w:val="26"/>
          <w:lang w:eastAsia="ru-RU"/>
        </w:rPr>
        <w:t>расснаряжении</w:t>
      </w:r>
      <w:proofErr w:type="spellEnd"/>
      <w:r w:rsidRPr="003C2EA2">
        <w:rPr>
          <w:rFonts w:eastAsia="Times New Roman"/>
          <w:sz w:val="26"/>
          <w:szCs w:val="26"/>
          <w:lang w:eastAsia="ru-RU"/>
        </w:rPr>
        <w:t xml:space="preserve"> применяются уникальные безопасные, ресурсосберегающие и экологически безвредные технологии, что позволяет высвободить ценное вторичное сырье, продукты и материалы.</w:t>
      </w:r>
    </w:p>
    <w:p w:rsidR="00136E1F" w:rsidRPr="003C2EA2" w:rsidRDefault="00136E1F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>Кроме того, завод является единственным производителем классических промышленных взрывчатых веществ на Южном Урале</w:t>
      </w:r>
      <w:r w:rsidRPr="003C2EA2">
        <w:rPr>
          <w:rFonts w:eastAsia="Times New Roman"/>
          <w:sz w:val="26"/>
          <w:szCs w:val="26"/>
          <w:lang w:eastAsia="ru-RU"/>
        </w:rPr>
        <w:t>, применяемых в горнодобывающей промышленности и в других отраслях народного хозяйства.</w:t>
      </w:r>
    </w:p>
    <w:p w:rsidR="00136E1F" w:rsidRPr="003C2EA2" w:rsidRDefault="00136E1F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 xml:space="preserve">Производим водосодержащие эмульсионные взрывчатые вещества – </w:t>
      </w:r>
      <w:proofErr w:type="spellStart"/>
      <w:r w:rsidRPr="003C2EA2">
        <w:rPr>
          <w:rFonts w:eastAsia="Times New Roman"/>
          <w:bCs/>
          <w:sz w:val="26"/>
          <w:szCs w:val="26"/>
          <w:lang w:eastAsia="ru-RU"/>
        </w:rPr>
        <w:t>эмульсены</w:t>
      </w:r>
      <w:proofErr w:type="spellEnd"/>
      <w:r w:rsidRPr="003C2EA2">
        <w:rPr>
          <w:rFonts w:eastAsia="Times New Roman"/>
          <w:bCs/>
          <w:sz w:val="26"/>
          <w:szCs w:val="26"/>
          <w:lang w:eastAsia="ru-RU"/>
        </w:rPr>
        <w:t>. </w:t>
      </w:r>
      <w:r w:rsidRPr="003C2EA2">
        <w:rPr>
          <w:rFonts w:eastAsia="Times New Roman"/>
          <w:sz w:val="26"/>
          <w:szCs w:val="26"/>
          <w:lang w:eastAsia="ru-RU"/>
        </w:rPr>
        <w:t xml:space="preserve">Одно из развивающихся направлений работы завода – получение </w:t>
      </w:r>
      <w:proofErr w:type="spellStart"/>
      <w:r w:rsidRPr="003C2EA2">
        <w:rPr>
          <w:rFonts w:eastAsia="Times New Roman"/>
          <w:sz w:val="26"/>
          <w:szCs w:val="26"/>
          <w:lang w:eastAsia="ru-RU"/>
        </w:rPr>
        <w:t>наноалмазной</w:t>
      </w:r>
      <w:proofErr w:type="spellEnd"/>
      <w:r w:rsidRPr="003C2EA2">
        <w:rPr>
          <w:rFonts w:eastAsia="Times New Roman"/>
          <w:sz w:val="26"/>
          <w:szCs w:val="26"/>
          <w:lang w:eastAsia="ru-RU"/>
        </w:rPr>
        <w:t xml:space="preserve"> шихты в условиях контролируемого взрыва для производства ультрадисперсных и поликристаллических </w:t>
      </w:r>
      <w:proofErr w:type="spellStart"/>
      <w:r w:rsidRPr="003C2EA2">
        <w:rPr>
          <w:rFonts w:eastAsia="Times New Roman"/>
          <w:sz w:val="26"/>
          <w:szCs w:val="26"/>
          <w:lang w:eastAsia="ru-RU"/>
        </w:rPr>
        <w:t>наноалмазов</w:t>
      </w:r>
      <w:proofErr w:type="spellEnd"/>
      <w:r w:rsidRPr="003C2EA2">
        <w:rPr>
          <w:rFonts w:eastAsia="Times New Roman"/>
          <w:sz w:val="26"/>
          <w:szCs w:val="26"/>
          <w:lang w:eastAsia="ru-RU"/>
        </w:rPr>
        <w:t>.</w:t>
      </w:r>
    </w:p>
    <w:p w:rsidR="00136E1F" w:rsidRPr="003C2EA2" w:rsidRDefault="00136E1F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>Стратегия развития предприятия –</w:t>
      </w:r>
      <w:r w:rsidRPr="003C2EA2">
        <w:rPr>
          <w:rFonts w:eastAsia="Times New Roman"/>
          <w:b/>
          <w:bCs/>
          <w:sz w:val="26"/>
          <w:szCs w:val="26"/>
          <w:lang w:eastAsia="ru-RU"/>
        </w:rPr>
        <w:t> </w:t>
      </w:r>
      <w:r w:rsidRPr="003C2EA2">
        <w:rPr>
          <w:rFonts w:eastAsia="Times New Roman"/>
          <w:sz w:val="26"/>
          <w:szCs w:val="26"/>
          <w:lang w:eastAsia="ru-RU"/>
        </w:rPr>
        <w:t>в постоянном пополнении ассортимента продукции специального и промышленного назначения.</w:t>
      </w:r>
    </w:p>
    <w:p w:rsidR="00136E1F" w:rsidRPr="003C2EA2" w:rsidRDefault="00136E1F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firstLine="708"/>
        <w:jc w:val="both"/>
        <w:rPr>
          <w:rFonts w:eastAsia="Times New Roman"/>
          <w:sz w:val="26"/>
          <w:szCs w:val="26"/>
          <w:lang w:eastAsia="ru-RU"/>
        </w:rPr>
      </w:pPr>
      <w:proofErr w:type="gramStart"/>
      <w:r w:rsidRPr="003C2EA2">
        <w:rPr>
          <w:rFonts w:eastAsia="Times New Roman"/>
          <w:sz w:val="26"/>
          <w:szCs w:val="26"/>
          <w:lang w:eastAsia="ru-RU"/>
        </w:rPr>
        <w:t>На сегодняшний день АО «Завод «Пластмасс» продолжает поиски продукции, возможной для освоения и выпуска в условиях существующего производства и способной конкурировать на внешнем и внутреннем рынках.</w:t>
      </w:r>
      <w:proofErr w:type="gramEnd"/>
    </w:p>
    <w:p w:rsidR="00781ABA" w:rsidRPr="003C2EA2" w:rsidRDefault="000C5814" w:rsidP="003C2EA2">
      <w:pPr>
        <w:pStyle w:val="af7"/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sz w:val="26"/>
          <w:szCs w:val="26"/>
          <w:lang w:eastAsia="ru-RU"/>
        </w:rPr>
        <w:t>АО «Соединительные Отводы Трубопроводов»</w:t>
      </w:r>
      <w:r w:rsidRPr="003C2EA2">
        <w:rPr>
          <w:sz w:val="26"/>
          <w:szCs w:val="26"/>
          <w:lang w:eastAsia="ru-RU"/>
        </w:rPr>
        <w:t xml:space="preserve"> -</w:t>
      </w:r>
      <w:r w:rsidRPr="003C2EA2">
        <w:rPr>
          <w:rFonts w:eastAsia="Times New Roman"/>
          <w:sz w:val="26"/>
          <w:szCs w:val="26"/>
          <w:lang w:eastAsia="ru-RU"/>
        </w:rPr>
        <w:t xml:space="preserve"> </w:t>
      </w:r>
      <w:r w:rsidR="00781ABA" w:rsidRPr="003C2EA2">
        <w:rPr>
          <w:sz w:val="26"/>
          <w:szCs w:val="26"/>
        </w:rPr>
        <w:t>ведущее российское предприятие-поставщик соединительных деталей трубопроводов для топливно</w:t>
      </w:r>
      <w:r w:rsidR="00781ABA" w:rsidRPr="003C2EA2">
        <w:rPr>
          <w:sz w:val="26"/>
          <w:szCs w:val="26"/>
        </w:rPr>
        <w:softHyphen/>
      </w:r>
      <w:r w:rsidR="00781ABA" w:rsidRPr="003C2EA2">
        <w:rPr>
          <w:sz w:val="26"/>
          <w:szCs w:val="26"/>
        </w:rPr>
        <w:softHyphen/>
        <w:t xml:space="preserve">-энергетического комплекса. Предприятие входит в состав ТМК. СОТ </w:t>
      </w:r>
      <w:proofErr w:type="gramStart"/>
      <w:r w:rsidR="00781ABA" w:rsidRPr="003C2EA2">
        <w:rPr>
          <w:sz w:val="26"/>
          <w:szCs w:val="26"/>
        </w:rPr>
        <w:t>введен</w:t>
      </w:r>
      <w:proofErr w:type="gramEnd"/>
      <w:r w:rsidR="00781ABA" w:rsidRPr="003C2EA2">
        <w:rPr>
          <w:sz w:val="26"/>
          <w:szCs w:val="26"/>
        </w:rPr>
        <w:t xml:space="preserve"> в эксплуатацию в 2004 году, представлен площадками в Челябинске и Магнитогорске. Годовая мощность — 27 000 тонн соединительных деталей.</w:t>
      </w:r>
    </w:p>
    <w:p w:rsidR="00781ABA" w:rsidRPr="003C2EA2" w:rsidRDefault="00781ABA" w:rsidP="003C2EA2">
      <w:pPr>
        <w:pStyle w:val="af7"/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Продукция завода предназначена для выполнения поворотов магистральных трубопроводов, технологических обвязок насосных и компрессорных станций и других объектов нефтяной и газовой промышленности. Предприятие является лидером среди российских компаний по производству </w:t>
      </w:r>
      <w:proofErr w:type="spellStart"/>
      <w:r w:rsidRPr="003C2EA2">
        <w:rPr>
          <w:sz w:val="26"/>
          <w:szCs w:val="26"/>
        </w:rPr>
        <w:t>горячегнутых</w:t>
      </w:r>
      <w:proofErr w:type="spellEnd"/>
      <w:r w:rsidRPr="003C2EA2">
        <w:rPr>
          <w:sz w:val="26"/>
          <w:szCs w:val="26"/>
        </w:rPr>
        <w:t xml:space="preserve"> отводов диаметром от 219 до 1420 мм. Основной сортамент составляют отводы (горячего гнутья, холодного гнутья и крутоизогнутые), с 2018 года освоено производство свай и опор для нефтегазового комплекса.</w:t>
      </w:r>
    </w:p>
    <w:p w:rsidR="00781ABA" w:rsidRPr="003C2EA2" w:rsidRDefault="00781ABA" w:rsidP="003C2EA2">
      <w:pPr>
        <w:pStyle w:val="af7"/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Завод располагает тремя современными трубогибочными станами индукционного нагрева, станами холодной гибки, мощностями по выпуску трубных узлов, современными технологиями нанесения антикоррозионного </w:t>
      </w:r>
      <w:r w:rsidRPr="003C2EA2">
        <w:rPr>
          <w:sz w:val="26"/>
          <w:szCs w:val="26"/>
        </w:rPr>
        <w:lastRenderedPageBreak/>
        <w:t>покрытия, обеспечивающими выпуск продукции, полностью соответствующей требованиям компаний ТЭК.</w:t>
      </w:r>
    </w:p>
    <w:p w:rsidR="00781ABA" w:rsidRPr="003C2EA2" w:rsidRDefault="00781ABA" w:rsidP="003C2EA2">
      <w:pPr>
        <w:pStyle w:val="af7"/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Продукция </w:t>
      </w:r>
      <w:proofErr w:type="spellStart"/>
      <w:r w:rsidRPr="003C2EA2">
        <w:rPr>
          <w:sz w:val="26"/>
          <w:szCs w:val="26"/>
        </w:rPr>
        <w:t>СОТа</w:t>
      </w:r>
      <w:proofErr w:type="spellEnd"/>
      <w:r w:rsidRPr="003C2EA2">
        <w:rPr>
          <w:sz w:val="26"/>
          <w:szCs w:val="26"/>
        </w:rPr>
        <w:t xml:space="preserve"> использовалась при реализации практически каждого современного отечественного трубопроводного проекта, в частности, «Восточная Сибирь — Тихий океан», «Заполярье — </w:t>
      </w:r>
      <w:proofErr w:type="spellStart"/>
      <w:r w:rsidRPr="003C2EA2">
        <w:rPr>
          <w:sz w:val="26"/>
          <w:szCs w:val="26"/>
        </w:rPr>
        <w:t>Пурпе</w:t>
      </w:r>
      <w:proofErr w:type="spellEnd"/>
      <w:r w:rsidRPr="003C2EA2">
        <w:rPr>
          <w:sz w:val="26"/>
          <w:szCs w:val="26"/>
        </w:rPr>
        <w:t>», «</w:t>
      </w:r>
      <w:proofErr w:type="spellStart"/>
      <w:r w:rsidRPr="003C2EA2">
        <w:rPr>
          <w:sz w:val="26"/>
          <w:szCs w:val="26"/>
        </w:rPr>
        <w:t>Бованенково</w:t>
      </w:r>
      <w:proofErr w:type="spellEnd"/>
      <w:r w:rsidRPr="003C2EA2">
        <w:rPr>
          <w:sz w:val="26"/>
          <w:szCs w:val="26"/>
        </w:rPr>
        <w:t xml:space="preserve"> — Ухта», «Сахалин — Хабаровск — Владивосток», «Сила Сибири».</w:t>
      </w:r>
    </w:p>
    <w:p w:rsidR="008B2C82" w:rsidRPr="003C2EA2" w:rsidRDefault="00781ABA" w:rsidP="003C2EA2">
      <w:pPr>
        <w:spacing w:after="0" w:line="240" w:lineRule="auto"/>
        <w:ind w:firstLine="708"/>
        <w:jc w:val="both"/>
        <w:rPr>
          <w:sz w:val="26"/>
          <w:szCs w:val="26"/>
        </w:rPr>
      </w:pPr>
      <w:r w:rsidRPr="003C2EA2">
        <w:rPr>
          <w:b/>
          <w:sz w:val="26"/>
          <w:szCs w:val="26"/>
          <w:lang w:eastAsia="ru-RU"/>
        </w:rPr>
        <w:t xml:space="preserve"> </w:t>
      </w:r>
      <w:r w:rsidR="000C5814" w:rsidRPr="003C2EA2">
        <w:rPr>
          <w:b/>
          <w:sz w:val="26"/>
          <w:szCs w:val="26"/>
          <w:lang w:eastAsia="ru-RU"/>
        </w:rPr>
        <w:t xml:space="preserve">ООО «Копейский завод изоляции труб» </w:t>
      </w:r>
      <w:r w:rsidR="000C5814" w:rsidRPr="003C2EA2">
        <w:rPr>
          <w:sz w:val="26"/>
          <w:szCs w:val="26"/>
          <w:lang w:eastAsia="ru-RU"/>
        </w:rPr>
        <w:t>построен на территории Копейского городского округа после принятия соответствующего решения руководством ОАО «Газпром».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 xml:space="preserve">Завод занимается выпуском продукции </w:t>
      </w:r>
      <w:r w:rsidR="00B72D1A" w:rsidRPr="003C2EA2">
        <w:rPr>
          <w:sz w:val="26"/>
          <w:szCs w:val="26"/>
          <w:lang w:eastAsia="ru-RU"/>
        </w:rPr>
        <w:t xml:space="preserve">по </w:t>
      </w:r>
      <w:r w:rsidRPr="003C2EA2">
        <w:rPr>
          <w:sz w:val="26"/>
          <w:szCs w:val="26"/>
          <w:lang w:eastAsia="ru-RU"/>
        </w:rPr>
        <w:t>направлени</w:t>
      </w:r>
      <w:r w:rsidR="00B72D1A" w:rsidRPr="003C2EA2">
        <w:rPr>
          <w:sz w:val="26"/>
          <w:szCs w:val="26"/>
          <w:lang w:eastAsia="ru-RU"/>
        </w:rPr>
        <w:t>ям</w:t>
      </w:r>
      <w:r w:rsidRPr="003C2EA2">
        <w:rPr>
          <w:sz w:val="26"/>
          <w:szCs w:val="26"/>
          <w:lang w:eastAsia="ru-RU"/>
        </w:rPr>
        <w:t>: изоляция труб, восстановление труб, бывших в употреблении</w:t>
      </w:r>
      <w:r w:rsidR="00B72D1A" w:rsidRPr="003C2EA2">
        <w:rPr>
          <w:sz w:val="26"/>
          <w:szCs w:val="26"/>
          <w:lang w:eastAsia="ru-RU"/>
        </w:rPr>
        <w:t>,</w:t>
      </w:r>
      <w:r w:rsidRPr="003C2EA2">
        <w:rPr>
          <w:sz w:val="26"/>
          <w:szCs w:val="26"/>
          <w:lang w:eastAsia="ru-RU"/>
        </w:rPr>
        <w:t xml:space="preserve">  изготовление гнутых отводов</w:t>
      </w:r>
      <w:r w:rsidR="00B72D1A" w:rsidRPr="003C2EA2">
        <w:rPr>
          <w:sz w:val="26"/>
          <w:szCs w:val="26"/>
          <w:lang w:eastAsia="ru-RU"/>
        </w:rPr>
        <w:t xml:space="preserve"> и изготовление свай</w:t>
      </w:r>
      <w:r w:rsidRPr="003C2EA2">
        <w:rPr>
          <w:sz w:val="26"/>
          <w:szCs w:val="26"/>
          <w:lang w:eastAsia="ru-RU"/>
        </w:rPr>
        <w:t>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rFonts w:eastAsia="Times New Roman"/>
          <w:color w:val="000000"/>
          <w:sz w:val="26"/>
          <w:szCs w:val="26"/>
        </w:rPr>
      </w:pPr>
      <w:r w:rsidRPr="003C2EA2">
        <w:rPr>
          <w:rFonts w:eastAsia="Times New Roman"/>
          <w:color w:val="000000" w:themeColor="text1"/>
          <w:sz w:val="26"/>
          <w:szCs w:val="26"/>
        </w:rPr>
        <w:t xml:space="preserve">Продукция завода применяется при строительстве магистральных и подземных </w:t>
      </w:r>
      <w:proofErr w:type="spellStart"/>
      <w:r w:rsidRPr="003C2EA2">
        <w:rPr>
          <w:rFonts w:eastAsia="Times New Roman"/>
          <w:color w:val="000000" w:themeColor="text1"/>
          <w:sz w:val="26"/>
          <w:szCs w:val="26"/>
        </w:rPr>
        <w:t>нефтегазопроводов</w:t>
      </w:r>
      <w:proofErr w:type="spellEnd"/>
      <w:r w:rsidRPr="003C2EA2">
        <w:rPr>
          <w:rFonts w:eastAsia="Times New Roman"/>
          <w:color w:val="000000" w:themeColor="text1"/>
          <w:sz w:val="26"/>
          <w:szCs w:val="26"/>
        </w:rPr>
        <w:t>, трубопроводов систем теплоснабжения и водоснабжения.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sz w:val="26"/>
          <w:szCs w:val="26"/>
        </w:rPr>
        <w:t>Вся продукция ООО «Копейский завод изоляции труб» сертифицирована в соответствии с ГОСТ ISO 9001-2011 и СТО Газпром 9001-2012. Предприятие имеет сертификат СДС ИНТЕРГАЗСЕРТ, подтверждающий соответствие системы менеджмента качества требованиям стандарта СТО Газпром. 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b/>
          <w:sz w:val="26"/>
          <w:szCs w:val="26"/>
          <w:lang w:eastAsia="ru-RU"/>
        </w:rPr>
        <w:t>О</w:t>
      </w:r>
      <w:r w:rsidR="00D86062" w:rsidRPr="003C2EA2">
        <w:rPr>
          <w:b/>
          <w:sz w:val="26"/>
          <w:szCs w:val="26"/>
          <w:lang w:eastAsia="ru-RU"/>
        </w:rPr>
        <w:t>О</w:t>
      </w:r>
      <w:r w:rsidRPr="003C2EA2">
        <w:rPr>
          <w:b/>
          <w:sz w:val="26"/>
          <w:szCs w:val="26"/>
          <w:lang w:eastAsia="ru-RU"/>
        </w:rPr>
        <w:t>О «</w:t>
      </w:r>
      <w:proofErr w:type="spellStart"/>
      <w:r w:rsidRPr="003C2EA2">
        <w:rPr>
          <w:b/>
          <w:sz w:val="26"/>
          <w:szCs w:val="26"/>
          <w:lang w:eastAsia="ru-RU"/>
        </w:rPr>
        <w:t>Интерпак</w:t>
      </w:r>
      <w:proofErr w:type="spellEnd"/>
      <w:r w:rsidRPr="003C2EA2">
        <w:rPr>
          <w:b/>
          <w:sz w:val="26"/>
          <w:szCs w:val="26"/>
          <w:lang w:eastAsia="ru-RU"/>
        </w:rPr>
        <w:t xml:space="preserve">» </w:t>
      </w:r>
      <w:r w:rsidRPr="003C2EA2">
        <w:rPr>
          <w:sz w:val="26"/>
          <w:szCs w:val="26"/>
          <w:lang w:eastAsia="ru-RU"/>
        </w:rPr>
        <w:t>- динамично развивающееся предприятие по выпуску промышленной упаковки: мягких контейнеров для сыпучих грузов и полиэтиленовой пленки, технические ткани, ленты, нити.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bCs/>
          <w:sz w:val="26"/>
          <w:szCs w:val="26"/>
        </w:rPr>
      </w:pPr>
      <w:r w:rsidRPr="003C2EA2">
        <w:rPr>
          <w:b/>
          <w:bCs/>
          <w:sz w:val="26"/>
          <w:szCs w:val="26"/>
          <w:lang w:eastAsia="ru-RU"/>
        </w:rPr>
        <w:t xml:space="preserve">ООО ПТК «Союз-Полимер» </w:t>
      </w:r>
      <w:r w:rsidRPr="003C2EA2">
        <w:rPr>
          <w:bCs/>
          <w:sz w:val="26"/>
          <w:szCs w:val="26"/>
          <w:lang w:eastAsia="ru-RU"/>
        </w:rPr>
        <w:t>- успешно развивающаяся производственная компания с многолетним опытом работы на российском рынке полиэтиленовой упаковки, выпускающая упаковку под широкий набор областей применения с гарантией качества на любой вид продукции.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bCs/>
          <w:sz w:val="26"/>
          <w:szCs w:val="26"/>
        </w:rPr>
      </w:pPr>
      <w:proofErr w:type="gramStart"/>
      <w:r w:rsidRPr="003C2EA2">
        <w:rPr>
          <w:b/>
          <w:bCs/>
          <w:sz w:val="26"/>
          <w:szCs w:val="26"/>
          <w:lang w:eastAsia="ru-RU"/>
        </w:rPr>
        <w:t>ООО «Копейский пластик»</w:t>
      </w:r>
      <w:r w:rsidRPr="003C2EA2">
        <w:rPr>
          <w:bCs/>
          <w:sz w:val="26"/>
          <w:szCs w:val="26"/>
          <w:lang w:eastAsia="ru-RU"/>
        </w:rPr>
        <w:t xml:space="preserve"> - предприятие входит в состав группы компаний «Пластиком», специализируясь на изготовлении полиэтиленовой пленки (вакуумные пакеты, </w:t>
      </w:r>
      <w:proofErr w:type="spellStart"/>
      <w:r w:rsidRPr="003C2EA2">
        <w:rPr>
          <w:bCs/>
          <w:sz w:val="26"/>
          <w:szCs w:val="26"/>
          <w:lang w:eastAsia="ru-RU"/>
        </w:rPr>
        <w:t>термолиды</w:t>
      </w:r>
      <w:proofErr w:type="spellEnd"/>
      <w:r w:rsidRPr="003C2EA2">
        <w:rPr>
          <w:bCs/>
          <w:sz w:val="26"/>
          <w:szCs w:val="26"/>
          <w:lang w:eastAsia="ru-RU"/>
        </w:rPr>
        <w:t xml:space="preserve">, барьерные пленки, пакеты, пленки ламинированные, </w:t>
      </w:r>
      <w:proofErr w:type="spellStart"/>
      <w:r w:rsidRPr="003C2EA2">
        <w:rPr>
          <w:bCs/>
          <w:sz w:val="26"/>
          <w:szCs w:val="26"/>
          <w:lang w:eastAsia="ru-RU"/>
        </w:rPr>
        <w:t>экструзионные</w:t>
      </w:r>
      <w:proofErr w:type="spellEnd"/>
      <w:r w:rsidRPr="003C2EA2">
        <w:rPr>
          <w:bCs/>
          <w:sz w:val="26"/>
          <w:szCs w:val="26"/>
          <w:lang w:eastAsia="ru-RU"/>
        </w:rPr>
        <w:t xml:space="preserve"> пленки.</w:t>
      </w:r>
      <w:proofErr w:type="gramEnd"/>
      <w:r w:rsidRPr="003C2EA2">
        <w:rPr>
          <w:bCs/>
          <w:sz w:val="26"/>
          <w:szCs w:val="26"/>
          <w:lang w:eastAsia="ru-RU"/>
        </w:rPr>
        <w:t xml:space="preserve"> Сотрудничает </w:t>
      </w:r>
      <w:r w:rsidR="00704515">
        <w:rPr>
          <w:bCs/>
          <w:sz w:val="26"/>
          <w:szCs w:val="26"/>
          <w:lang w:eastAsia="ru-RU"/>
        </w:rPr>
        <w:t xml:space="preserve">с </w:t>
      </w:r>
      <w:r w:rsidRPr="003C2EA2">
        <w:rPr>
          <w:bCs/>
          <w:sz w:val="26"/>
          <w:szCs w:val="26"/>
          <w:lang w:eastAsia="ru-RU"/>
        </w:rPr>
        <w:t>предприят</w:t>
      </w:r>
      <w:r w:rsidR="00C50AA7" w:rsidRPr="003C2EA2">
        <w:rPr>
          <w:bCs/>
          <w:sz w:val="26"/>
          <w:szCs w:val="26"/>
          <w:lang w:eastAsia="ru-RU"/>
        </w:rPr>
        <w:t>иями России, СНГ и странами ближ</w:t>
      </w:r>
      <w:r w:rsidRPr="003C2EA2">
        <w:rPr>
          <w:bCs/>
          <w:sz w:val="26"/>
          <w:szCs w:val="26"/>
          <w:lang w:eastAsia="ru-RU"/>
        </w:rPr>
        <w:t xml:space="preserve">него зарубежья.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bCs/>
          <w:sz w:val="26"/>
          <w:szCs w:val="26"/>
        </w:rPr>
      </w:pPr>
      <w:r w:rsidRPr="003C2EA2">
        <w:rPr>
          <w:b/>
          <w:bCs/>
          <w:sz w:val="26"/>
          <w:szCs w:val="26"/>
          <w:lang w:eastAsia="ru-RU"/>
        </w:rPr>
        <w:t>Холдинговая компания «Сигма»</w:t>
      </w:r>
      <w:r w:rsidRPr="003C2EA2">
        <w:rPr>
          <w:bCs/>
          <w:sz w:val="26"/>
          <w:szCs w:val="26"/>
          <w:lang w:eastAsia="ru-RU"/>
        </w:rPr>
        <w:t xml:space="preserve"> - это крупнейший в Уральском округе и Республике Башкортостан агропромышленный комплекс. Основным видом деятельности холдинга является производство и продажа растительных масел и продуктов переработки на территории России, а также стран ближнего и дальнего зарубежья. В состав холдинга входят семь производственных площадок: </w:t>
      </w:r>
    </w:p>
    <w:p w:rsidR="008B2C82" w:rsidRPr="003C2EA2" w:rsidRDefault="000C5814" w:rsidP="003C2EA2">
      <w:pPr>
        <w:pStyle w:val="a8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jc w:val="both"/>
        <w:rPr>
          <w:bCs/>
          <w:sz w:val="26"/>
          <w:szCs w:val="26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 xml:space="preserve">завод по рафинации и дезодорации растительных масел ООО «Сигма» </w:t>
      </w:r>
      <w:r w:rsidRPr="003C2EA2">
        <w:rPr>
          <w:rFonts w:eastAsia="Times New Roman"/>
          <w:sz w:val="26"/>
          <w:szCs w:val="26"/>
          <w:lang w:eastAsia="ru-RU"/>
        </w:rPr>
        <w:t xml:space="preserve">(Челябинская область, г. Копейск) - первая производственная площадка в структуре холдинга. </w:t>
      </w:r>
      <w:proofErr w:type="gramStart"/>
      <w:r w:rsidRPr="003C2EA2">
        <w:rPr>
          <w:rFonts w:eastAsia="Times New Roman"/>
          <w:sz w:val="26"/>
          <w:szCs w:val="26"/>
          <w:lang w:eastAsia="ru-RU"/>
        </w:rPr>
        <w:t>П</w:t>
      </w:r>
      <w:r w:rsidRPr="003C2EA2">
        <w:rPr>
          <w:bCs/>
          <w:sz w:val="26"/>
          <w:szCs w:val="26"/>
          <w:lang w:eastAsia="ru-RU"/>
        </w:rPr>
        <w:t>остроен</w:t>
      </w:r>
      <w:proofErr w:type="gramEnd"/>
      <w:r w:rsidRPr="003C2EA2">
        <w:rPr>
          <w:bCs/>
          <w:sz w:val="26"/>
          <w:szCs w:val="26"/>
          <w:lang w:eastAsia="ru-RU"/>
        </w:rPr>
        <w:t xml:space="preserve"> по технологии и с использованием оборудования ALFA LAVAL (Швеция) и SIPA (Италия), на котором в 2007 году компанией запущена уникальная технология серебряной фильтрации растительного масла;</w:t>
      </w:r>
    </w:p>
    <w:p w:rsidR="008B2C82" w:rsidRPr="003C2EA2" w:rsidRDefault="000C5814" w:rsidP="003C2EA2">
      <w:pPr>
        <w:pStyle w:val="a8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jc w:val="both"/>
        <w:rPr>
          <w:bCs/>
          <w:sz w:val="26"/>
          <w:szCs w:val="26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>маслоэкстракционный завод ООО «</w:t>
      </w:r>
      <w:proofErr w:type="spellStart"/>
      <w:r w:rsidRPr="003C2EA2">
        <w:rPr>
          <w:rFonts w:eastAsia="Times New Roman"/>
          <w:bCs/>
          <w:sz w:val="26"/>
          <w:szCs w:val="26"/>
          <w:lang w:eastAsia="ru-RU"/>
        </w:rPr>
        <w:t>Чишминский</w:t>
      </w:r>
      <w:proofErr w:type="spellEnd"/>
      <w:r w:rsidRPr="003C2EA2">
        <w:rPr>
          <w:rFonts w:eastAsia="Times New Roman"/>
          <w:bCs/>
          <w:sz w:val="26"/>
          <w:szCs w:val="26"/>
          <w:lang w:eastAsia="ru-RU"/>
        </w:rPr>
        <w:t xml:space="preserve"> МЭЗ»</w:t>
      </w:r>
      <w:r w:rsidRPr="003C2EA2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3C2EA2">
        <w:rPr>
          <w:rFonts w:eastAsia="Times New Roman"/>
          <w:sz w:val="26"/>
          <w:szCs w:val="26"/>
          <w:lang w:eastAsia="ru-RU"/>
        </w:rPr>
        <w:t>(республика Башкортостан, п. Чишмы) - завод по выпуску весового нерафинированного и рафинированного дезодорированного масла и продуктов переработки на основе семян подсолнечника. 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sz w:val="26"/>
          <w:szCs w:val="26"/>
          <w:lang w:eastAsia="ru-RU"/>
        </w:rPr>
        <w:t xml:space="preserve">Производимое на </w:t>
      </w:r>
      <w:proofErr w:type="spellStart"/>
      <w:r w:rsidRPr="003C2EA2">
        <w:rPr>
          <w:rFonts w:eastAsia="Times New Roman"/>
          <w:sz w:val="26"/>
          <w:szCs w:val="26"/>
          <w:lang w:eastAsia="ru-RU"/>
        </w:rPr>
        <w:t>Чишминском</w:t>
      </w:r>
      <w:proofErr w:type="spellEnd"/>
      <w:r w:rsidRPr="003C2EA2">
        <w:rPr>
          <w:rFonts w:eastAsia="Times New Roman"/>
          <w:sz w:val="26"/>
          <w:szCs w:val="26"/>
          <w:lang w:eastAsia="ru-RU"/>
        </w:rPr>
        <w:t xml:space="preserve"> маслоэкстракционном заводе растительное масло направляется партнерам компании для производства маргарина, майонеза, а также для выпуска бутилированного подсолнечного масла внутри холдинга;</w:t>
      </w:r>
    </w:p>
    <w:p w:rsidR="008B2C82" w:rsidRPr="003C2EA2" w:rsidRDefault="000C5814" w:rsidP="003C2EA2">
      <w:pPr>
        <w:pStyle w:val="a8"/>
        <w:numPr>
          <w:ilvl w:val="0"/>
          <w:numId w:val="28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proofErr w:type="spellStart"/>
      <w:r w:rsidRPr="003C2EA2">
        <w:rPr>
          <w:rFonts w:eastAsia="Times New Roman"/>
          <w:bCs/>
          <w:sz w:val="26"/>
          <w:szCs w:val="26"/>
          <w:lang w:eastAsia="ru-RU"/>
        </w:rPr>
        <w:lastRenderedPageBreak/>
        <w:t>Сургутский</w:t>
      </w:r>
      <w:proofErr w:type="spellEnd"/>
      <w:r w:rsidRPr="003C2EA2">
        <w:rPr>
          <w:rFonts w:eastAsia="Times New Roman"/>
          <w:bCs/>
          <w:sz w:val="26"/>
          <w:szCs w:val="26"/>
          <w:lang w:eastAsia="ru-RU"/>
        </w:rPr>
        <w:t xml:space="preserve"> комбикормовый завод</w:t>
      </w:r>
      <w:r w:rsidRPr="003C2EA2">
        <w:rPr>
          <w:rFonts w:eastAsia="Times New Roman"/>
          <w:sz w:val="26"/>
          <w:szCs w:val="26"/>
          <w:lang w:eastAsia="ru-RU"/>
        </w:rPr>
        <w:t xml:space="preserve"> (Самарская область, Сергиевский район, п. Сургут) вошел  структуру холдинга в 2010 году. Специализируется на приемке, подработке и хранении семян подсолнечника и зерна. Мощности по единовременному хранению семян подсолнечника составляют 30 000 тонн;</w:t>
      </w:r>
    </w:p>
    <w:p w:rsidR="008B2C82" w:rsidRPr="003C2EA2" w:rsidRDefault="000C5814" w:rsidP="003C2EA2">
      <w:pPr>
        <w:pStyle w:val="a8"/>
        <w:numPr>
          <w:ilvl w:val="0"/>
          <w:numId w:val="2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proofErr w:type="gramStart"/>
      <w:r w:rsidRPr="003C2EA2">
        <w:rPr>
          <w:rFonts w:eastAsia="Times New Roman"/>
          <w:bCs/>
          <w:sz w:val="26"/>
          <w:szCs w:val="26"/>
          <w:lang w:eastAsia="ru-RU"/>
        </w:rPr>
        <w:t xml:space="preserve">маслоэкстракционный завод «Элеватор» </w:t>
      </w:r>
      <w:r w:rsidRPr="003C2EA2">
        <w:rPr>
          <w:rFonts w:eastAsia="Times New Roman"/>
          <w:sz w:val="26"/>
          <w:szCs w:val="26"/>
          <w:lang w:eastAsia="ru-RU"/>
        </w:rPr>
        <w:t>(республика Башкортостан, г. о. г. Кумертау) - третий крупный завод, входящий в состав холдинга.</w:t>
      </w:r>
      <w:proofErr w:type="gramEnd"/>
      <w:r w:rsidRPr="003C2EA2">
        <w:rPr>
          <w:rFonts w:eastAsia="Times New Roman"/>
          <w:sz w:val="26"/>
          <w:szCs w:val="26"/>
          <w:lang w:eastAsia="ru-RU"/>
        </w:rPr>
        <w:t xml:space="preserve"> ООО «Элеватор» прочно укрепил позиции компании на рынке растительного масла. Производственная площадка позволила нарастить мощности и увеличить объемы переработки семян подсолнечника;</w:t>
      </w:r>
    </w:p>
    <w:p w:rsidR="00575C04" w:rsidRPr="003C2EA2" w:rsidRDefault="000C5814" w:rsidP="003C2EA2">
      <w:pPr>
        <w:pStyle w:val="a8"/>
        <w:numPr>
          <w:ilvl w:val="0"/>
          <w:numId w:val="2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>Платовский элеватор</w:t>
      </w:r>
      <w:r w:rsidRPr="003C2EA2">
        <w:rPr>
          <w:rFonts w:eastAsia="Times New Roman"/>
          <w:sz w:val="26"/>
          <w:szCs w:val="26"/>
          <w:lang w:eastAsia="ru-RU"/>
        </w:rPr>
        <w:t xml:space="preserve"> (Оренбургская область). Вошел в структуру в 2016 году. </w:t>
      </w:r>
      <w:r w:rsidR="00575C04" w:rsidRPr="003C2EA2">
        <w:rPr>
          <w:color w:val="262626"/>
          <w:sz w:val="26"/>
          <w:szCs w:val="26"/>
          <w:shd w:val="clear" w:color="auto" w:fill="FFFFFF"/>
        </w:rPr>
        <w:t>С этого момента на предприятии начались работы по оптимизации технологии приемки, хранения и подработки семян подсолнечника.  Увеличены мощности по хранению зерна, модернизировано оборудование. На текущий момент Платовский элеватор способен хранить до 35 000 тонн семян подсолнечника единовременно.</w:t>
      </w:r>
    </w:p>
    <w:p w:rsidR="008B2C82" w:rsidRPr="003C2EA2" w:rsidRDefault="000C5814" w:rsidP="003C2EA2">
      <w:pPr>
        <w:pStyle w:val="a8"/>
        <w:numPr>
          <w:ilvl w:val="0"/>
          <w:numId w:val="2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 xml:space="preserve">Комплекс по хранению зерна </w:t>
      </w:r>
      <w:proofErr w:type="spellStart"/>
      <w:r w:rsidRPr="003C2EA2">
        <w:rPr>
          <w:rFonts w:eastAsia="Times New Roman"/>
          <w:bCs/>
          <w:sz w:val="26"/>
          <w:szCs w:val="26"/>
          <w:lang w:eastAsia="ru-RU"/>
        </w:rPr>
        <w:t>Шарлыкский</w:t>
      </w:r>
      <w:proofErr w:type="spellEnd"/>
      <w:r w:rsidRPr="003C2EA2">
        <w:rPr>
          <w:rFonts w:eastAsia="Times New Roman"/>
          <w:sz w:val="26"/>
          <w:szCs w:val="26"/>
          <w:lang w:eastAsia="ru-RU"/>
        </w:rPr>
        <w:t xml:space="preserve"> (пос. Приветливый, Оренбургская область) - </w:t>
      </w:r>
      <w:r w:rsidR="00575C04" w:rsidRPr="003C2EA2">
        <w:rPr>
          <w:sz w:val="26"/>
          <w:szCs w:val="26"/>
          <w:shd w:val="clear" w:color="auto" w:fill="FFFFFF"/>
        </w:rPr>
        <w:t xml:space="preserve">на сегодняшний день предприятие превратилось в работающее в полную силу обособленное подразделение </w:t>
      </w:r>
      <w:proofErr w:type="spellStart"/>
      <w:r w:rsidR="00575C04" w:rsidRPr="003C2EA2">
        <w:rPr>
          <w:sz w:val="26"/>
          <w:szCs w:val="26"/>
          <w:shd w:val="clear" w:color="auto" w:fill="FFFFFF"/>
        </w:rPr>
        <w:t>Платовского</w:t>
      </w:r>
      <w:proofErr w:type="spellEnd"/>
      <w:r w:rsidR="00575C04" w:rsidRPr="003C2EA2">
        <w:rPr>
          <w:sz w:val="26"/>
          <w:szCs w:val="26"/>
          <w:shd w:val="clear" w:color="auto" w:fill="FFFFFF"/>
        </w:rPr>
        <w:t xml:space="preserve"> элеватора. Предприятие располагается на площади 7 гектаров, принимает на хранение семена подсолнечника, производит их первичную обработку, пригодную для отправки на маслоэкстракционный завод. Объем по хранению подсолнечника - 35 000 тонн единовременно</w:t>
      </w:r>
      <w:r w:rsidRPr="003C2EA2">
        <w:rPr>
          <w:rFonts w:eastAsia="Times New Roman"/>
          <w:sz w:val="26"/>
          <w:szCs w:val="26"/>
          <w:lang w:eastAsia="ru-RU"/>
        </w:rPr>
        <w:t>;</w:t>
      </w:r>
    </w:p>
    <w:p w:rsidR="008B2C82" w:rsidRPr="003C2EA2" w:rsidRDefault="000C5814" w:rsidP="003C2EA2">
      <w:pPr>
        <w:pStyle w:val="a8"/>
        <w:numPr>
          <w:ilvl w:val="0"/>
          <w:numId w:val="2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bCs/>
          <w:sz w:val="26"/>
          <w:szCs w:val="26"/>
          <w:lang w:eastAsia="ru-RU"/>
        </w:rPr>
        <w:t>Элеватор «Саракташ</w:t>
      </w:r>
      <w:r w:rsidRPr="003C2EA2">
        <w:rPr>
          <w:rFonts w:eastAsia="Times New Roman"/>
          <w:sz w:val="26"/>
          <w:szCs w:val="26"/>
          <w:lang w:eastAsia="ru-RU"/>
        </w:rPr>
        <w:t xml:space="preserve">» </w:t>
      </w:r>
      <w:r w:rsidR="00575C04" w:rsidRPr="003C2EA2">
        <w:rPr>
          <w:sz w:val="26"/>
          <w:szCs w:val="26"/>
          <w:shd w:val="clear" w:color="auto" w:fill="FFFFFF"/>
        </w:rPr>
        <w:t>(Оренбургская область, п. Саракташ)</w:t>
      </w:r>
      <w:r w:rsidR="00575C04" w:rsidRPr="003C2EA2">
        <w:rPr>
          <w:rFonts w:ascii="Arial" w:hAnsi="Arial" w:cs="Arial"/>
          <w:sz w:val="23"/>
          <w:szCs w:val="23"/>
          <w:shd w:val="clear" w:color="auto" w:fill="FFFFFF"/>
        </w:rPr>
        <w:t xml:space="preserve"> </w:t>
      </w:r>
      <w:r w:rsidRPr="003C2EA2">
        <w:rPr>
          <w:rFonts w:eastAsia="Times New Roman"/>
          <w:sz w:val="26"/>
          <w:szCs w:val="26"/>
          <w:lang w:eastAsia="ru-RU"/>
        </w:rPr>
        <w:t xml:space="preserve">- </w:t>
      </w:r>
      <w:r w:rsidR="00575C04" w:rsidRPr="003C2EA2">
        <w:rPr>
          <w:sz w:val="26"/>
          <w:szCs w:val="26"/>
          <w:shd w:val="clear" w:color="auto" w:fill="FFFFFF"/>
        </w:rPr>
        <w:t xml:space="preserve">дополнительная площадка для сбора и хранения семян подсолнечника для нужд группы компаний «Сигма», выполняет стратегически важную функцию  - обеспечение маслоэкстракционных заводов компании необходимым сырьем на маркетинговый сезон. Данное предприятие имеет развитую инфраструктуру для работы с поставщиками семечки. Мощности по единовременному хранению подсолнечника составляют 50 </w:t>
      </w:r>
      <w:r w:rsidR="00704515">
        <w:rPr>
          <w:sz w:val="26"/>
          <w:szCs w:val="26"/>
          <w:shd w:val="clear" w:color="auto" w:fill="FFFFFF"/>
        </w:rPr>
        <w:t>000</w:t>
      </w:r>
      <w:r w:rsidR="00575C04" w:rsidRPr="003C2EA2">
        <w:rPr>
          <w:sz w:val="26"/>
          <w:szCs w:val="26"/>
          <w:shd w:val="clear" w:color="auto" w:fill="FFFFFF"/>
        </w:rPr>
        <w:t xml:space="preserve"> тонн</w:t>
      </w:r>
      <w:r w:rsidRPr="003C2EA2">
        <w:rPr>
          <w:rFonts w:eastAsia="Times New Roman"/>
          <w:sz w:val="26"/>
          <w:szCs w:val="26"/>
          <w:lang w:eastAsia="ru-RU"/>
        </w:rPr>
        <w:t>;</w:t>
      </w:r>
      <w:bookmarkStart w:id="163" w:name="_Toc451938134"/>
      <w:bookmarkStart w:id="164" w:name="_Toc451939330"/>
      <w:bookmarkStart w:id="165" w:name="_Toc451939627"/>
      <w:bookmarkStart w:id="166" w:name="_Toc451944479"/>
      <w:bookmarkStart w:id="167" w:name="_Toc451945178"/>
    </w:p>
    <w:p w:rsidR="001674C1" w:rsidRPr="003C2EA2" w:rsidRDefault="000C5814" w:rsidP="003C2EA2">
      <w:pPr>
        <w:pStyle w:val="a8"/>
        <w:numPr>
          <w:ilvl w:val="0"/>
          <w:numId w:val="2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sz w:val="26"/>
          <w:szCs w:val="26"/>
        </w:rPr>
        <w:t xml:space="preserve">Элеватор «Хлебная База 39» (Благовещенский район, Алтайский край) </w:t>
      </w:r>
      <w:proofErr w:type="gramStart"/>
      <w:r w:rsidRPr="003C2EA2">
        <w:rPr>
          <w:rFonts w:eastAsia="Times New Roman"/>
          <w:sz w:val="26"/>
          <w:szCs w:val="26"/>
        </w:rPr>
        <w:t>-п</w:t>
      </w:r>
      <w:proofErr w:type="gramEnd"/>
      <w:r w:rsidRPr="003C2EA2">
        <w:rPr>
          <w:rFonts w:eastAsia="Times New Roman"/>
          <w:sz w:val="26"/>
          <w:szCs w:val="26"/>
        </w:rPr>
        <w:t xml:space="preserve">редприятие по приемке и хранению зерна. </w:t>
      </w:r>
      <w:r w:rsidR="00125D44" w:rsidRPr="003C2EA2">
        <w:rPr>
          <w:sz w:val="26"/>
          <w:szCs w:val="26"/>
          <w:shd w:val="clear" w:color="auto" w:fill="FFFFFF"/>
        </w:rPr>
        <w:t xml:space="preserve">Предприятие представляет собой комплекс из трех зерноскладов и элеватора. Мощности по единовременному хранению зерна на предприятии составляют 200 </w:t>
      </w:r>
      <w:r w:rsidR="00704515">
        <w:rPr>
          <w:sz w:val="26"/>
          <w:szCs w:val="26"/>
          <w:shd w:val="clear" w:color="auto" w:fill="FFFFFF"/>
        </w:rPr>
        <w:t>000</w:t>
      </w:r>
      <w:r w:rsidR="00125D44" w:rsidRPr="003C2EA2">
        <w:rPr>
          <w:sz w:val="26"/>
          <w:szCs w:val="26"/>
          <w:shd w:val="clear" w:color="auto" w:fill="FFFFFF"/>
        </w:rPr>
        <w:t xml:space="preserve"> тонн. Предприятие оснащено высокопроизводительными зерносушилками. Помимо возможности отгрузки зерна автомобильным транспортом, предприятие имеет возможность отгружать зерно железнодорожным транспортом, имеются подъездные ж/д пути.</w:t>
      </w:r>
    </w:p>
    <w:p w:rsidR="008B2C82" w:rsidRPr="003C2EA2" w:rsidRDefault="000C5814" w:rsidP="003C2EA2">
      <w:pPr>
        <w:pStyle w:val="3"/>
        <w:rPr>
          <w:sz w:val="26"/>
          <w:szCs w:val="26"/>
        </w:rPr>
      </w:pPr>
      <w:bookmarkStart w:id="168" w:name="_Toc135637969"/>
      <w:r w:rsidRPr="003C2EA2">
        <w:rPr>
          <w:sz w:val="26"/>
          <w:szCs w:val="26"/>
        </w:rPr>
        <w:t>Сельское хозяйство</w:t>
      </w:r>
      <w:bookmarkEnd w:id="163"/>
      <w:bookmarkEnd w:id="164"/>
      <w:bookmarkEnd w:id="165"/>
      <w:bookmarkEnd w:id="166"/>
      <w:bookmarkEnd w:id="167"/>
      <w:bookmarkEnd w:id="168"/>
    </w:p>
    <w:p w:rsidR="00AC2E83" w:rsidRPr="003C2EA2" w:rsidRDefault="00AC2E83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3C2EA2">
        <w:rPr>
          <w:sz w:val="26"/>
          <w:szCs w:val="26"/>
          <w:lang w:eastAsia="ru-RU"/>
        </w:rPr>
        <w:t xml:space="preserve">Сельское хозяйство представлено в городском округе одним крупным предприятием АО «Птицефабрика «Челябинская» и </w:t>
      </w:r>
      <w:r w:rsidR="00C918FF" w:rsidRPr="003C2EA2">
        <w:rPr>
          <w:sz w:val="26"/>
          <w:szCs w:val="26"/>
          <w:lang w:eastAsia="ru-RU"/>
        </w:rPr>
        <w:t>3</w:t>
      </w:r>
      <w:r w:rsidRPr="003C2EA2">
        <w:rPr>
          <w:sz w:val="26"/>
          <w:szCs w:val="26"/>
          <w:lang w:eastAsia="ru-RU"/>
        </w:rPr>
        <w:t xml:space="preserve"> фермерскими хозяйствами. </w:t>
      </w:r>
    </w:p>
    <w:p w:rsidR="008B2C82" w:rsidRPr="003C2EA2" w:rsidRDefault="00AC2E83" w:rsidP="003C2EA2">
      <w:r w:rsidRPr="003C2EA2"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040E8960" wp14:editId="3CB8CADE">
            <wp:simplePos x="0" y="0"/>
            <wp:positionH relativeFrom="column">
              <wp:posOffset>3103880</wp:posOffset>
            </wp:positionH>
            <wp:positionV relativeFrom="paragraph">
              <wp:posOffset>-84455</wp:posOffset>
            </wp:positionV>
            <wp:extent cx="2812415" cy="2026920"/>
            <wp:effectExtent l="0" t="0" r="6985" b="0"/>
            <wp:wrapSquare wrapText="bothSides"/>
            <wp:docPr id="5" name="Рисунок 4" descr="http://chepfa.ru/pics/uploads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 descr="http://chepfa.ru/pics/uploads/3.png">
                      <a:hlinkClick r:id="rId12" tgtFrame="&quot;_blank&quot;"/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81241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814" w:rsidRPr="003C2EA2">
        <w:rPr>
          <w:noProof/>
          <w:lang w:eastAsia="ru-RU"/>
        </w:rPr>
        <w:drawing>
          <wp:inline distT="0" distB="0" distL="0" distR="0" wp14:anchorId="184B79D2" wp14:editId="228D3898">
            <wp:extent cx="2971800" cy="1947299"/>
            <wp:effectExtent l="6350" t="6350" r="6350" b="6350"/>
            <wp:docPr id="6" name="Рисунок 11" descr="http://chepfa.ru/pics/uploads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http://chepfa.ru/pics/uploads/1.png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2971800" cy="194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CDC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  <w:lang w:eastAsia="ru-RU"/>
        </w:rPr>
        <w:t xml:space="preserve">В рейтинге отраслевого объединения птицеводов страны АО «Птицефабрика Челябинская» входит в </w:t>
      </w:r>
      <w:r w:rsidR="00294CDC" w:rsidRPr="003C2EA2">
        <w:rPr>
          <w:sz w:val="26"/>
          <w:szCs w:val="26"/>
          <w:lang w:eastAsia="ru-RU"/>
        </w:rPr>
        <w:t>семерку</w:t>
      </w:r>
      <w:r w:rsidRPr="003C2EA2">
        <w:rPr>
          <w:sz w:val="26"/>
          <w:szCs w:val="26"/>
          <w:lang w:eastAsia="ru-RU"/>
        </w:rPr>
        <w:t xml:space="preserve"> крупнейших птицеводческих предприятий яичного направления России. Основным направлением деятельности является производство, переработка, хранение и реализация сельскохозяйственной продукции.</w:t>
      </w:r>
    </w:p>
    <w:p w:rsidR="00294CDC" w:rsidRPr="003C2EA2" w:rsidRDefault="00294CDC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rFonts w:eastAsia="Times New Roman"/>
          <w:sz w:val="26"/>
          <w:szCs w:val="26"/>
          <w:lang w:eastAsia="ru-RU"/>
        </w:rPr>
        <w:t>Основная продукция Птицефабрики – высококачественное куриное яйцо, полученное от птицы кросса «</w:t>
      </w:r>
      <w:proofErr w:type="spellStart"/>
      <w:r w:rsidRPr="003C2EA2">
        <w:rPr>
          <w:rFonts w:eastAsia="Times New Roman"/>
          <w:sz w:val="26"/>
          <w:szCs w:val="26"/>
          <w:lang w:eastAsia="ru-RU"/>
        </w:rPr>
        <w:t>ломанн</w:t>
      </w:r>
      <w:proofErr w:type="spellEnd"/>
      <w:r w:rsidRPr="003C2EA2">
        <w:rPr>
          <w:rFonts w:eastAsia="Times New Roman"/>
          <w:sz w:val="26"/>
          <w:szCs w:val="26"/>
          <w:lang w:eastAsia="ru-RU"/>
        </w:rPr>
        <w:t xml:space="preserve"> ЛСЛ-классик». А так же, предприятие занимается производством жидкого пастеризованного яичного меланжа, яичного сухого порошка, продуктов из мяса кур, зерна.</w:t>
      </w:r>
    </w:p>
    <w:p w:rsidR="00294CDC" w:rsidRPr="003C2EA2" w:rsidRDefault="00294CDC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jc w:val="both"/>
        <w:textAlignment w:val="baseline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sz w:val="26"/>
          <w:szCs w:val="26"/>
          <w:lang w:eastAsia="ru-RU"/>
        </w:rPr>
        <w:t>Одна из основных задач предприятия – обеспечение населения качественными продуктами для удовлетворения потребностей вкусной и здоровой пищей.</w:t>
      </w:r>
    </w:p>
    <w:p w:rsidR="00294CDC" w:rsidRPr="003C2EA2" w:rsidRDefault="00294CDC" w:rsidP="003C2EA2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firstLine="709"/>
        <w:jc w:val="both"/>
        <w:textAlignment w:val="baseline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b/>
          <w:bCs/>
          <w:sz w:val="26"/>
          <w:szCs w:val="26"/>
          <w:bdr w:val="none" w:sz="0" w:space="0" w:color="auto" w:frame="1"/>
          <w:lang w:eastAsia="ru-RU"/>
        </w:rPr>
        <w:t>Предприятие производит в год:</w:t>
      </w:r>
    </w:p>
    <w:p w:rsidR="00294CDC" w:rsidRPr="003C2EA2" w:rsidRDefault="00294CDC" w:rsidP="003C2EA2">
      <w:pPr>
        <w:pStyle w:val="a8"/>
        <w:numPr>
          <w:ilvl w:val="0"/>
          <w:numId w:val="4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jc w:val="both"/>
        <w:textAlignment w:val="baseline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sz w:val="26"/>
          <w:szCs w:val="26"/>
          <w:lang w:eastAsia="ru-RU"/>
        </w:rPr>
        <w:t>более 720 млн. штук яйца;</w:t>
      </w:r>
    </w:p>
    <w:p w:rsidR="00294CDC" w:rsidRPr="003C2EA2" w:rsidRDefault="00294CDC" w:rsidP="003C2EA2">
      <w:pPr>
        <w:pStyle w:val="a8"/>
        <w:numPr>
          <w:ilvl w:val="0"/>
          <w:numId w:val="4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jc w:val="both"/>
        <w:textAlignment w:val="baseline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sz w:val="26"/>
          <w:szCs w:val="26"/>
          <w:lang w:eastAsia="ru-RU"/>
        </w:rPr>
        <w:t>более 3400 тыс. тонн меланжа куриного жидкого пастеризованного;</w:t>
      </w:r>
    </w:p>
    <w:p w:rsidR="00294CDC" w:rsidRPr="003C2EA2" w:rsidRDefault="00294CDC" w:rsidP="003C2EA2">
      <w:pPr>
        <w:pStyle w:val="a8"/>
        <w:numPr>
          <w:ilvl w:val="0"/>
          <w:numId w:val="4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jc w:val="both"/>
        <w:textAlignment w:val="baseline"/>
        <w:rPr>
          <w:rFonts w:eastAsia="Times New Roman"/>
          <w:sz w:val="26"/>
          <w:szCs w:val="26"/>
          <w:lang w:eastAsia="ru-RU"/>
        </w:rPr>
      </w:pPr>
      <w:r w:rsidRPr="003C2EA2">
        <w:rPr>
          <w:rFonts w:eastAsia="Times New Roman"/>
          <w:sz w:val="26"/>
          <w:szCs w:val="26"/>
          <w:lang w:eastAsia="ru-RU"/>
        </w:rPr>
        <w:t>1500 тонн мяса птицы.</w:t>
      </w:r>
    </w:p>
    <w:p w:rsidR="008B2C82" w:rsidRPr="003C2EA2" w:rsidRDefault="000C5814" w:rsidP="003C2EA2">
      <w:pPr>
        <w:spacing w:after="0" w:line="240" w:lineRule="auto"/>
        <w:ind w:firstLine="709"/>
        <w:contextualSpacing/>
        <w:jc w:val="both"/>
        <w:rPr>
          <w:rFonts w:eastAsia="Times New Roman"/>
          <w:sz w:val="26"/>
          <w:szCs w:val="26"/>
        </w:rPr>
      </w:pPr>
      <w:r w:rsidRPr="003C2EA2">
        <w:rPr>
          <w:rFonts w:eastAsia="Times New Roman"/>
          <w:sz w:val="26"/>
          <w:szCs w:val="26"/>
        </w:rPr>
        <w:t>На протяжении всей истор</w:t>
      </w:r>
      <w:proofErr w:type="gramStart"/>
      <w:r w:rsidRPr="003C2EA2">
        <w:rPr>
          <w:rFonts w:eastAsia="Times New Roman"/>
          <w:sz w:val="26"/>
          <w:szCs w:val="26"/>
        </w:rPr>
        <w:t>ии АО</w:t>
      </w:r>
      <w:proofErr w:type="gramEnd"/>
      <w:r w:rsidRPr="003C2EA2">
        <w:rPr>
          <w:rFonts w:eastAsia="Times New Roman"/>
          <w:sz w:val="26"/>
          <w:szCs w:val="26"/>
        </w:rPr>
        <w:t xml:space="preserve"> «Птицефабрика Челябинская» неоднократно награждалось медалями престижных региональных, российских выставок и конкурсов.</w:t>
      </w:r>
    </w:p>
    <w:p w:rsidR="008B2C82" w:rsidRPr="003C2EA2" w:rsidRDefault="000C5814" w:rsidP="003C2EA2">
      <w:pPr>
        <w:pStyle w:val="3"/>
        <w:rPr>
          <w:sz w:val="26"/>
          <w:szCs w:val="26"/>
        </w:rPr>
      </w:pPr>
      <w:bookmarkStart w:id="169" w:name="_Toc451939331"/>
      <w:bookmarkStart w:id="170" w:name="_Toc135637970"/>
      <w:r w:rsidRPr="003C2EA2">
        <w:rPr>
          <w:sz w:val="26"/>
          <w:szCs w:val="26"/>
        </w:rPr>
        <w:t>Инвестиции и строительство</w:t>
      </w:r>
      <w:bookmarkEnd w:id="169"/>
      <w:bookmarkEnd w:id="170"/>
    </w:p>
    <w:p w:rsidR="008B2C82" w:rsidRPr="003C2EA2" w:rsidRDefault="008B2C82" w:rsidP="003C2EA2">
      <w:pPr>
        <w:spacing w:after="0" w:line="240" w:lineRule="auto"/>
        <w:jc w:val="both"/>
        <w:outlineLvl w:val="1"/>
        <w:rPr>
          <w:b/>
          <w:bCs/>
          <w:sz w:val="26"/>
          <w:szCs w:val="26"/>
          <w:lang w:eastAsia="ru-RU"/>
        </w:rPr>
      </w:pPr>
    </w:p>
    <w:tbl>
      <w:tblPr>
        <w:tblStyle w:val="ae"/>
        <w:tblW w:w="9119" w:type="dxa"/>
        <w:jc w:val="center"/>
        <w:tblLook w:val="04A0" w:firstRow="1" w:lastRow="0" w:firstColumn="1" w:lastColumn="0" w:noHBand="0" w:noVBand="1"/>
      </w:tblPr>
      <w:tblGrid>
        <w:gridCol w:w="561"/>
        <w:gridCol w:w="4358"/>
        <w:gridCol w:w="1050"/>
        <w:gridCol w:w="1050"/>
        <w:gridCol w:w="1050"/>
        <w:gridCol w:w="1050"/>
      </w:tblGrid>
      <w:tr w:rsidR="00CB5CD6" w:rsidRPr="003C2EA2" w:rsidTr="00CB5CD6">
        <w:trPr>
          <w:jc w:val="center"/>
        </w:trPr>
        <w:tc>
          <w:tcPr>
            <w:tcW w:w="561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171" w:name="_Toc451938136"/>
            <w:bookmarkStart w:id="172" w:name="_Toc451939333"/>
            <w:bookmarkStart w:id="173" w:name="_Toc451939629"/>
            <w:bookmarkStart w:id="174" w:name="_Toc451944480"/>
            <w:bookmarkStart w:id="175" w:name="_Toc451945179"/>
            <w:bookmarkStart w:id="176" w:name="_Toc513725931"/>
            <w:bookmarkStart w:id="177" w:name="_Toc73373264"/>
            <w:bookmarkStart w:id="178" w:name="_Toc135637971"/>
            <w:r w:rsidRPr="003C2EA2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Pr="003C2EA2">
              <w:rPr>
                <w:b/>
                <w:sz w:val="24"/>
                <w:szCs w:val="24"/>
              </w:rPr>
              <w:t>п</w:t>
            </w:r>
            <w:proofErr w:type="gramEnd"/>
            <w:r w:rsidRPr="003C2EA2">
              <w:rPr>
                <w:b/>
                <w:sz w:val="24"/>
                <w:szCs w:val="24"/>
              </w:rPr>
              <w:t>/п</w:t>
            </w:r>
            <w:bookmarkEnd w:id="171"/>
            <w:bookmarkEnd w:id="172"/>
            <w:bookmarkEnd w:id="173"/>
            <w:bookmarkEnd w:id="174"/>
            <w:bookmarkEnd w:id="175"/>
            <w:bookmarkEnd w:id="176"/>
            <w:bookmarkEnd w:id="177"/>
            <w:bookmarkEnd w:id="178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179" w:name="_Toc451938137"/>
            <w:bookmarkStart w:id="180" w:name="_Toc451939334"/>
            <w:bookmarkStart w:id="181" w:name="_Toc451939630"/>
            <w:bookmarkStart w:id="182" w:name="_Toc451944481"/>
            <w:bookmarkStart w:id="183" w:name="_Toc451945180"/>
            <w:bookmarkStart w:id="184" w:name="_Toc513725932"/>
            <w:bookmarkStart w:id="185" w:name="_Toc73373265"/>
            <w:bookmarkStart w:id="186" w:name="_Toc135637972"/>
            <w:r w:rsidRPr="003C2EA2">
              <w:rPr>
                <w:b/>
                <w:sz w:val="24"/>
                <w:szCs w:val="24"/>
              </w:rPr>
              <w:t>Показатель</w:t>
            </w:r>
            <w:bookmarkEnd w:id="179"/>
            <w:bookmarkEnd w:id="180"/>
            <w:bookmarkEnd w:id="181"/>
            <w:bookmarkEnd w:id="182"/>
            <w:bookmarkEnd w:id="183"/>
            <w:bookmarkEnd w:id="184"/>
            <w:bookmarkEnd w:id="185"/>
            <w:bookmarkEnd w:id="186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87" w:name="_Toc135637974"/>
            <w:r w:rsidRPr="003C2EA2">
              <w:rPr>
                <w:b/>
                <w:sz w:val="24"/>
                <w:szCs w:val="24"/>
              </w:rPr>
              <w:t>2020</w:t>
            </w:r>
            <w:bookmarkEnd w:id="187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88" w:name="_Toc135637975"/>
            <w:r w:rsidRPr="003C2EA2">
              <w:rPr>
                <w:b/>
                <w:sz w:val="24"/>
                <w:szCs w:val="24"/>
              </w:rPr>
              <w:t>2021</w:t>
            </w:r>
            <w:bookmarkEnd w:id="188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bookmarkStart w:id="189" w:name="_Toc135637976"/>
            <w:r w:rsidRPr="003C2EA2">
              <w:rPr>
                <w:b/>
                <w:sz w:val="24"/>
                <w:szCs w:val="24"/>
              </w:rPr>
              <w:t>2022</w:t>
            </w:r>
            <w:bookmarkEnd w:id="18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b/>
                <w:sz w:val="24"/>
                <w:szCs w:val="24"/>
              </w:rPr>
            </w:pPr>
            <w:r w:rsidRPr="003C2EA2">
              <w:rPr>
                <w:b/>
                <w:sz w:val="24"/>
                <w:szCs w:val="24"/>
              </w:rPr>
              <w:t>2023</w:t>
            </w:r>
          </w:p>
        </w:tc>
      </w:tr>
      <w:tr w:rsidR="00CB5CD6" w:rsidRPr="003C2EA2" w:rsidTr="00CB5CD6">
        <w:trPr>
          <w:jc w:val="center"/>
        </w:trPr>
        <w:tc>
          <w:tcPr>
            <w:tcW w:w="561" w:type="dxa"/>
            <w:vMerge w:val="restart"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5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90" w:name="_Toc451938142"/>
            <w:bookmarkStart w:id="191" w:name="_Toc451939339"/>
            <w:bookmarkStart w:id="192" w:name="_Toc451939635"/>
            <w:bookmarkStart w:id="193" w:name="_Toc451944486"/>
            <w:bookmarkStart w:id="194" w:name="_Toc451945185"/>
            <w:bookmarkStart w:id="195" w:name="_Toc513725937"/>
            <w:bookmarkStart w:id="196" w:name="_Toc73373270"/>
            <w:bookmarkStart w:id="197" w:name="_Toc135637977"/>
            <w:bookmarkEnd w:id="190"/>
            <w:bookmarkEnd w:id="191"/>
            <w:bookmarkEnd w:id="192"/>
            <w:bookmarkEnd w:id="193"/>
            <w:bookmarkEnd w:id="194"/>
            <w:bookmarkEnd w:id="195"/>
            <w:bookmarkEnd w:id="196"/>
            <w:bookmarkEnd w:id="197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ind w:left="7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Инвестиции в основной капитал за счет всех источников финансирования</w:t>
            </w:r>
            <w:r w:rsidRPr="003C2EA2">
              <w:rPr>
                <w:rStyle w:val="af5"/>
                <w:sz w:val="24"/>
                <w:szCs w:val="24"/>
              </w:rPr>
              <w:footnoteReference w:id="1"/>
            </w:r>
            <w:r w:rsidRPr="003C2EA2">
              <w:rPr>
                <w:sz w:val="24"/>
                <w:szCs w:val="24"/>
              </w:rPr>
              <w:t>, млн. рублей</w:t>
            </w:r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98" w:name="_Toc135637979"/>
            <w:r w:rsidRPr="003C2EA2">
              <w:rPr>
                <w:sz w:val="24"/>
                <w:szCs w:val="24"/>
              </w:rPr>
              <w:t>1 882,7</w:t>
            </w:r>
            <w:bookmarkEnd w:id="198"/>
          </w:p>
        </w:tc>
        <w:tc>
          <w:tcPr>
            <w:tcW w:w="1050" w:type="dxa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</w:p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199" w:name="_Toc135637980"/>
            <w:r w:rsidRPr="003C2EA2">
              <w:rPr>
                <w:sz w:val="24"/>
                <w:szCs w:val="24"/>
              </w:rPr>
              <w:t>2 951,4</w:t>
            </w:r>
            <w:bookmarkEnd w:id="19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2 995,2</w:t>
            </w:r>
          </w:p>
        </w:tc>
        <w:tc>
          <w:tcPr>
            <w:tcW w:w="1050" w:type="dxa"/>
            <w:vAlign w:val="center"/>
          </w:tcPr>
          <w:p w:rsidR="00CB5CD6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7 570,0</w:t>
            </w:r>
          </w:p>
        </w:tc>
      </w:tr>
      <w:tr w:rsidR="00CB5CD6" w:rsidRPr="003C2EA2" w:rsidTr="00CB5CD6">
        <w:trPr>
          <w:jc w:val="center"/>
        </w:trPr>
        <w:tc>
          <w:tcPr>
            <w:tcW w:w="561" w:type="dxa"/>
            <w:vMerge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5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00" w:name="_Toc451938144"/>
            <w:bookmarkStart w:id="201" w:name="_Toc451939341"/>
            <w:bookmarkStart w:id="202" w:name="_Toc451939637"/>
            <w:bookmarkStart w:id="203" w:name="_Toc451944488"/>
            <w:bookmarkStart w:id="204" w:name="_Toc451945187"/>
            <w:bookmarkStart w:id="205" w:name="_Toc513725941"/>
            <w:bookmarkStart w:id="206" w:name="_Toc73373274"/>
            <w:bookmarkStart w:id="207" w:name="_Toc135637981"/>
            <w:bookmarkEnd w:id="200"/>
            <w:bookmarkEnd w:id="201"/>
            <w:bookmarkEnd w:id="202"/>
            <w:bookmarkEnd w:id="203"/>
            <w:bookmarkEnd w:id="204"/>
            <w:bookmarkEnd w:id="205"/>
            <w:bookmarkEnd w:id="206"/>
            <w:bookmarkEnd w:id="207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ind w:left="7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Индекс физического объема инвестиций в основной капитал, %</w:t>
            </w:r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08" w:name="_Toc135637983"/>
            <w:r w:rsidRPr="003C2EA2">
              <w:rPr>
                <w:sz w:val="24"/>
                <w:szCs w:val="24"/>
              </w:rPr>
              <w:t>66,3</w:t>
            </w:r>
            <w:bookmarkEnd w:id="208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09" w:name="_Toc135637984"/>
            <w:r w:rsidRPr="003C2EA2">
              <w:rPr>
                <w:sz w:val="24"/>
                <w:szCs w:val="24"/>
              </w:rPr>
              <w:t>157,0</w:t>
            </w:r>
            <w:bookmarkEnd w:id="20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95,4</w:t>
            </w:r>
          </w:p>
        </w:tc>
        <w:tc>
          <w:tcPr>
            <w:tcW w:w="1050" w:type="dxa"/>
            <w:vAlign w:val="center"/>
          </w:tcPr>
          <w:p w:rsidR="00CB5CD6" w:rsidRPr="003C2EA2" w:rsidRDefault="003F6194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224,3</w:t>
            </w:r>
          </w:p>
        </w:tc>
      </w:tr>
      <w:tr w:rsidR="00CB5CD6" w:rsidRPr="003C2EA2" w:rsidTr="00CB5CD6">
        <w:trPr>
          <w:jc w:val="center"/>
        </w:trPr>
        <w:tc>
          <w:tcPr>
            <w:tcW w:w="561" w:type="dxa"/>
            <w:vMerge w:val="restart"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5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10" w:name="_Toc451938146"/>
            <w:bookmarkStart w:id="211" w:name="_Toc451939343"/>
            <w:bookmarkStart w:id="212" w:name="_Toc451939639"/>
            <w:bookmarkStart w:id="213" w:name="_Toc451944490"/>
            <w:bookmarkStart w:id="214" w:name="_Toc451945189"/>
            <w:bookmarkStart w:id="215" w:name="_Toc513725945"/>
            <w:bookmarkStart w:id="216" w:name="_Toc73373278"/>
            <w:bookmarkStart w:id="217" w:name="_Toc135637985"/>
            <w:bookmarkEnd w:id="210"/>
            <w:bookmarkEnd w:id="211"/>
            <w:bookmarkEnd w:id="212"/>
            <w:bookmarkEnd w:id="213"/>
            <w:bookmarkEnd w:id="214"/>
            <w:bookmarkEnd w:id="215"/>
            <w:bookmarkEnd w:id="216"/>
            <w:bookmarkEnd w:id="217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ind w:left="7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Объем работ, выполненных по виду деятельности «строительство», млн. рублей</w:t>
            </w:r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18" w:name="_Toc135637987"/>
            <w:r w:rsidRPr="003C2EA2">
              <w:rPr>
                <w:sz w:val="24"/>
                <w:szCs w:val="24"/>
              </w:rPr>
              <w:t>46,5</w:t>
            </w:r>
            <w:bookmarkEnd w:id="218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19" w:name="_Toc135637988"/>
            <w:r w:rsidRPr="003C2EA2">
              <w:rPr>
                <w:sz w:val="24"/>
                <w:szCs w:val="24"/>
              </w:rPr>
              <w:t>49,2</w:t>
            </w:r>
            <w:bookmarkEnd w:id="21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50,9</w:t>
            </w:r>
          </w:p>
        </w:tc>
        <w:tc>
          <w:tcPr>
            <w:tcW w:w="1050" w:type="dxa"/>
            <w:vAlign w:val="center"/>
          </w:tcPr>
          <w:p w:rsidR="00CB5CD6" w:rsidRPr="003C2EA2" w:rsidRDefault="001E2EED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31,0</w:t>
            </w:r>
          </w:p>
        </w:tc>
      </w:tr>
      <w:tr w:rsidR="00CB5CD6" w:rsidRPr="003C2EA2" w:rsidTr="00CB5CD6">
        <w:trPr>
          <w:trHeight w:val="302"/>
          <w:jc w:val="center"/>
        </w:trPr>
        <w:tc>
          <w:tcPr>
            <w:tcW w:w="561" w:type="dxa"/>
            <w:vMerge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5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20" w:name="_Toc451938148"/>
            <w:bookmarkStart w:id="221" w:name="_Toc451939345"/>
            <w:bookmarkStart w:id="222" w:name="_Toc451939641"/>
            <w:bookmarkStart w:id="223" w:name="_Toc451944492"/>
            <w:bookmarkStart w:id="224" w:name="_Toc451945191"/>
            <w:bookmarkStart w:id="225" w:name="_Toc513725949"/>
            <w:bookmarkStart w:id="226" w:name="_Toc73373282"/>
            <w:bookmarkStart w:id="227" w:name="_Toc135637989"/>
            <w:bookmarkEnd w:id="220"/>
            <w:bookmarkEnd w:id="221"/>
            <w:bookmarkEnd w:id="222"/>
            <w:bookmarkEnd w:id="223"/>
            <w:bookmarkEnd w:id="224"/>
            <w:bookmarkEnd w:id="225"/>
            <w:bookmarkEnd w:id="226"/>
            <w:bookmarkEnd w:id="227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ind w:left="7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в процентах к предыдущему году</w:t>
            </w:r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28" w:name="_Toc135637991"/>
            <w:r w:rsidRPr="003C2EA2">
              <w:rPr>
                <w:sz w:val="24"/>
                <w:szCs w:val="24"/>
              </w:rPr>
              <w:t>53,4</w:t>
            </w:r>
            <w:bookmarkEnd w:id="228"/>
          </w:p>
        </w:tc>
        <w:tc>
          <w:tcPr>
            <w:tcW w:w="1050" w:type="dxa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29" w:name="_Toc135637992"/>
            <w:r w:rsidRPr="003C2EA2">
              <w:rPr>
                <w:sz w:val="24"/>
                <w:szCs w:val="24"/>
              </w:rPr>
              <w:t>105,8</w:t>
            </w:r>
            <w:bookmarkEnd w:id="22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103,5</w:t>
            </w:r>
          </w:p>
        </w:tc>
        <w:tc>
          <w:tcPr>
            <w:tcW w:w="1050" w:type="dxa"/>
            <w:vAlign w:val="center"/>
          </w:tcPr>
          <w:p w:rsidR="00CB5CD6" w:rsidRPr="003C2EA2" w:rsidRDefault="001E2EED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61,0</w:t>
            </w:r>
          </w:p>
        </w:tc>
      </w:tr>
      <w:tr w:rsidR="00CB5CD6" w:rsidRPr="003C2EA2" w:rsidTr="00CB5CD6">
        <w:trPr>
          <w:jc w:val="center"/>
        </w:trPr>
        <w:tc>
          <w:tcPr>
            <w:tcW w:w="561" w:type="dxa"/>
            <w:vMerge w:val="restart"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5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30" w:name="_Toc451938150"/>
            <w:bookmarkStart w:id="231" w:name="_Toc451939347"/>
            <w:bookmarkStart w:id="232" w:name="_Toc451939643"/>
            <w:bookmarkStart w:id="233" w:name="_Toc451944494"/>
            <w:bookmarkStart w:id="234" w:name="_Toc451945193"/>
            <w:bookmarkStart w:id="235" w:name="_Toc513725952"/>
            <w:bookmarkStart w:id="236" w:name="_Toc73373286"/>
            <w:bookmarkStart w:id="237" w:name="_Toc135637993"/>
            <w:bookmarkEnd w:id="230"/>
            <w:bookmarkEnd w:id="231"/>
            <w:bookmarkEnd w:id="232"/>
            <w:bookmarkEnd w:id="233"/>
            <w:bookmarkEnd w:id="234"/>
            <w:bookmarkEnd w:id="235"/>
            <w:bookmarkEnd w:id="236"/>
            <w:bookmarkEnd w:id="237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ind w:left="7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Ввод жилых домов, тыс. кв. м</w:t>
            </w:r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38" w:name="_Toc135637995"/>
            <w:r w:rsidRPr="003C2EA2">
              <w:rPr>
                <w:sz w:val="24"/>
                <w:szCs w:val="24"/>
              </w:rPr>
              <w:t>34,074</w:t>
            </w:r>
            <w:bookmarkEnd w:id="238"/>
          </w:p>
        </w:tc>
        <w:tc>
          <w:tcPr>
            <w:tcW w:w="1050" w:type="dxa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39" w:name="_Toc135637996"/>
            <w:r w:rsidRPr="003C2EA2">
              <w:rPr>
                <w:sz w:val="24"/>
                <w:szCs w:val="24"/>
              </w:rPr>
              <w:t>57,880</w:t>
            </w:r>
            <w:bookmarkEnd w:id="23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76,230</w:t>
            </w:r>
          </w:p>
        </w:tc>
        <w:tc>
          <w:tcPr>
            <w:tcW w:w="1050" w:type="dxa"/>
            <w:vAlign w:val="center"/>
          </w:tcPr>
          <w:p w:rsidR="00CB5CD6" w:rsidRPr="003C2EA2" w:rsidRDefault="00CA5DDA" w:rsidP="003C2EA2">
            <w:pPr>
              <w:spacing w:after="0"/>
              <w:jc w:val="center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99,649</w:t>
            </w:r>
          </w:p>
        </w:tc>
      </w:tr>
      <w:tr w:rsidR="00CB5CD6" w:rsidRPr="003C2EA2" w:rsidTr="00CB5CD6">
        <w:trPr>
          <w:jc w:val="center"/>
        </w:trPr>
        <w:tc>
          <w:tcPr>
            <w:tcW w:w="561" w:type="dxa"/>
            <w:vMerge/>
            <w:vAlign w:val="center"/>
          </w:tcPr>
          <w:p w:rsidR="00CB5CD6" w:rsidRPr="003C2EA2" w:rsidRDefault="00CB5CD6" w:rsidP="003C2EA2">
            <w:pPr>
              <w:pStyle w:val="a8"/>
              <w:numPr>
                <w:ilvl w:val="0"/>
                <w:numId w:val="5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40" w:name="_Toc451938152"/>
            <w:bookmarkStart w:id="241" w:name="_Toc451939349"/>
            <w:bookmarkStart w:id="242" w:name="_Toc451939645"/>
            <w:bookmarkStart w:id="243" w:name="_Toc451944496"/>
            <w:bookmarkStart w:id="244" w:name="_Toc451945195"/>
            <w:bookmarkStart w:id="245" w:name="_Toc513725956"/>
            <w:bookmarkStart w:id="246" w:name="_Toc73373290"/>
            <w:bookmarkStart w:id="247" w:name="_Toc135637997"/>
            <w:bookmarkEnd w:id="240"/>
            <w:bookmarkEnd w:id="241"/>
            <w:bookmarkEnd w:id="242"/>
            <w:bookmarkEnd w:id="243"/>
            <w:bookmarkEnd w:id="244"/>
            <w:bookmarkEnd w:id="245"/>
            <w:bookmarkEnd w:id="246"/>
            <w:bookmarkEnd w:id="247"/>
          </w:p>
        </w:tc>
        <w:tc>
          <w:tcPr>
            <w:tcW w:w="4358" w:type="dxa"/>
            <w:vAlign w:val="center"/>
          </w:tcPr>
          <w:p w:rsidR="00CB5CD6" w:rsidRPr="003C2EA2" w:rsidRDefault="00CB5CD6" w:rsidP="003C2EA2">
            <w:pPr>
              <w:spacing w:after="0"/>
              <w:ind w:left="77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в процентах к предыдущему году</w:t>
            </w:r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48" w:name="_Toc135637999"/>
            <w:r w:rsidRPr="003C2EA2">
              <w:rPr>
                <w:sz w:val="24"/>
                <w:szCs w:val="24"/>
              </w:rPr>
              <w:t>59,0</w:t>
            </w:r>
            <w:bookmarkEnd w:id="248"/>
          </w:p>
        </w:tc>
        <w:tc>
          <w:tcPr>
            <w:tcW w:w="1050" w:type="dxa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49" w:name="_Toc135638000"/>
            <w:r w:rsidRPr="003C2EA2">
              <w:rPr>
                <w:sz w:val="24"/>
                <w:szCs w:val="24"/>
              </w:rPr>
              <w:t>167,0</w:t>
            </w:r>
            <w:bookmarkEnd w:id="249"/>
          </w:p>
        </w:tc>
        <w:tc>
          <w:tcPr>
            <w:tcW w:w="1050" w:type="dxa"/>
            <w:vAlign w:val="center"/>
          </w:tcPr>
          <w:p w:rsidR="00CB5CD6" w:rsidRPr="003C2EA2" w:rsidRDefault="00CB5CD6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250" w:name="_Toc135638001"/>
            <w:r w:rsidRPr="003C2EA2">
              <w:rPr>
                <w:sz w:val="24"/>
                <w:szCs w:val="24"/>
              </w:rPr>
              <w:t>131,7</w:t>
            </w:r>
            <w:bookmarkEnd w:id="250"/>
          </w:p>
        </w:tc>
        <w:tc>
          <w:tcPr>
            <w:tcW w:w="1050" w:type="dxa"/>
            <w:vAlign w:val="center"/>
          </w:tcPr>
          <w:p w:rsidR="00CB5CD6" w:rsidRPr="003C2EA2" w:rsidRDefault="00CA5DDA" w:rsidP="003C2EA2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r w:rsidRPr="003C2EA2">
              <w:rPr>
                <w:sz w:val="24"/>
                <w:szCs w:val="24"/>
              </w:rPr>
              <w:t>130,7</w:t>
            </w:r>
          </w:p>
        </w:tc>
      </w:tr>
    </w:tbl>
    <w:p w:rsidR="008B2C82" w:rsidRPr="003C2EA2" w:rsidRDefault="000C5814" w:rsidP="003C2EA2">
      <w:pPr>
        <w:pStyle w:val="3"/>
        <w:rPr>
          <w:sz w:val="26"/>
          <w:szCs w:val="26"/>
        </w:rPr>
      </w:pPr>
      <w:bookmarkStart w:id="251" w:name="_Toc135638002"/>
      <w:r w:rsidRPr="003C2EA2">
        <w:rPr>
          <w:sz w:val="26"/>
          <w:szCs w:val="26"/>
        </w:rPr>
        <w:lastRenderedPageBreak/>
        <w:t>Торговля и услуги</w:t>
      </w:r>
      <w:bookmarkEnd w:id="251"/>
    </w:p>
    <w:p w:rsidR="008B2C82" w:rsidRPr="003C2EA2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Развитие малого предпринимательства является одним из приоритетных направлений работы администрации городского округа. Развитие малого и среднего бизнеса способствует решению социальных проблем (</w:t>
      </w:r>
      <w:proofErr w:type="spellStart"/>
      <w:r w:rsidRPr="003C2EA2">
        <w:rPr>
          <w:sz w:val="26"/>
          <w:szCs w:val="26"/>
        </w:rPr>
        <w:t>самозанятость</w:t>
      </w:r>
      <w:proofErr w:type="spellEnd"/>
      <w:r w:rsidRPr="003C2EA2">
        <w:rPr>
          <w:sz w:val="26"/>
          <w:szCs w:val="26"/>
        </w:rPr>
        <w:t xml:space="preserve"> населения,  создание новых рабочих мест) и  экономическому подъему  Копейского городского округа.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В настоящее время в Копейске насчитывается 4</w:t>
      </w:r>
      <w:r w:rsidR="001D5DCE" w:rsidRPr="003C2EA2">
        <w:rPr>
          <w:sz w:val="26"/>
          <w:szCs w:val="26"/>
        </w:rPr>
        <w:t>238</w:t>
      </w:r>
      <w:r w:rsidRPr="003C2EA2">
        <w:rPr>
          <w:sz w:val="26"/>
          <w:szCs w:val="26"/>
        </w:rPr>
        <w:t xml:space="preserve"> субъектов малого и среднего предпринимательства, в том числе организаций без права юридического лица и индивидуальных предпринимателей </w:t>
      </w:r>
      <w:r w:rsidR="001D5DCE" w:rsidRPr="003C2EA2">
        <w:rPr>
          <w:sz w:val="26"/>
          <w:szCs w:val="26"/>
        </w:rPr>
        <w:t>3157</w:t>
      </w:r>
      <w:r w:rsidRPr="003C2EA2">
        <w:rPr>
          <w:sz w:val="26"/>
          <w:szCs w:val="26"/>
        </w:rPr>
        <w:t xml:space="preserve">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Доля налогов, уплаченных СМСП, в общем объеме налоговых поступлений в местный бюджет составляет </w:t>
      </w:r>
      <w:r w:rsidR="001D5DCE" w:rsidRPr="003C2EA2">
        <w:rPr>
          <w:sz w:val="26"/>
          <w:szCs w:val="26"/>
        </w:rPr>
        <w:t>11,2</w:t>
      </w:r>
      <w:r w:rsidRPr="003C2EA2">
        <w:rPr>
          <w:sz w:val="26"/>
          <w:szCs w:val="26"/>
        </w:rPr>
        <w:t xml:space="preserve"> %.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3C2EA2">
        <w:rPr>
          <w:sz w:val="26"/>
          <w:szCs w:val="26"/>
        </w:rPr>
        <w:t>В</w:t>
      </w:r>
      <w:proofErr w:type="gramEnd"/>
      <w:r w:rsidRPr="003C2EA2">
        <w:rPr>
          <w:sz w:val="26"/>
          <w:szCs w:val="26"/>
        </w:rPr>
        <w:t xml:space="preserve"> </w:t>
      </w:r>
      <w:proofErr w:type="gramStart"/>
      <w:r w:rsidRPr="003C2EA2">
        <w:rPr>
          <w:sz w:val="26"/>
          <w:szCs w:val="26"/>
        </w:rPr>
        <w:t>Копейском</w:t>
      </w:r>
      <w:proofErr w:type="gramEnd"/>
      <w:r w:rsidRPr="003C2EA2">
        <w:rPr>
          <w:sz w:val="26"/>
          <w:szCs w:val="26"/>
        </w:rPr>
        <w:t xml:space="preserve"> городском округе с целью координации работ по развитию предпринимательства в администрации городского округа создан информационно-консультационный центр поддержки предпринимательства (ИКЦ). </w:t>
      </w:r>
    </w:p>
    <w:p w:rsidR="008B2C82" w:rsidRPr="003C2EA2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>Основной задачей ИКЦ является создание единой системы своевременного информационного обеспечения малого и среднего предпринимательства и бесплатного информационного консультирования для субъектов малого предпринимательства в городском округе.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3C2EA2">
        <w:rPr>
          <w:sz w:val="26"/>
          <w:szCs w:val="26"/>
        </w:rPr>
        <w:t xml:space="preserve">Администрация активно взаимодействует с общественными организациями </w:t>
      </w:r>
      <w:r w:rsidRPr="00AB46C3">
        <w:rPr>
          <w:sz w:val="26"/>
          <w:szCs w:val="26"/>
        </w:rPr>
        <w:t>малого бизнеса: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«Союз предпринимателей малого бизнеса»;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местное отделение г. Копейск Челябинского областного отделения «ОПОРА РОССИИ»;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общественный представитель Уполномоченного по защите прав предпринимателей </w:t>
      </w:r>
      <w:proofErr w:type="gramStart"/>
      <w:r w:rsidRPr="00AB46C3">
        <w:rPr>
          <w:sz w:val="26"/>
          <w:szCs w:val="26"/>
        </w:rPr>
        <w:t>в</w:t>
      </w:r>
      <w:proofErr w:type="gramEnd"/>
      <w:r w:rsidRPr="00AB46C3">
        <w:rPr>
          <w:sz w:val="26"/>
          <w:szCs w:val="26"/>
        </w:rPr>
        <w:t xml:space="preserve"> </w:t>
      </w:r>
      <w:proofErr w:type="gramStart"/>
      <w:r w:rsidRPr="00AB46C3">
        <w:rPr>
          <w:sz w:val="26"/>
          <w:szCs w:val="26"/>
        </w:rPr>
        <w:t>Копейском</w:t>
      </w:r>
      <w:proofErr w:type="gramEnd"/>
      <w:r w:rsidRPr="00AB46C3">
        <w:rPr>
          <w:sz w:val="26"/>
          <w:szCs w:val="26"/>
        </w:rPr>
        <w:t xml:space="preserve"> городском округе Челябинской области.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На постоянной основе проводятся заседания общественного координационного Совета по развитию малого</w:t>
      </w:r>
      <w:r w:rsidR="00704515">
        <w:rPr>
          <w:sz w:val="26"/>
          <w:szCs w:val="26"/>
        </w:rPr>
        <w:t xml:space="preserve"> и</w:t>
      </w:r>
      <w:r w:rsidRPr="00AB46C3">
        <w:rPr>
          <w:sz w:val="26"/>
          <w:szCs w:val="26"/>
        </w:rPr>
        <w:t xml:space="preserve"> среднего предпринимательства и улучшения инвестиционного климата </w:t>
      </w:r>
      <w:proofErr w:type="gramStart"/>
      <w:r w:rsidRPr="00AB46C3">
        <w:rPr>
          <w:sz w:val="26"/>
          <w:szCs w:val="26"/>
        </w:rPr>
        <w:t>в</w:t>
      </w:r>
      <w:proofErr w:type="gramEnd"/>
      <w:r w:rsidRPr="00AB46C3">
        <w:rPr>
          <w:sz w:val="26"/>
          <w:szCs w:val="26"/>
        </w:rPr>
        <w:t xml:space="preserve"> </w:t>
      </w:r>
      <w:proofErr w:type="gramStart"/>
      <w:r w:rsidRPr="00AB46C3">
        <w:rPr>
          <w:sz w:val="26"/>
          <w:szCs w:val="26"/>
        </w:rPr>
        <w:t>Копейском</w:t>
      </w:r>
      <w:proofErr w:type="gramEnd"/>
      <w:r w:rsidRPr="00AB46C3">
        <w:rPr>
          <w:sz w:val="26"/>
          <w:szCs w:val="26"/>
        </w:rPr>
        <w:t xml:space="preserve"> городском округе.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Субъектам малого и среднего предпринимательства в рамках реализации муниципальной программы «Развитие субъектов малого и среднего предпринимательства в Копейского городском округе Челябинской области» оказывается финансовая поддержка.</w:t>
      </w:r>
    </w:p>
    <w:p w:rsidR="008B2C82" w:rsidRPr="00AB46C3" w:rsidRDefault="000C5814" w:rsidP="003C2EA2">
      <w:pPr>
        <w:pStyle w:val="3"/>
        <w:rPr>
          <w:sz w:val="26"/>
          <w:szCs w:val="26"/>
        </w:rPr>
      </w:pPr>
      <w:bookmarkStart w:id="252" w:name="_Toc451939352"/>
      <w:bookmarkStart w:id="253" w:name="_Toc135638003"/>
      <w:r w:rsidRPr="00AB46C3">
        <w:rPr>
          <w:sz w:val="26"/>
          <w:szCs w:val="26"/>
        </w:rPr>
        <w:t>Бытовые услуги</w:t>
      </w:r>
      <w:bookmarkEnd w:id="252"/>
      <w:bookmarkEnd w:id="253"/>
    </w:p>
    <w:p w:rsidR="008B2C82" w:rsidRPr="00AB46C3" w:rsidRDefault="008B2C82" w:rsidP="003C2EA2">
      <w:pPr>
        <w:spacing w:after="0" w:line="240" w:lineRule="auto"/>
      </w:pP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Парикмахерские и косметические услуги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75 единиц по предоставлению услуг. Салоны по предоставлению парикмахерских и косметических услуг по территории округа расположены равноудаленно друг от друга и сосредоточены как на основных улицах и проспектах города, так и в поселках округа и в спальных районах города.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Предприятия по ремонту и пошиву одежды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32 единиц по предоставлению услуг. Основными местами расположения точек по предоставлению данного вида услуг преимущественно являются места организованной торговли, что являются удобным для населения округа.</w:t>
      </w:r>
    </w:p>
    <w:p w:rsidR="00C27963" w:rsidRDefault="00C27963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lastRenderedPageBreak/>
        <w:t>Услуги фотографии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4 единицы по предоставлению услуг. 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В условиях современных технологий в сфере цифровой техники услуги фотографии претерпевают некоторые сложности, но все же являются востребованной услугой среди горожан.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Ремонт обуви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22 единицы по предоставлению услуг. Основными местами расположения точек по предоставлению данного вида услуг преимущественно являются места организованной торговли, что являются удобным для населения округа.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Ремонт часов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3 единицы по предоставлению услуг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Ремонт и изготовление металлоизделий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7 единиц по предоставлению услуг. Указанные виды услуг предоставляют на территориях промышленных зон и площадок, в отдалении от спальных районов города.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Ремонт и изготовление мебели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22 единицы по предоставлению услуг. 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Компании Копейска, готовы изготовить мебель по индивидуальным заказам и по готовым моделям каталога. Заказать расчет и купить мебель дешево, можно позвонив по телефонам конкретной компании.</w:t>
      </w:r>
    </w:p>
    <w:p w:rsidR="008B2C82" w:rsidRPr="00AB46C3" w:rsidRDefault="000C5814" w:rsidP="003C2EA2">
      <w:pPr>
        <w:tabs>
          <w:tab w:val="left" w:pos="3975"/>
        </w:tabs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46C3">
        <w:rPr>
          <w:b/>
          <w:sz w:val="26"/>
          <w:szCs w:val="26"/>
        </w:rPr>
        <w:t>Ритуальные услуги</w:t>
      </w:r>
      <w:r w:rsidRPr="00AB46C3">
        <w:rPr>
          <w:b/>
          <w:sz w:val="26"/>
          <w:szCs w:val="26"/>
        </w:rPr>
        <w:tab/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4 единицы, на 28 рабочих мест. 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bookmarkStart w:id="254" w:name="_Toc451939353"/>
      <w:r w:rsidRPr="00AB46C3">
        <w:rPr>
          <w:b/>
          <w:sz w:val="26"/>
          <w:szCs w:val="26"/>
        </w:rPr>
        <w:t>Ремонт, строительство жилья и других построек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 состоянию на 01.01.202</w:t>
      </w:r>
      <w:r w:rsidR="00A95666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 городском округе насчитывается в данной сфере 48 единиц, на 133 рабочих места. </w:t>
      </w:r>
    </w:p>
    <w:p w:rsidR="008B2C82" w:rsidRPr="00AB46C3" w:rsidRDefault="000C5814" w:rsidP="003C2EA2">
      <w:pPr>
        <w:pStyle w:val="3"/>
        <w:rPr>
          <w:sz w:val="26"/>
          <w:szCs w:val="26"/>
        </w:rPr>
      </w:pPr>
      <w:bookmarkStart w:id="255" w:name="_Toc135638004"/>
      <w:r w:rsidRPr="00AB46C3">
        <w:rPr>
          <w:sz w:val="26"/>
          <w:szCs w:val="26"/>
        </w:rPr>
        <w:t>Общественное питание</w:t>
      </w:r>
      <w:bookmarkEnd w:id="254"/>
      <w:bookmarkEnd w:id="255"/>
      <w:r w:rsidRPr="00AB46C3">
        <w:rPr>
          <w:sz w:val="26"/>
          <w:szCs w:val="26"/>
        </w:rPr>
        <w:t xml:space="preserve"> </w:t>
      </w:r>
    </w:p>
    <w:p w:rsidR="008B2C82" w:rsidRPr="00AB46C3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Представлено 102 заведения с колич</w:t>
      </w:r>
      <w:r w:rsidR="007A5737" w:rsidRPr="00AB46C3">
        <w:rPr>
          <w:sz w:val="26"/>
          <w:szCs w:val="26"/>
        </w:rPr>
        <w:t>еством посадочных мест – 8 5</w:t>
      </w:r>
      <w:r w:rsidR="0021232B" w:rsidRPr="00AB46C3">
        <w:rPr>
          <w:sz w:val="26"/>
          <w:szCs w:val="26"/>
        </w:rPr>
        <w:t>49</w:t>
      </w:r>
      <w:r w:rsidRPr="00AB46C3">
        <w:rPr>
          <w:sz w:val="26"/>
          <w:szCs w:val="26"/>
        </w:rPr>
        <w:t>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Крупными ресторанами города являются «Радуга», «Персона», «Солнце». Каждый из указанных заведений отличается своей индивидуальностью, и тем самым удовлетворяют потребности любого жителя города.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Помимо ресторанов осуществляют работу столовые и закусочные разных видов. Рассредоточены по городу равномерно и равноудаленно друг от друга, что создает нормальные условия для работы и конкуренции.</w:t>
      </w:r>
    </w:p>
    <w:p w:rsidR="008B2C82" w:rsidRPr="00AB46C3" w:rsidRDefault="000C5814" w:rsidP="003C2EA2">
      <w:pPr>
        <w:pStyle w:val="3"/>
        <w:rPr>
          <w:sz w:val="26"/>
          <w:szCs w:val="26"/>
          <w:lang w:eastAsia="ru-RU"/>
        </w:rPr>
      </w:pPr>
      <w:bookmarkStart w:id="256" w:name="_Toc135638005"/>
      <w:r w:rsidRPr="00AB46C3">
        <w:rPr>
          <w:sz w:val="26"/>
          <w:szCs w:val="26"/>
          <w:lang w:eastAsia="ru-RU"/>
        </w:rPr>
        <w:t>Гостиницы</w:t>
      </w:r>
      <w:bookmarkEnd w:id="256"/>
    </w:p>
    <w:p w:rsidR="008B2C82" w:rsidRPr="00AB46C3" w:rsidRDefault="000C5814" w:rsidP="003C2EA2">
      <w:pPr>
        <w:pStyle w:val="a8"/>
        <w:numPr>
          <w:ilvl w:val="0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iCs/>
          <w:color w:val="000000" w:themeColor="text1"/>
          <w:sz w:val="27"/>
          <w:szCs w:val="27"/>
        </w:rPr>
      </w:pPr>
      <w:r w:rsidRPr="00AB46C3">
        <w:rPr>
          <w:i/>
          <w:sz w:val="26"/>
          <w:szCs w:val="26"/>
          <w:lang w:eastAsia="ru-RU"/>
        </w:rPr>
        <w:t>мини-гостиница «Славянка-Копейск»</w:t>
      </w:r>
      <w:r w:rsidRPr="00AB46C3">
        <w:rPr>
          <w:sz w:val="26"/>
          <w:szCs w:val="26"/>
          <w:lang w:eastAsia="ru-RU"/>
        </w:rPr>
        <w:t xml:space="preserve">: </w:t>
      </w:r>
      <w:r w:rsidRPr="00AB46C3">
        <w:rPr>
          <w:iCs/>
          <w:color w:val="413232"/>
          <w:sz w:val="27"/>
          <w:szCs w:val="27"/>
          <w:shd w:val="clear" w:color="auto" w:fill="F8F8F8"/>
        </w:rPr>
        <w:t>К</w:t>
      </w:r>
      <w:r w:rsidRPr="00AB46C3">
        <w:rPr>
          <w:iCs/>
          <w:color w:val="000000" w:themeColor="text1"/>
          <w:sz w:val="27"/>
          <w:szCs w:val="27"/>
          <w:shd w:val="clear" w:color="auto" w:fill="F8F8F8"/>
        </w:rPr>
        <w:t>омфортабельная, современная гостиница в центре города располагает</w:t>
      </w:r>
      <w:r w:rsidRPr="00AB46C3">
        <w:rPr>
          <w:iCs/>
          <w:color w:val="000000" w:themeColor="text1"/>
          <w:sz w:val="27"/>
          <w:szCs w:val="27"/>
        </w:rPr>
        <w:t xml:space="preserve"> номерами </w:t>
      </w:r>
      <w:proofErr w:type="gramStart"/>
      <w:r w:rsidRPr="00AB46C3">
        <w:rPr>
          <w:iCs/>
          <w:color w:val="000000" w:themeColor="text1"/>
          <w:sz w:val="27"/>
          <w:szCs w:val="27"/>
        </w:rPr>
        <w:t>эконом-класса</w:t>
      </w:r>
      <w:proofErr w:type="gramEnd"/>
      <w:r w:rsidRPr="00AB46C3">
        <w:rPr>
          <w:iCs/>
          <w:color w:val="000000" w:themeColor="text1"/>
          <w:sz w:val="27"/>
          <w:szCs w:val="27"/>
        </w:rPr>
        <w:t xml:space="preserve">, стандартными номерами с двумя кроватями, стандартным номером с одной кроватью, 2-х комнатным номером «Люкс» с одной широкой кроватью и комнатой отдыха. </w:t>
      </w:r>
      <w:r w:rsidRPr="00AB46C3">
        <w:rPr>
          <w:iCs/>
          <w:color w:val="000000" w:themeColor="text1"/>
          <w:sz w:val="27"/>
          <w:szCs w:val="27"/>
        </w:rPr>
        <w:br/>
        <w:t xml:space="preserve">Вне зависимости от выбранного номера, клиенты гостиницы способны </w:t>
      </w:r>
      <w:r w:rsidRPr="00AB46C3">
        <w:rPr>
          <w:iCs/>
          <w:color w:val="000000" w:themeColor="text1"/>
          <w:sz w:val="27"/>
          <w:szCs w:val="27"/>
        </w:rPr>
        <w:lastRenderedPageBreak/>
        <w:t xml:space="preserve">воспользоваться феном, холодильником, телевизором, парфюмерией, тапочками, бесплатным </w:t>
      </w:r>
      <w:r w:rsidRPr="00AB46C3">
        <w:rPr>
          <w:iCs/>
          <w:color w:val="000000" w:themeColor="text1"/>
          <w:sz w:val="27"/>
          <w:szCs w:val="27"/>
          <w:lang w:val="en-US"/>
        </w:rPr>
        <w:t>Wi</w:t>
      </w:r>
      <w:r w:rsidRPr="00AB46C3">
        <w:rPr>
          <w:iCs/>
          <w:color w:val="000000" w:themeColor="text1"/>
          <w:sz w:val="27"/>
          <w:szCs w:val="27"/>
        </w:rPr>
        <w:t>-</w:t>
      </w:r>
      <w:r w:rsidRPr="00AB46C3">
        <w:rPr>
          <w:iCs/>
          <w:color w:val="000000" w:themeColor="text1"/>
          <w:sz w:val="27"/>
          <w:szCs w:val="27"/>
          <w:lang w:val="en-US"/>
        </w:rPr>
        <w:t>Fi</w:t>
      </w:r>
      <w:r w:rsidRPr="00AB46C3">
        <w:rPr>
          <w:iCs/>
          <w:color w:val="000000" w:themeColor="text1"/>
          <w:sz w:val="27"/>
          <w:szCs w:val="27"/>
        </w:rPr>
        <w:t>.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t>Копейск, пр. Славы, д.15, пом. 1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jc w:val="both"/>
        <w:rPr>
          <w:color w:val="000000" w:themeColor="text1"/>
          <w:szCs w:val="26"/>
          <w:lang w:val="en-US"/>
        </w:rPr>
      </w:pPr>
      <w:r w:rsidRPr="00AB46C3">
        <w:rPr>
          <w:sz w:val="26"/>
          <w:szCs w:val="26"/>
          <w:lang w:eastAsia="ru-RU"/>
        </w:rPr>
        <w:t>Тел</w:t>
      </w:r>
      <w:r w:rsidRPr="00AB46C3">
        <w:rPr>
          <w:sz w:val="26"/>
          <w:szCs w:val="26"/>
          <w:lang w:val="en-US" w:eastAsia="ru-RU"/>
        </w:rPr>
        <w:t xml:space="preserve">.: +7 (35139) 7-57-61, </w:t>
      </w:r>
      <w:r w:rsidRPr="00AB46C3">
        <w:rPr>
          <w:rFonts w:eastAsia="Times New Roman"/>
          <w:color w:val="000000" w:themeColor="text1"/>
          <w:spacing w:val="15"/>
          <w:sz w:val="27"/>
          <w:szCs w:val="27"/>
          <w:lang w:val="en-US"/>
        </w:rPr>
        <w:t>e-mail: gostinicaslava15@mail.ru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t>Отдел бронирования: +7 (35139) 7-57-61, 3-88-98;</w:t>
      </w:r>
    </w:p>
    <w:p w:rsidR="008B2C82" w:rsidRPr="00AB46C3" w:rsidRDefault="000C5814" w:rsidP="003C2EA2">
      <w:pPr>
        <w:pStyle w:val="a8"/>
        <w:numPr>
          <w:ilvl w:val="0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i/>
          <w:sz w:val="26"/>
          <w:szCs w:val="26"/>
          <w:lang w:eastAsia="ru-RU"/>
        </w:rPr>
        <w:t>мини-гостиница «</w:t>
      </w:r>
      <w:proofErr w:type="gramStart"/>
      <w:r w:rsidRPr="00AB46C3">
        <w:rPr>
          <w:i/>
          <w:sz w:val="26"/>
          <w:szCs w:val="26"/>
          <w:lang w:eastAsia="ru-RU"/>
        </w:rPr>
        <w:t>Славная</w:t>
      </w:r>
      <w:proofErr w:type="gramEnd"/>
      <w:r w:rsidRPr="00AB46C3">
        <w:rPr>
          <w:i/>
          <w:sz w:val="26"/>
          <w:szCs w:val="26"/>
          <w:lang w:eastAsia="ru-RU"/>
        </w:rPr>
        <w:t>»</w:t>
      </w:r>
      <w:r w:rsidRPr="00AB46C3">
        <w:rPr>
          <w:sz w:val="26"/>
          <w:szCs w:val="26"/>
          <w:lang w:eastAsia="ru-RU"/>
        </w:rPr>
        <w:t>:</w:t>
      </w:r>
      <w:r w:rsidRPr="00AB46C3">
        <w:rPr>
          <w:i/>
          <w:sz w:val="26"/>
          <w:szCs w:val="26"/>
          <w:lang w:eastAsia="ru-RU"/>
        </w:rPr>
        <w:t xml:space="preserve"> </w:t>
      </w:r>
      <w:r w:rsidRPr="00AB46C3">
        <w:rPr>
          <w:sz w:val="26"/>
          <w:szCs w:val="26"/>
          <w:lang w:eastAsia="ru-RU"/>
        </w:rPr>
        <w:t xml:space="preserve">расположена в центре Копейска. </w:t>
      </w:r>
      <w:r w:rsidR="004943ED">
        <w:rPr>
          <w:sz w:val="26"/>
          <w:szCs w:val="26"/>
          <w:lang w:eastAsia="ru-RU"/>
        </w:rPr>
        <w:t>18</w:t>
      </w:r>
      <w:r w:rsidRPr="00AB46C3">
        <w:rPr>
          <w:sz w:val="26"/>
          <w:szCs w:val="26"/>
          <w:lang w:eastAsia="ru-RU"/>
        </w:rPr>
        <w:t xml:space="preserve"> номеров в формате хостел, размещение по 2,3,4 человека, </w:t>
      </w:r>
      <w:r w:rsidRPr="00AB46C3">
        <w:rPr>
          <w:sz w:val="26"/>
          <w:szCs w:val="26"/>
          <w:lang w:val="en-US" w:eastAsia="ru-RU"/>
        </w:rPr>
        <w:t>Wi</w:t>
      </w:r>
      <w:r w:rsidRPr="00AB46C3">
        <w:rPr>
          <w:sz w:val="26"/>
          <w:szCs w:val="26"/>
          <w:lang w:eastAsia="ru-RU"/>
        </w:rPr>
        <w:t>-</w:t>
      </w:r>
      <w:r w:rsidRPr="00AB46C3">
        <w:rPr>
          <w:sz w:val="26"/>
          <w:szCs w:val="26"/>
          <w:lang w:val="en-US" w:eastAsia="ru-RU"/>
        </w:rPr>
        <w:t>Fi</w:t>
      </w:r>
      <w:r w:rsidRPr="00AB46C3">
        <w:rPr>
          <w:sz w:val="26"/>
          <w:szCs w:val="26"/>
          <w:lang w:eastAsia="ru-RU"/>
        </w:rPr>
        <w:t xml:space="preserve">. Охраняемая парковка. Можно заказать проживание «Полный пансион» с комплексным питанием. Прачечная. Расчет по картам, наличный расчет, оплата через банк. 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jc w:val="both"/>
        <w:rPr>
          <w:i/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г. Копейск, Жданова, 25-А</w:t>
      </w:r>
      <w:r w:rsidRPr="00AB46C3">
        <w:rPr>
          <w:i/>
          <w:sz w:val="26"/>
          <w:szCs w:val="26"/>
          <w:lang w:eastAsia="ru-RU"/>
        </w:rPr>
        <w:t xml:space="preserve"> 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Тел.: </w:t>
      </w:r>
      <w:r w:rsidRPr="00AB46C3">
        <w:rPr>
          <w:rStyle w:val="tel-header"/>
          <w:b/>
          <w:bCs/>
          <w:sz w:val="26"/>
          <w:szCs w:val="26"/>
          <w:shd w:val="clear" w:color="auto" w:fill="FFFFFF"/>
        </w:rPr>
        <w:t> </w:t>
      </w:r>
      <w:hyperlink r:id="rId15" w:history="1">
        <w:r w:rsidRPr="00AB46C3">
          <w:rPr>
            <w:rStyle w:val="af2"/>
            <w:color w:val="auto"/>
            <w:sz w:val="26"/>
            <w:szCs w:val="26"/>
            <w:u w:val="none"/>
            <w:shd w:val="clear" w:color="auto" w:fill="FFFFFF"/>
          </w:rPr>
          <w:t>+7 (919) 128-30-18</w:t>
        </w:r>
      </w:hyperlink>
      <w:r w:rsidR="00AF3184" w:rsidRPr="00AB46C3">
        <w:rPr>
          <w:rStyle w:val="af2"/>
          <w:color w:val="auto"/>
          <w:sz w:val="26"/>
          <w:szCs w:val="26"/>
          <w:u w:val="none"/>
          <w:shd w:val="clear" w:color="auto" w:fill="FFFFFF"/>
        </w:rPr>
        <w:t>;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Отдел бронирования: </w:t>
      </w:r>
      <w:r w:rsidRPr="00AB46C3">
        <w:rPr>
          <w:rStyle w:val="tel-header"/>
          <w:b/>
          <w:bCs/>
          <w:sz w:val="26"/>
          <w:szCs w:val="26"/>
          <w:shd w:val="clear" w:color="auto" w:fill="FFFFFF"/>
        </w:rPr>
        <w:t> </w:t>
      </w:r>
      <w:hyperlink r:id="rId16" w:history="1">
        <w:r w:rsidRPr="00AB46C3">
          <w:rPr>
            <w:rStyle w:val="af2"/>
            <w:color w:val="auto"/>
            <w:sz w:val="26"/>
            <w:szCs w:val="26"/>
            <w:u w:val="none"/>
            <w:shd w:val="clear" w:color="auto" w:fill="FFFFFF"/>
          </w:rPr>
          <w:t>+7 (919) 128-30-18</w:t>
        </w:r>
      </w:hyperlink>
      <w:r w:rsidRPr="00AB46C3">
        <w:rPr>
          <w:sz w:val="26"/>
          <w:szCs w:val="26"/>
          <w:lang w:eastAsia="ru-RU"/>
        </w:rPr>
        <w:t>;</w:t>
      </w:r>
    </w:p>
    <w:p w:rsidR="008B2C82" w:rsidRPr="00AB46C3" w:rsidRDefault="000C5814" w:rsidP="003C2EA2">
      <w:pPr>
        <w:pStyle w:val="a8"/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i/>
          <w:sz w:val="26"/>
          <w:szCs w:val="26"/>
          <w:lang w:eastAsia="ru-RU"/>
        </w:rPr>
        <w:t>мини-гостиница «Уют»</w:t>
      </w:r>
      <w:r w:rsidRPr="00AB46C3">
        <w:rPr>
          <w:sz w:val="26"/>
          <w:szCs w:val="26"/>
          <w:lang w:eastAsia="ru-RU"/>
        </w:rPr>
        <w:t xml:space="preserve">: предлагает своим гостям недорогое комфортабельное размещение в современных номерах класса: стандарт и люкс. Гостиница расположена в административном центре г. Копейска. Расстояние до города Челябинска не займет и </w:t>
      </w:r>
      <w:r w:rsidR="00E779F5">
        <w:rPr>
          <w:sz w:val="26"/>
          <w:szCs w:val="26"/>
          <w:lang w:eastAsia="ru-RU"/>
        </w:rPr>
        <w:t xml:space="preserve">20 минут. В отеле представлены </w:t>
      </w:r>
      <w:r w:rsidR="004C426D">
        <w:rPr>
          <w:sz w:val="26"/>
          <w:szCs w:val="26"/>
          <w:lang w:eastAsia="ru-RU"/>
        </w:rPr>
        <w:t>7</w:t>
      </w:r>
      <w:r w:rsidRPr="00AB46C3">
        <w:rPr>
          <w:sz w:val="26"/>
          <w:szCs w:val="26"/>
          <w:lang w:eastAsia="ru-RU"/>
        </w:rPr>
        <w:t xml:space="preserve"> номеров класса стандарт и 5 номеров класса люкс, охраняемая парковка, а так же на территории гостиничного комплекса располагается кафе "</w:t>
      </w:r>
      <w:proofErr w:type="spellStart"/>
      <w:r w:rsidRPr="00AB46C3">
        <w:rPr>
          <w:sz w:val="26"/>
          <w:szCs w:val="26"/>
          <w:lang w:eastAsia="ru-RU"/>
        </w:rPr>
        <w:t>Assorti</w:t>
      </w:r>
      <w:proofErr w:type="spellEnd"/>
      <w:r w:rsidRPr="00AB46C3">
        <w:rPr>
          <w:sz w:val="26"/>
          <w:szCs w:val="26"/>
          <w:lang w:eastAsia="ru-RU"/>
        </w:rPr>
        <w:t xml:space="preserve">" с приятными ценами и вкусной едой. Номера оборудованы кондиционером и телевизором. В собственной ванной комнате с душем предоставляются бесплатные </w:t>
      </w:r>
      <w:proofErr w:type="spellStart"/>
      <w:r w:rsidRPr="00AB46C3">
        <w:rPr>
          <w:sz w:val="26"/>
          <w:szCs w:val="26"/>
          <w:lang w:eastAsia="ru-RU"/>
        </w:rPr>
        <w:t>туалетно</w:t>
      </w:r>
      <w:proofErr w:type="spellEnd"/>
      <w:r w:rsidRPr="00AB46C3">
        <w:rPr>
          <w:sz w:val="26"/>
          <w:szCs w:val="26"/>
          <w:lang w:eastAsia="ru-RU"/>
        </w:rPr>
        <w:t xml:space="preserve">-косметические принадлежности. Имеется обеденная зона (стол, стулья, посуда, чайник, микроволновая печи и холодильник). Предоставляются услуги прачечной и горничной. </w:t>
      </w:r>
    </w:p>
    <w:p w:rsidR="008B2C82" w:rsidRPr="00AB46C3" w:rsidRDefault="00613F83" w:rsidP="003C2EA2">
      <w:pPr>
        <w:tabs>
          <w:tab w:val="left" w:pos="993"/>
        </w:tabs>
        <w:spacing w:after="0" w:line="240" w:lineRule="auto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г. </w:t>
      </w:r>
      <w:r w:rsidR="000C5814" w:rsidRPr="00AB46C3">
        <w:rPr>
          <w:sz w:val="26"/>
          <w:szCs w:val="26"/>
          <w:lang w:eastAsia="ru-RU"/>
        </w:rPr>
        <w:t>Копейск, ул. П. Томилова, д.11а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Тел.: +7 (35139) 7-28-04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rPr>
          <w:rFonts w:eastAsia="Times New Roman"/>
          <w:color w:val="000000"/>
          <w:sz w:val="26"/>
          <w:szCs w:val="26"/>
          <w:shd w:val="clear" w:color="auto" w:fill="000000"/>
        </w:rPr>
      </w:pPr>
      <w:r w:rsidRPr="00AB46C3">
        <w:rPr>
          <w:sz w:val="26"/>
          <w:szCs w:val="26"/>
          <w:lang w:eastAsia="ru-RU"/>
        </w:rPr>
        <w:t>Отдел бронирования: +7 (35139) 7-28-04;</w:t>
      </w:r>
    </w:p>
    <w:p w:rsidR="008B2C82" w:rsidRPr="00AB46C3" w:rsidRDefault="000C5814" w:rsidP="003C2EA2">
      <w:pPr>
        <w:pStyle w:val="a8"/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i/>
          <w:sz w:val="26"/>
          <w:szCs w:val="26"/>
          <w:lang w:eastAsia="ru-RU"/>
        </w:rPr>
        <w:t>гостиничный комплекс «Уют»</w:t>
      </w:r>
      <w:r w:rsidRPr="00AB46C3">
        <w:rPr>
          <w:sz w:val="26"/>
          <w:szCs w:val="26"/>
          <w:lang w:eastAsia="ru-RU"/>
        </w:rPr>
        <w:t xml:space="preserve">: предлагает своим гостям недорогое комфортабельное размещение в современных номерах класса: стандарт и люкс. Расстояние до города Челябинска не займет и 20 минут. В отеле представлены 10 номеров класса стандарт, охраняемая парковка, а так же на территории  гостиничного комплекса располагается бар-кафе «Уют» с приятными ценами и вкусной едой. Имеется дополнительный зал на 50 мест. Номера оборудованы кондиционером и телевизором. В собственной ванной комнате с душем предоставляются бесплатные </w:t>
      </w:r>
      <w:proofErr w:type="spellStart"/>
      <w:r w:rsidRPr="00AB46C3">
        <w:rPr>
          <w:sz w:val="26"/>
          <w:szCs w:val="26"/>
          <w:lang w:eastAsia="ru-RU"/>
        </w:rPr>
        <w:t>туалетно</w:t>
      </w:r>
      <w:proofErr w:type="spellEnd"/>
      <w:r w:rsidRPr="00AB46C3">
        <w:rPr>
          <w:sz w:val="26"/>
          <w:szCs w:val="26"/>
          <w:lang w:eastAsia="ru-RU"/>
        </w:rPr>
        <w:t xml:space="preserve">-косметические принадлежности. Имеется обеденная зона (стол, стулья, посуда, чайник, микроволновая печи и холодильник). Разрешается размещение с животными. Предоставляются услуги прачечной и горничной. </w:t>
      </w:r>
    </w:p>
    <w:p w:rsidR="008B2C82" w:rsidRPr="00AB46C3" w:rsidRDefault="00B657C5" w:rsidP="003C2EA2">
      <w:pPr>
        <w:tabs>
          <w:tab w:val="left" w:pos="993"/>
          <w:tab w:val="left" w:pos="4125"/>
        </w:tabs>
        <w:spacing w:after="0" w:line="240" w:lineRule="auto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г. </w:t>
      </w:r>
      <w:r w:rsidR="000C5814" w:rsidRPr="00AB46C3">
        <w:rPr>
          <w:sz w:val="26"/>
          <w:szCs w:val="26"/>
          <w:lang w:eastAsia="ru-RU"/>
        </w:rPr>
        <w:t>Копейск, пер. 22 Партсъезда, 15</w:t>
      </w:r>
      <w:r w:rsidR="006C229D" w:rsidRPr="00AB46C3">
        <w:rPr>
          <w:sz w:val="26"/>
          <w:szCs w:val="26"/>
          <w:lang w:eastAsia="ru-RU"/>
        </w:rPr>
        <w:tab/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Тел.: +7</w:t>
      </w:r>
      <w:r w:rsidR="00FE6878" w:rsidRPr="00AB46C3">
        <w:rPr>
          <w:sz w:val="26"/>
          <w:szCs w:val="26"/>
          <w:lang w:eastAsia="ru-RU"/>
        </w:rPr>
        <w:t>9123256200</w:t>
      </w:r>
      <w:r w:rsidRPr="00AB46C3">
        <w:rPr>
          <w:sz w:val="26"/>
          <w:szCs w:val="26"/>
          <w:lang w:eastAsia="ru-RU"/>
        </w:rPr>
        <w:t>;</w:t>
      </w:r>
    </w:p>
    <w:p w:rsidR="008B2C82" w:rsidRPr="00AB46C3" w:rsidRDefault="000C5814" w:rsidP="003C2EA2">
      <w:pPr>
        <w:spacing w:after="0" w:line="240" w:lineRule="auto"/>
        <w:rPr>
          <w:rFonts w:eastAsia="Times New Roman"/>
          <w:color w:val="000000"/>
          <w:sz w:val="26"/>
          <w:szCs w:val="26"/>
          <w:shd w:val="clear" w:color="auto" w:fill="000000"/>
        </w:rPr>
      </w:pPr>
      <w:r w:rsidRPr="00AB46C3">
        <w:rPr>
          <w:sz w:val="26"/>
          <w:szCs w:val="26"/>
          <w:lang w:eastAsia="ru-RU"/>
        </w:rPr>
        <w:t>Отдел бронирования: +</w:t>
      </w:r>
      <w:r w:rsidR="00FE6878" w:rsidRPr="00AB46C3">
        <w:rPr>
          <w:sz w:val="26"/>
          <w:szCs w:val="26"/>
          <w:lang w:eastAsia="ru-RU"/>
        </w:rPr>
        <w:t>79123256200</w:t>
      </w:r>
      <w:r w:rsidRPr="00AB46C3">
        <w:rPr>
          <w:sz w:val="26"/>
          <w:szCs w:val="26"/>
          <w:lang w:eastAsia="ru-RU"/>
        </w:rPr>
        <w:t>;</w:t>
      </w:r>
    </w:p>
    <w:p w:rsidR="008B2C82" w:rsidRPr="00AB46C3" w:rsidRDefault="000C5814" w:rsidP="003C2EA2">
      <w:pPr>
        <w:pStyle w:val="af7"/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i/>
          <w:sz w:val="26"/>
          <w:szCs w:val="26"/>
          <w:lang w:eastAsia="ru-RU"/>
        </w:rPr>
        <w:t>досуговый комплекс «Очаг Урала»</w:t>
      </w:r>
      <w:r w:rsidRPr="00AB46C3">
        <w:rPr>
          <w:sz w:val="26"/>
          <w:szCs w:val="26"/>
          <w:lang w:eastAsia="ru-RU"/>
        </w:rPr>
        <w:t xml:space="preserve">: 15 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уютных номеров разных категорий </w:t>
      </w:r>
      <w:proofErr w:type="gramStart"/>
      <w:r w:rsidRPr="00AB46C3">
        <w:rPr>
          <w:rFonts w:eastAsia="Times New Roman"/>
          <w:color w:val="000000"/>
          <w:sz w:val="26"/>
          <w:szCs w:val="26"/>
          <w:lang w:eastAsia="ru-RU"/>
        </w:rPr>
        <w:t>оборудованы</w:t>
      </w:r>
      <w:proofErr w:type="gramEnd"/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 всем необходимым.</w:t>
      </w:r>
      <w:r w:rsidRPr="00AB46C3">
        <w:rPr>
          <w:sz w:val="26"/>
          <w:szCs w:val="26"/>
          <w:lang w:eastAsia="ru-RU"/>
        </w:rPr>
        <w:t xml:space="preserve"> Расчет по картам, наличный расчет. </w:t>
      </w:r>
    </w:p>
    <w:p w:rsidR="008B2C82" w:rsidRPr="00AB46C3" w:rsidRDefault="000C5814" w:rsidP="003C2EA2">
      <w:pPr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г. Копейск, ул. Ермака, 80/1</w:t>
      </w:r>
    </w:p>
    <w:p w:rsidR="008B2C82" w:rsidRPr="00AB46C3" w:rsidRDefault="000C5814" w:rsidP="003C2EA2">
      <w:pPr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Тел.: +7 (351) 250-50-30 </w:t>
      </w:r>
    </w:p>
    <w:p w:rsidR="008B2C82" w:rsidRPr="00AB46C3" w:rsidRDefault="000C5814" w:rsidP="003C2EA2">
      <w:pPr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Отдел бронирования: +7 (351) 250-50-30;</w:t>
      </w:r>
    </w:p>
    <w:p w:rsidR="008B2C82" w:rsidRPr="00AB46C3" w:rsidRDefault="000C5814" w:rsidP="003C2EA2">
      <w:pPr>
        <w:pStyle w:val="af7"/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i/>
          <w:sz w:val="26"/>
          <w:szCs w:val="26"/>
          <w:lang w:eastAsia="ru-RU"/>
        </w:rPr>
        <w:t>гостиничный комплекс «Старый город»:</w:t>
      </w:r>
      <w:r w:rsidRPr="00AB46C3">
        <w:rPr>
          <w:sz w:val="26"/>
          <w:szCs w:val="26"/>
          <w:lang w:eastAsia="ru-RU"/>
        </w:rPr>
        <w:t xml:space="preserve"> </w:t>
      </w:r>
      <w:r w:rsidRPr="00AB46C3">
        <w:rPr>
          <w:rFonts w:eastAsia="Times New Roman"/>
          <w:sz w:val="26"/>
          <w:szCs w:val="26"/>
          <w:lang w:eastAsia="ru-RU"/>
        </w:rPr>
        <w:t xml:space="preserve">расположен в городе Копейск в 16 км от г. Челябинска. Гостиница предлагает комфортабельные номера, различных дизайнерских решений. Имеются номера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эконом-класса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 xml:space="preserve"> семейные, </w:t>
      </w:r>
      <w:r w:rsidRPr="00AB46C3">
        <w:rPr>
          <w:rFonts w:eastAsia="Times New Roman"/>
          <w:sz w:val="26"/>
          <w:szCs w:val="26"/>
          <w:lang w:eastAsia="ru-RU"/>
        </w:rPr>
        <w:lastRenderedPageBreak/>
        <w:t xml:space="preserve">полулюкс и  люкс. В каждом номере все необходимое для комфортного отдыха и продуктивной работы. </w:t>
      </w:r>
      <w:bookmarkStart w:id="257" w:name="_Toc451939354"/>
    </w:p>
    <w:p w:rsidR="008B2C82" w:rsidRPr="00AB46C3" w:rsidRDefault="00A834AA" w:rsidP="003C2EA2">
      <w:pPr>
        <w:pStyle w:val="af7"/>
        <w:spacing w:after="0" w:line="240" w:lineRule="auto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г. </w:t>
      </w:r>
      <w:r w:rsidR="000C5814" w:rsidRPr="00AB46C3">
        <w:rPr>
          <w:sz w:val="26"/>
          <w:szCs w:val="26"/>
          <w:lang w:eastAsia="ru-RU"/>
        </w:rPr>
        <w:t xml:space="preserve">Копейск, ул. </w:t>
      </w:r>
      <w:proofErr w:type="gramStart"/>
      <w:r w:rsidR="000C5814" w:rsidRPr="00AB46C3">
        <w:rPr>
          <w:sz w:val="26"/>
          <w:szCs w:val="26"/>
          <w:lang w:eastAsia="ru-RU"/>
        </w:rPr>
        <w:t>Угольная</w:t>
      </w:r>
      <w:proofErr w:type="gramEnd"/>
      <w:r w:rsidR="000C5814" w:rsidRPr="00AB46C3">
        <w:rPr>
          <w:sz w:val="26"/>
          <w:szCs w:val="26"/>
          <w:lang w:eastAsia="ru-RU"/>
        </w:rPr>
        <w:t>, д.19</w:t>
      </w:r>
    </w:p>
    <w:p w:rsidR="008B2C82" w:rsidRPr="00AB46C3" w:rsidRDefault="00AD330C" w:rsidP="003C2EA2">
      <w:pPr>
        <w:tabs>
          <w:tab w:val="left" w:pos="993"/>
        </w:tabs>
        <w:spacing w:after="0" w:line="240" w:lineRule="auto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Тел.: +7 (351) 247-35-05,</w:t>
      </w:r>
      <w:r w:rsidRPr="00AD330C">
        <w:t xml:space="preserve"> </w:t>
      </w:r>
      <w:r w:rsidRPr="00AD330C">
        <w:rPr>
          <w:sz w:val="26"/>
          <w:szCs w:val="26"/>
          <w:lang w:eastAsia="ru-RU"/>
        </w:rPr>
        <w:t>89227103505</w:t>
      </w:r>
      <w:r>
        <w:rPr>
          <w:sz w:val="26"/>
          <w:szCs w:val="26"/>
          <w:lang w:eastAsia="ru-RU"/>
        </w:rPr>
        <w:t>;</w:t>
      </w:r>
    </w:p>
    <w:p w:rsidR="008B2C82" w:rsidRPr="00AB46C3" w:rsidRDefault="000C5814" w:rsidP="003C2EA2">
      <w:pPr>
        <w:pStyle w:val="a8"/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i/>
          <w:sz w:val="26"/>
          <w:szCs w:val="26"/>
          <w:lang w:eastAsia="ru-RU"/>
        </w:rPr>
      </w:pPr>
      <w:proofErr w:type="gramStart"/>
      <w:r w:rsidRPr="00AB46C3">
        <w:rPr>
          <w:i/>
          <w:sz w:val="26"/>
          <w:szCs w:val="26"/>
          <w:lang w:eastAsia="ru-RU"/>
        </w:rPr>
        <w:t>гостиница «Санаторий-профилакторий АО «Завод «Пластмасс»:</w:t>
      </w:r>
      <w:r w:rsidRPr="00AB46C3">
        <w:rPr>
          <w:sz w:val="26"/>
          <w:szCs w:val="26"/>
          <w:lang w:eastAsia="ru-RU"/>
        </w:rPr>
        <w:t xml:space="preserve"> тихое озеленённое место, современные номера, оснащенные кондиционером, беспроводной доступ в интернет, парковка, Т</w:t>
      </w:r>
      <w:r w:rsidRPr="00AB46C3">
        <w:rPr>
          <w:sz w:val="26"/>
          <w:szCs w:val="26"/>
          <w:lang w:val="en-US" w:eastAsia="ru-RU"/>
        </w:rPr>
        <w:t>V</w:t>
      </w:r>
      <w:r w:rsidRPr="00AB46C3">
        <w:rPr>
          <w:sz w:val="26"/>
          <w:szCs w:val="26"/>
          <w:lang w:eastAsia="ru-RU"/>
        </w:rPr>
        <w:t xml:space="preserve">, услуги прачечной, услуги оздоровительного центра. </w:t>
      </w:r>
      <w:proofErr w:type="gramEnd"/>
    </w:p>
    <w:p w:rsidR="008B2C82" w:rsidRPr="00AB46C3" w:rsidRDefault="000C5814" w:rsidP="003C2EA2">
      <w:pPr>
        <w:tabs>
          <w:tab w:val="left" w:pos="993"/>
        </w:tabs>
        <w:spacing w:after="0" w:line="240" w:lineRule="auto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Копейск, пос. Советов, д. 8/3</w:t>
      </w:r>
    </w:p>
    <w:p w:rsidR="008B2C82" w:rsidRPr="00AB46C3" w:rsidRDefault="000C5814" w:rsidP="003C2EA2">
      <w:pPr>
        <w:tabs>
          <w:tab w:val="left" w:pos="993"/>
        </w:tabs>
        <w:spacing w:after="0" w:line="240" w:lineRule="auto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Тел.: +7 (35139) 9-18-49;+7 (351) 369-91-12.</w:t>
      </w:r>
    </w:p>
    <w:p w:rsidR="008B2C82" w:rsidRPr="00AB46C3" w:rsidRDefault="000C5814" w:rsidP="003C2EA2">
      <w:pPr>
        <w:pStyle w:val="3"/>
        <w:rPr>
          <w:sz w:val="26"/>
          <w:szCs w:val="26"/>
        </w:rPr>
      </w:pPr>
      <w:bookmarkStart w:id="258" w:name="_Toc135638006"/>
      <w:r w:rsidRPr="00AB46C3">
        <w:rPr>
          <w:sz w:val="26"/>
          <w:szCs w:val="26"/>
        </w:rPr>
        <w:t>Финансовые учреждения</w:t>
      </w:r>
      <w:bookmarkEnd w:id="257"/>
      <w:bookmarkEnd w:id="258"/>
    </w:p>
    <w:p w:rsidR="008B2C82" w:rsidRPr="00AB46C3" w:rsidRDefault="008B2C82" w:rsidP="003C2EA2">
      <w:pPr>
        <w:spacing w:after="0" w:line="240" w:lineRule="auto"/>
        <w:ind w:firstLine="851"/>
        <w:jc w:val="both"/>
        <w:rPr>
          <w:sz w:val="26"/>
          <w:szCs w:val="26"/>
        </w:rPr>
      </w:pP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В городе работает 10 банков (филиалов):  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ПАО Уральский банк Сбербанка России (</w:t>
      </w:r>
      <w:r w:rsidR="005D5933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 отделени</w:t>
      </w:r>
      <w:r w:rsidR="005D5933" w:rsidRPr="00AB46C3">
        <w:rPr>
          <w:sz w:val="26"/>
          <w:szCs w:val="26"/>
        </w:rPr>
        <w:t>я</w:t>
      </w:r>
      <w:r w:rsidRPr="00AB46C3">
        <w:rPr>
          <w:sz w:val="26"/>
          <w:szCs w:val="26"/>
        </w:rPr>
        <w:t>)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ПАО «Уральский банк реконструкции и развития» 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ПАО Банк «ВТБ»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ПАО «</w:t>
      </w:r>
      <w:proofErr w:type="spellStart"/>
      <w:r w:rsidRPr="00AB46C3">
        <w:rPr>
          <w:sz w:val="26"/>
          <w:szCs w:val="26"/>
        </w:rPr>
        <w:t>Челябинвестбанк</w:t>
      </w:r>
      <w:proofErr w:type="spellEnd"/>
      <w:r w:rsidRPr="00AB46C3">
        <w:rPr>
          <w:sz w:val="26"/>
          <w:szCs w:val="26"/>
        </w:rPr>
        <w:t>» (3 отделения)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ПАО «</w:t>
      </w:r>
      <w:proofErr w:type="spellStart"/>
      <w:r w:rsidRPr="00AB46C3">
        <w:rPr>
          <w:sz w:val="26"/>
          <w:szCs w:val="26"/>
        </w:rPr>
        <w:t>Совкомбанк</w:t>
      </w:r>
      <w:proofErr w:type="spellEnd"/>
      <w:r w:rsidRPr="00AB46C3">
        <w:rPr>
          <w:sz w:val="26"/>
          <w:szCs w:val="26"/>
        </w:rPr>
        <w:t>» (2 отделения)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ПАО «</w:t>
      </w:r>
      <w:proofErr w:type="spellStart"/>
      <w:r w:rsidRPr="00AB46C3">
        <w:rPr>
          <w:sz w:val="26"/>
          <w:szCs w:val="26"/>
        </w:rPr>
        <w:t>Челиндбанк</w:t>
      </w:r>
      <w:proofErr w:type="spellEnd"/>
      <w:r w:rsidRPr="00AB46C3">
        <w:rPr>
          <w:sz w:val="26"/>
          <w:szCs w:val="26"/>
        </w:rPr>
        <w:t>» (1 отделение, 1 дополнительный офис)</w:t>
      </w:r>
    </w:p>
    <w:p w:rsidR="008B2C82" w:rsidRPr="00AB46C3" w:rsidRDefault="006B030C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АО «Почта Банк» </w:t>
      </w:r>
    </w:p>
    <w:p w:rsidR="008B2C82" w:rsidRPr="00AB46C3" w:rsidRDefault="000C5814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ПАО «</w:t>
      </w:r>
      <w:proofErr w:type="spellStart"/>
      <w:r w:rsidRPr="00AB46C3">
        <w:rPr>
          <w:sz w:val="26"/>
          <w:szCs w:val="26"/>
        </w:rPr>
        <w:t>БыстроБанк</w:t>
      </w:r>
      <w:proofErr w:type="spellEnd"/>
      <w:r w:rsidRPr="00AB46C3">
        <w:rPr>
          <w:sz w:val="26"/>
          <w:szCs w:val="26"/>
        </w:rPr>
        <w:t>»</w:t>
      </w:r>
      <w:bookmarkStart w:id="259" w:name="_Toc451939355"/>
    </w:p>
    <w:p w:rsidR="007A5737" w:rsidRPr="00AB46C3" w:rsidRDefault="007A5737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АО КБ «Пойдем» </w:t>
      </w:r>
    </w:p>
    <w:p w:rsidR="005D5933" w:rsidRPr="00AB46C3" w:rsidRDefault="005D5933" w:rsidP="003C2EA2">
      <w:pPr>
        <w:pStyle w:val="a8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АО </w:t>
      </w:r>
      <w:r w:rsidR="00E43E0B" w:rsidRPr="00AB46C3">
        <w:rPr>
          <w:sz w:val="26"/>
          <w:szCs w:val="26"/>
        </w:rPr>
        <w:t>«</w:t>
      </w:r>
      <w:r w:rsidRPr="00AB46C3">
        <w:rPr>
          <w:sz w:val="26"/>
          <w:szCs w:val="26"/>
        </w:rPr>
        <w:t>Альфа-</w:t>
      </w:r>
      <w:r w:rsidR="00E43E0B" w:rsidRPr="00AB46C3">
        <w:rPr>
          <w:sz w:val="26"/>
          <w:szCs w:val="26"/>
        </w:rPr>
        <w:t>Б</w:t>
      </w:r>
      <w:r w:rsidRPr="00AB46C3">
        <w:rPr>
          <w:sz w:val="26"/>
          <w:szCs w:val="26"/>
        </w:rPr>
        <w:t>анк</w:t>
      </w:r>
      <w:r w:rsidR="00E43E0B" w:rsidRPr="00AB46C3">
        <w:rPr>
          <w:sz w:val="26"/>
          <w:szCs w:val="26"/>
        </w:rPr>
        <w:t>»</w:t>
      </w:r>
    </w:p>
    <w:p w:rsidR="008B2C82" w:rsidRPr="00AB46C3" w:rsidRDefault="000C5814" w:rsidP="003C2EA2">
      <w:pPr>
        <w:pStyle w:val="3"/>
        <w:rPr>
          <w:sz w:val="26"/>
          <w:szCs w:val="26"/>
        </w:rPr>
      </w:pPr>
      <w:bookmarkStart w:id="260" w:name="_Toc135638007"/>
      <w:r w:rsidRPr="00AB46C3">
        <w:rPr>
          <w:sz w:val="26"/>
          <w:szCs w:val="26"/>
        </w:rPr>
        <w:t>Страхование</w:t>
      </w:r>
      <w:bookmarkEnd w:id="259"/>
      <w:bookmarkEnd w:id="260"/>
    </w:p>
    <w:p w:rsidR="008B2C82" w:rsidRPr="00AB46C3" w:rsidRDefault="000C5814" w:rsidP="003C2EA2">
      <w:pPr>
        <w:spacing w:after="0" w:line="240" w:lineRule="auto"/>
        <w:ind w:firstLine="851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         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На территории Копейского городского округа осуществляют свою работу страховые компании, предлагающие своим клиентам - физическим и юридическим лицам</w:t>
      </w:r>
      <w:r w:rsidR="0068028C" w:rsidRPr="00AB46C3">
        <w:rPr>
          <w:sz w:val="26"/>
          <w:szCs w:val="26"/>
        </w:rPr>
        <w:t xml:space="preserve"> -</w:t>
      </w:r>
      <w:r w:rsidRPr="00AB46C3">
        <w:rPr>
          <w:sz w:val="26"/>
          <w:szCs w:val="26"/>
        </w:rPr>
        <w:t xml:space="preserve"> самые различные виды страховых программ - от автострахования и страхования жизни, до страхования имущества предприятий и производственных рисков: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предпринимательских рисков;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гражданской ответственности за причинение вреда третьим лицам;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гражданской ответственности владельцев автотранспортных средств;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гражданской ответственности за причинение вреда вследствие недостатков товаров, работ, услуг;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имущества юридических лиц, за исключением транспортных средств и сельскохозяйственного страхования;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имущества граждан, за исключением транспортных средств;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грузов;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сельскохозяйственное страхование (страхование урожая, сельскохозяйственных культур, многолетних насаждений, животных);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финансовых рисков;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страхование от несчастных случаев и болезней;</w:t>
      </w:r>
    </w:p>
    <w:p w:rsidR="008B2C82" w:rsidRPr="00AB46C3" w:rsidRDefault="000C5814" w:rsidP="003C2EA2">
      <w:pPr>
        <w:pStyle w:val="a8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медицинское страхование.</w:t>
      </w:r>
    </w:p>
    <w:p w:rsidR="008B2C82" w:rsidRPr="00AB46C3" w:rsidRDefault="008B2C82" w:rsidP="003C2EA2">
      <w:pPr>
        <w:spacing w:after="0"/>
        <w:rPr>
          <w:sz w:val="26"/>
          <w:szCs w:val="26"/>
        </w:rPr>
      </w:pPr>
    </w:p>
    <w:tbl>
      <w:tblPr>
        <w:tblStyle w:val="ae"/>
        <w:tblW w:w="0" w:type="auto"/>
        <w:tblInd w:w="-176" w:type="dxa"/>
        <w:tblLook w:val="01E0" w:firstRow="1" w:lastRow="1" w:firstColumn="1" w:lastColumn="1" w:noHBand="0" w:noVBand="0"/>
      </w:tblPr>
      <w:tblGrid>
        <w:gridCol w:w="3403"/>
        <w:gridCol w:w="3685"/>
        <w:gridCol w:w="2410"/>
      </w:tblGrid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ПАО СК «Росгосстрах»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Победы, д. 21</w:t>
            </w:r>
            <w:r w:rsidR="00AA2B22" w:rsidRPr="00AB46C3">
              <w:rPr>
                <w:sz w:val="24"/>
                <w:szCs w:val="24"/>
              </w:rPr>
              <w:t>, 2 этаж</w:t>
            </w:r>
            <w:r w:rsidRPr="00AB46C3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+7-929-238-87-87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+7-922-010-06-71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СК «АльфаСтрахование-ОМС»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Борьбы, д. 12, оф. 7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8-800-555-10-01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 (35139) 7-51-11</w:t>
            </w:r>
          </w:p>
        </w:tc>
      </w:tr>
      <w:tr w:rsidR="008B2C82" w:rsidRPr="00AB46C3" w:rsidTr="00AB46C3">
        <w:trPr>
          <w:trHeight w:val="977"/>
        </w:trPr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СМК «Астра-Металл»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Борьбы, д. 12, оф. 4,</w:t>
            </w:r>
          </w:p>
          <w:p w:rsidR="008B2C82" w:rsidRPr="00AB46C3" w:rsidRDefault="008B2C82" w:rsidP="003C2EA2">
            <w:pPr>
              <w:spacing w:after="0"/>
              <w:jc w:val="both"/>
              <w:rPr>
                <w:sz w:val="24"/>
                <w:szCs w:val="24"/>
              </w:rPr>
            </w:pP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Борьбы, д. 34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8-800-250-01-60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+7-982-344-00-58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rFonts w:eastAsia="Times New Roman"/>
                <w:sz w:val="24"/>
                <w:szCs w:val="24"/>
              </w:rPr>
              <w:t>+7-902-613-06-33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Страховая компания ООО «</w:t>
            </w:r>
            <w:proofErr w:type="spellStart"/>
            <w:r w:rsidRPr="00AB46C3">
              <w:rPr>
                <w:sz w:val="24"/>
                <w:szCs w:val="24"/>
              </w:rPr>
              <w:t>СберСтрахование</w:t>
            </w:r>
            <w:proofErr w:type="spellEnd"/>
            <w:r w:rsidRPr="00AB46C3">
              <w:rPr>
                <w:sz w:val="24"/>
                <w:szCs w:val="24"/>
              </w:rPr>
              <w:t>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д. 14а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Коммунистическая, д. 28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Черняховского, д. 23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Сутягина, д. 15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22 Партсъезда, д. 5</w:t>
            </w:r>
            <w:r w:rsidR="00AA2B22" w:rsidRPr="00AB46C3">
              <w:rPr>
                <w:sz w:val="24"/>
                <w:szCs w:val="24"/>
              </w:rPr>
              <w:t>, 1 этаж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Победы, д. 30/1</w:t>
            </w:r>
          </w:p>
          <w:p w:rsidR="00AB46C3" w:rsidRPr="00AB46C3" w:rsidRDefault="00AB46C3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Ленина, 25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8-800-555-55-57</w:t>
            </w:r>
          </w:p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 (495) 500-55-50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Страховая компания «ВИНАСТ ПОЛИС+»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Победы, д. 17а</w:t>
            </w:r>
            <w:r w:rsidR="00AA2B22" w:rsidRPr="00AB46C3">
              <w:rPr>
                <w:sz w:val="24"/>
                <w:szCs w:val="24"/>
              </w:rPr>
              <w:t>, цоколь</w:t>
            </w:r>
          </w:p>
        </w:tc>
        <w:tc>
          <w:tcPr>
            <w:tcW w:w="2410" w:type="dxa"/>
          </w:tcPr>
          <w:p w:rsidR="008B2C8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+7-908-704-49-44</w:t>
            </w:r>
          </w:p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+7-906-864-11-30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Страховая компания «КАПИТАЛ ЛАЙФ СТРАХОВАНИЕ ЖИЗНИ»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д. 26</w:t>
            </w:r>
            <w:r w:rsidR="00AA2B22" w:rsidRPr="00AB46C3">
              <w:rPr>
                <w:sz w:val="24"/>
                <w:szCs w:val="24"/>
              </w:rPr>
              <w:t>, пом. 73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8-800-200-68-86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СК «ПЕРВЫЙ АГЕНТ»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Элеваторная, д. 11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+7-908-597-78-24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АО Группа страховых компаний «ЮГОРИЯ»</w:t>
            </w:r>
          </w:p>
        </w:tc>
        <w:tc>
          <w:tcPr>
            <w:tcW w:w="3685" w:type="dxa"/>
          </w:tcPr>
          <w:p w:rsidR="0052213E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д. 14а</w:t>
            </w:r>
            <w:r w:rsidR="00AA2B22" w:rsidRPr="00AB46C3">
              <w:rPr>
                <w:sz w:val="24"/>
                <w:szCs w:val="24"/>
              </w:rPr>
              <w:t xml:space="preserve">, </w:t>
            </w:r>
          </w:p>
          <w:p w:rsidR="008B2C8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 этаж</w:t>
            </w:r>
          </w:p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31/2</w:t>
            </w:r>
          </w:p>
        </w:tc>
        <w:tc>
          <w:tcPr>
            <w:tcW w:w="2410" w:type="dxa"/>
          </w:tcPr>
          <w:p w:rsidR="008B2C82" w:rsidRPr="00AB46C3" w:rsidRDefault="004D56A6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</w:t>
            </w:r>
            <w:r w:rsidR="000C5814" w:rsidRPr="00AB46C3">
              <w:rPr>
                <w:sz w:val="24"/>
                <w:szCs w:val="24"/>
              </w:rPr>
              <w:t>-912-778-01-66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8-800-100-82-00</w:t>
            </w:r>
          </w:p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+7-919-113-63-96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СМК «</w:t>
            </w:r>
            <w:proofErr w:type="spellStart"/>
            <w:r w:rsidRPr="00AB46C3">
              <w:rPr>
                <w:sz w:val="24"/>
                <w:szCs w:val="24"/>
              </w:rPr>
              <w:t>Ресо</w:t>
            </w:r>
            <w:proofErr w:type="spellEnd"/>
            <w:r w:rsidRPr="00AB46C3">
              <w:rPr>
                <w:sz w:val="24"/>
                <w:szCs w:val="24"/>
              </w:rPr>
              <w:t>-Мед»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Гастелло, д. 1а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8-800-200-92-04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 (351) 277-92-35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 (35139) 3-65-01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ПАО Страховая акционерная компания «ЭНЕРГОГАРАНТ»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д. 22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 (351) 797-14-97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 (35139) 4-21-59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ПАО «АСКО-СТРАХОВАНИЕ»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д. 31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8-800-2222-734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 xml:space="preserve">+7 (35139) 3-44-52, </w:t>
            </w:r>
          </w:p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3-51-48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Страхование плюс</w:t>
            </w:r>
            <w:r w:rsidR="005D0701" w:rsidRPr="00AB46C3">
              <w:rPr>
                <w:sz w:val="24"/>
                <w:szCs w:val="24"/>
              </w:rPr>
              <w:t>, СПАО «Ингосстрах»</w:t>
            </w:r>
          </w:p>
        </w:tc>
        <w:tc>
          <w:tcPr>
            <w:tcW w:w="3685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ул. Темника, д. 22а</w:t>
            </w:r>
            <w:r w:rsidR="005D0701" w:rsidRPr="00AB46C3">
              <w:rPr>
                <w:sz w:val="24"/>
                <w:szCs w:val="24"/>
              </w:rPr>
              <w:t>, оф. 1, 3 этаж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+7-922-233-20-31</w:t>
            </w:r>
          </w:p>
        </w:tc>
      </w:tr>
      <w:tr w:rsidR="008B2C82" w:rsidRPr="00AB46C3" w:rsidTr="00AB46C3">
        <w:tc>
          <w:tcPr>
            <w:tcW w:w="3403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ООО «Страхование Плюс»</w:t>
            </w:r>
          </w:p>
        </w:tc>
        <w:tc>
          <w:tcPr>
            <w:tcW w:w="3685" w:type="dxa"/>
          </w:tcPr>
          <w:p w:rsidR="008B2C8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д. 31</w:t>
            </w:r>
          </w:p>
        </w:tc>
        <w:tc>
          <w:tcPr>
            <w:tcW w:w="2410" w:type="dxa"/>
          </w:tcPr>
          <w:p w:rsidR="008B2C82" w:rsidRPr="00AB46C3" w:rsidRDefault="000C5814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+7-912-749-56-55</w:t>
            </w:r>
          </w:p>
        </w:tc>
      </w:tr>
      <w:tr w:rsidR="00AA2B22" w:rsidRPr="00AB46C3" w:rsidTr="00AB46C3">
        <w:tc>
          <w:tcPr>
            <w:tcW w:w="3403" w:type="dxa"/>
          </w:tcPr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ИП Полякова О.В., центр недвижимости и юридических услуг</w:t>
            </w:r>
          </w:p>
        </w:tc>
        <w:tc>
          <w:tcPr>
            <w:tcW w:w="3685" w:type="dxa"/>
          </w:tcPr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Пр. Коммунистический, 16-1</w:t>
            </w:r>
          </w:p>
        </w:tc>
        <w:tc>
          <w:tcPr>
            <w:tcW w:w="2410" w:type="dxa"/>
          </w:tcPr>
          <w:p w:rsidR="00AA2B22" w:rsidRPr="00AB46C3" w:rsidRDefault="00AA2B22" w:rsidP="003C2EA2">
            <w:pPr>
              <w:spacing w:after="0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+7-900-064-69-77</w:t>
            </w:r>
          </w:p>
        </w:tc>
      </w:tr>
    </w:tbl>
    <w:p w:rsidR="008B2C82" w:rsidRPr="00AB46C3" w:rsidRDefault="000C5814">
      <w:pPr>
        <w:pStyle w:val="2"/>
      </w:pPr>
      <w:bookmarkStart w:id="261" w:name="_Toc451939356"/>
      <w:bookmarkStart w:id="262" w:name="_Toc451944498"/>
      <w:bookmarkStart w:id="263" w:name="_Toc135638008"/>
      <w:r w:rsidRPr="00AB46C3">
        <w:t>Финансы и бюджет</w:t>
      </w:r>
      <w:bookmarkEnd w:id="261"/>
      <w:bookmarkEnd w:id="262"/>
      <w:bookmarkEnd w:id="263"/>
    </w:p>
    <w:p w:rsidR="008B2C82" w:rsidRPr="00AB46C3" w:rsidRDefault="008B2C82">
      <w:pPr>
        <w:spacing w:after="0" w:line="240" w:lineRule="auto"/>
        <w:rPr>
          <w:sz w:val="24"/>
          <w:szCs w:val="24"/>
        </w:rPr>
      </w:pPr>
    </w:p>
    <w:tbl>
      <w:tblPr>
        <w:tblW w:w="9356" w:type="dxa"/>
        <w:tblInd w:w="7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86"/>
        <w:gridCol w:w="1134"/>
        <w:gridCol w:w="1134"/>
        <w:gridCol w:w="1134"/>
        <w:gridCol w:w="1134"/>
        <w:gridCol w:w="1134"/>
      </w:tblGrid>
      <w:tr w:rsidR="0036680E" w:rsidRPr="00AB46C3" w:rsidTr="0036680E">
        <w:trPr>
          <w:trHeight w:val="521"/>
        </w:trPr>
        <w:tc>
          <w:tcPr>
            <w:tcW w:w="368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:rsidR="0036680E" w:rsidRPr="00AB46C3" w:rsidRDefault="0036680E" w:rsidP="0068028C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B46C3">
              <w:rPr>
                <w:b/>
                <w:sz w:val="24"/>
                <w:szCs w:val="24"/>
              </w:rPr>
              <w:t>Наименование показателя/ год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B46C3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36680E" w:rsidRPr="00AB46C3" w:rsidRDefault="0036680E" w:rsidP="0068028C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B46C3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36680E" w:rsidRPr="00AB46C3" w:rsidRDefault="0036680E" w:rsidP="0036680E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B46C3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36680E" w:rsidRPr="00AB46C3" w:rsidRDefault="0036680E" w:rsidP="0036680E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B46C3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36680E" w:rsidRPr="00AB46C3" w:rsidRDefault="0036680E" w:rsidP="0036680E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B46C3">
              <w:rPr>
                <w:b/>
                <w:sz w:val="24"/>
                <w:szCs w:val="24"/>
              </w:rPr>
              <w:t>2023</w:t>
            </w:r>
          </w:p>
        </w:tc>
      </w:tr>
      <w:tr w:rsidR="0036680E" w:rsidRPr="00AB46C3" w:rsidTr="0036680E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Доходы бюджета, млн</w:t>
            </w:r>
            <w:r w:rsidR="00315B7A" w:rsidRPr="00AB46C3">
              <w:rPr>
                <w:sz w:val="24"/>
                <w:szCs w:val="24"/>
              </w:rPr>
              <w:t>.</w:t>
            </w:r>
            <w:r w:rsidRPr="00AB46C3">
              <w:rPr>
                <w:sz w:val="24"/>
                <w:szCs w:val="24"/>
              </w:rPr>
              <w:t xml:space="preserve"> руб.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4637,06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5442,30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5909,36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8117,79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7099,43</w:t>
            </w:r>
          </w:p>
        </w:tc>
      </w:tr>
      <w:tr w:rsidR="0036680E" w:rsidRPr="00AB46C3" w:rsidTr="0036680E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Расходы бюджета, млн</w:t>
            </w:r>
            <w:r w:rsidR="00315B7A" w:rsidRPr="00AB46C3">
              <w:rPr>
                <w:sz w:val="24"/>
                <w:szCs w:val="24"/>
              </w:rPr>
              <w:t>.</w:t>
            </w:r>
            <w:r w:rsidRPr="00AB46C3">
              <w:rPr>
                <w:sz w:val="24"/>
                <w:szCs w:val="24"/>
              </w:rPr>
              <w:t xml:space="preserve"> руб.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4610,01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5260,20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5779,69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8275,29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6930,82</w:t>
            </w:r>
          </w:p>
        </w:tc>
      </w:tr>
      <w:tr w:rsidR="0036680E" w:rsidRPr="00AB46C3" w:rsidTr="0036680E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Налоговые доходы бюджета, млн</w:t>
            </w:r>
            <w:r w:rsidR="00315B7A" w:rsidRPr="00AB46C3">
              <w:rPr>
                <w:sz w:val="24"/>
                <w:szCs w:val="24"/>
              </w:rPr>
              <w:t>.</w:t>
            </w:r>
            <w:r w:rsidRPr="00AB46C3">
              <w:rPr>
                <w:sz w:val="24"/>
                <w:szCs w:val="24"/>
              </w:rPr>
              <w:t xml:space="preserve"> руб.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992,10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1465,03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1279,32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1503,45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2046,76</w:t>
            </w:r>
          </w:p>
        </w:tc>
      </w:tr>
      <w:tr w:rsidR="0036680E" w:rsidRPr="00AB46C3" w:rsidTr="0036680E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Доля налоговых поступлений в доходах бюджета, %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21,4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26,93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BA1D7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21,65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36680E">
            <w:pPr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18,52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36680E" w:rsidRPr="00AB46C3" w:rsidRDefault="0036680E" w:rsidP="0036680E">
            <w:pPr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28,83</w:t>
            </w:r>
          </w:p>
        </w:tc>
      </w:tr>
    </w:tbl>
    <w:p w:rsidR="008B2C82" w:rsidRPr="00AB46C3" w:rsidRDefault="008B2C82">
      <w:pPr>
        <w:spacing w:after="0" w:line="240" w:lineRule="auto"/>
        <w:ind w:firstLine="851"/>
        <w:jc w:val="both"/>
        <w:rPr>
          <w:sz w:val="24"/>
          <w:szCs w:val="24"/>
        </w:rPr>
        <w:sectPr w:rsidR="008B2C82" w:rsidRPr="00AB46C3">
          <w:footerReference w:type="even" r:id="rId17"/>
          <w:footerReference w:type="default" r:id="rId18"/>
          <w:footerReference w:type="first" r:id="rId19"/>
          <w:pgSz w:w="11906" w:h="16838"/>
          <w:pgMar w:top="1134" w:right="851" w:bottom="1134" w:left="1701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titlePg/>
          <w:docGrid w:linePitch="360"/>
        </w:sectPr>
      </w:pPr>
    </w:p>
    <w:p w:rsidR="008B2C82" w:rsidRPr="00AB46C3" w:rsidRDefault="008B2C82">
      <w:pPr>
        <w:spacing w:after="0" w:line="240" w:lineRule="auto"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jc w:val="center"/>
        <w:rPr>
          <w:rFonts w:eastAsia="Times New Roman"/>
          <w:b/>
          <w:bCs/>
          <w:sz w:val="26"/>
          <w:szCs w:val="26"/>
        </w:rPr>
      </w:pPr>
      <w:r w:rsidRPr="00AB46C3">
        <w:rPr>
          <w:rFonts w:eastAsia="Times New Roman"/>
          <w:b/>
          <w:bCs/>
          <w:sz w:val="26"/>
          <w:szCs w:val="26"/>
          <w:lang w:eastAsia="ru-RU"/>
        </w:rPr>
        <w:t>Бюджет Копе</w:t>
      </w:r>
      <w:r w:rsidR="004010C3" w:rsidRPr="00AB46C3">
        <w:rPr>
          <w:rFonts w:eastAsia="Times New Roman"/>
          <w:b/>
          <w:bCs/>
          <w:sz w:val="26"/>
          <w:szCs w:val="26"/>
          <w:lang w:eastAsia="ru-RU"/>
        </w:rPr>
        <w:t>йского городского округа за 2019</w:t>
      </w:r>
      <w:r w:rsidRPr="00AB46C3">
        <w:rPr>
          <w:rFonts w:eastAsia="Times New Roman"/>
          <w:b/>
          <w:bCs/>
          <w:sz w:val="26"/>
          <w:szCs w:val="26"/>
          <w:lang w:eastAsia="ru-RU"/>
        </w:rPr>
        <w:t xml:space="preserve"> - 202</w:t>
      </w:r>
      <w:r w:rsidR="004010C3" w:rsidRPr="00AB46C3">
        <w:rPr>
          <w:rFonts w:eastAsia="Times New Roman"/>
          <w:b/>
          <w:bCs/>
          <w:sz w:val="26"/>
          <w:szCs w:val="26"/>
          <w:lang w:eastAsia="ru-RU"/>
        </w:rPr>
        <w:t>3</w:t>
      </w:r>
      <w:r w:rsidRPr="00AB46C3">
        <w:rPr>
          <w:rFonts w:eastAsia="Times New Roman"/>
          <w:b/>
          <w:bCs/>
          <w:sz w:val="26"/>
          <w:szCs w:val="26"/>
          <w:lang w:eastAsia="ru-RU"/>
        </w:rPr>
        <w:t xml:space="preserve"> годы</w:t>
      </w:r>
    </w:p>
    <w:p w:rsidR="008B2C82" w:rsidRPr="00AB46C3" w:rsidRDefault="008B2C82">
      <w:pPr>
        <w:spacing w:after="0" w:line="240" w:lineRule="auto"/>
        <w:rPr>
          <w:sz w:val="26"/>
          <w:szCs w:val="26"/>
        </w:rPr>
      </w:pPr>
    </w:p>
    <w:tbl>
      <w:tblPr>
        <w:tblStyle w:val="ae"/>
        <w:tblW w:w="1545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2553"/>
        <w:gridCol w:w="1275"/>
        <w:gridCol w:w="1277"/>
        <w:gridCol w:w="1276"/>
        <w:gridCol w:w="1417"/>
        <w:gridCol w:w="1276"/>
        <w:gridCol w:w="1275"/>
        <w:gridCol w:w="1276"/>
        <w:gridCol w:w="1278"/>
        <w:gridCol w:w="1274"/>
        <w:gridCol w:w="1275"/>
      </w:tblGrid>
      <w:tr w:rsidR="008B2C82" w:rsidRPr="00AB46C3">
        <w:trPr>
          <w:trHeight w:val="465"/>
        </w:trPr>
        <w:tc>
          <w:tcPr>
            <w:tcW w:w="2553" w:type="dxa"/>
            <w:vMerge w:val="restart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Наименование</w:t>
            </w:r>
          </w:p>
        </w:tc>
        <w:tc>
          <w:tcPr>
            <w:tcW w:w="2552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201</w:t>
            </w:r>
            <w:r w:rsidR="004010C3" w:rsidRPr="00AB46C3">
              <w:rPr>
                <w:b/>
                <w:sz w:val="22"/>
              </w:rPr>
              <w:t>9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693" w:type="dxa"/>
            <w:gridSpan w:val="2"/>
            <w:noWrap/>
            <w:vAlign w:val="center"/>
          </w:tcPr>
          <w:p w:rsidR="008B2C82" w:rsidRPr="00AB46C3" w:rsidRDefault="004010C3" w:rsidP="004010C3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2020</w:t>
            </w:r>
            <w:r w:rsidR="000C5814"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551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202</w:t>
            </w:r>
            <w:r w:rsidR="004010C3" w:rsidRPr="00AB46C3">
              <w:rPr>
                <w:b/>
                <w:sz w:val="22"/>
              </w:rPr>
              <w:t>1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554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202</w:t>
            </w:r>
            <w:r w:rsidR="004010C3" w:rsidRPr="00AB46C3">
              <w:rPr>
                <w:b/>
                <w:sz w:val="22"/>
              </w:rPr>
              <w:t>2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549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202</w:t>
            </w:r>
            <w:r w:rsidR="004010C3" w:rsidRPr="00AB46C3">
              <w:rPr>
                <w:b/>
                <w:sz w:val="22"/>
              </w:rPr>
              <w:t>3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</w:tr>
      <w:tr w:rsidR="008B2C82" w:rsidRPr="00AB46C3">
        <w:trPr>
          <w:trHeight w:val="1729"/>
        </w:trPr>
        <w:tc>
          <w:tcPr>
            <w:tcW w:w="2553" w:type="dxa"/>
            <w:vMerge/>
            <w:vAlign w:val="center"/>
          </w:tcPr>
          <w:p w:rsidR="008B2C82" w:rsidRPr="00AB46C3" w:rsidRDefault="008B2C82">
            <w:pPr>
              <w:spacing w:after="0"/>
              <w:jc w:val="center"/>
              <w:rPr>
                <w:b/>
                <w:sz w:val="22"/>
              </w:rPr>
            </w:pPr>
          </w:p>
        </w:tc>
        <w:tc>
          <w:tcPr>
            <w:tcW w:w="1275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7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6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417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6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5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6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8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4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5" w:type="dxa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</w:tr>
      <w:tr w:rsidR="004010C3" w:rsidRPr="00AB46C3">
        <w:trPr>
          <w:trHeight w:val="421"/>
        </w:trPr>
        <w:tc>
          <w:tcPr>
            <w:tcW w:w="2553" w:type="dxa"/>
          </w:tcPr>
          <w:p w:rsidR="004010C3" w:rsidRPr="00AB46C3" w:rsidRDefault="004010C3">
            <w:pPr>
              <w:spacing w:after="0"/>
              <w:rPr>
                <w:b/>
                <w:bCs/>
                <w:i/>
                <w:sz w:val="22"/>
              </w:rPr>
            </w:pPr>
            <w:r w:rsidRPr="00AB46C3">
              <w:rPr>
                <w:b/>
                <w:bCs/>
                <w:i/>
                <w:sz w:val="22"/>
              </w:rPr>
              <w:t xml:space="preserve">ДОХОДЫ 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4 637 060,4</w:t>
            </w:r>
          </w:p>
        </w:tc>
        <w:tc>
          <w:tcPr>
            <w:tcW w:w="127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100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5 442 264,9</w:t>
            </w:r>
          </w:p>
        </w:tc>
        <w:tc>
          <w:tcPr>
            <w:tcW w:w="141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100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5 909 357,0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100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8 117 787,0</w:t>
            </w:r>
          </w:p>
        </w:tc>
        <w:tc>
          <w:tcPr>
            <w:tcW w:w="1278" w:type="dxa"/>
            <w:noWrap/>
          </w:tcPr>
          <w:p w:rsidR="004010C3" w:rsidRPr="00AB46C3" w:rsidRDefault="004010C3" w:rsidP="00BA1D75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100</w:t>
            </w:r>
          </w:p>
        </w:tc>
        <w:tc>
          <w:tcPr>
            <w:tcW w:w="1274" w:type="dxa"/>
            <w:noWrap/>
          </w:tcPr>
          <w:p w:rsidR="004010C3" w:rsidRPr="00AB46C3" w:rsidRDefault="004010C3">
            <w:pPr>
              <w:jc w:val="center"/>
              <w:rPr>
                <w:b/>
                <w:i/>
                <w:sz w:val="22"/>
                <w:lang w:val="en-US"/>
              </w:rPr>
            </w:pPr>
            <w:r w:rsidRPr="00AB46C3">
              <w:rPr>
                <w:b/>
                <w:i/>
                <w:sz w:val="22"/>
                <w:lang w:val="en-US"/>
              </w:rPr>
              <w:t>7 099 430.5</w:t>
            </w:r>
          </w:p>
        </w:tc>
        <w:tc>
          <w:tcPr>
            <w:tcW w:w="1275" w:type="dxa"/>
            <w:noWrap/>
          </w:tcPr>
          <w:p w:rsidR="004010C3" w:rsidRPr="00AB46C3" w:rsidRDefault="004010C3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100</w:t>
            </w:r>
          </w:p>
        </w:tc>
      </w:tr>
      <w:tr w:rsidR="004010C3" w:rsidRPr="00AB46C3">
        <w:trPr>
          <w:trHeight w:val="219"/>
        </w:trPr>
        <w:tc>
          <w:tcPr>
            <w:tcW w:w="15452" w:type="dxa"/>
            <w:gridSpan w:val="11"/>
          </w:tcPr>
          <w:p w:rsidR="004010C3" w:rsidRPr="00AB46C3" w:rsidRDefault="004010C3">
            <w:pPr>
              <w:spacing w:after="0"/>
              <w:rPr>
                <w:bCs/>
                <w:sz w:val="22"/>
              </w:rPr>
            </w:pPr>
            <w:r w:rsidRPr="00AB46C3">
              <w:rPr>
                <w:bCs/>
                <w:sz w:val="22"/>
              </w:rPr>
              <w:t>в том числе:</w:t>
            </w:r>
          </w:p>
        </w:tc>
      </w:tr>
      <w:tr w:rsidR="004010C3" w:rsidRPr="00AB46C3">
        <w:trPr>
          <w:trHeight w:val="939"/>
        </w:trPr>
        <w:tc>
          <w:tcPr>
            <w:tcW w:w="2553" w:type="dxa"/>
          </w:tcPr>
          <w:p w:rsidR="004010C3" w:rsidRPr="00AB46C3" w:rsidRDefault="004010C3">
            <w:pPr>
              <w:spacing w:after="0"/>
              <w:rPr>
                <w:bCs/>
                <w:sz w:val="22"/>
              </w:rPr>
            </w:pPr>
            <w:proofErr w:type="gramStart"/>
            <w:r w:rsidRPr="00AB46C3">
              <w:rPr>
                <w:bCs/>
                <w:sz w:val="22"/>
              </w:rPr>
              <w:t>Собственные</w:t>
            </w:r>
            <w:proofErr w:type="gramEnd"/>
            <w:r w:rsidRPr="00AB46C3">
              <w:rPr>
                <w:bCs/>
                <w:sz w:val="22"/>
              </w:rPr>
              <w:t xml:space="preserve"> (налоговые, неналоговые), всего: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1 117 862,8</w:t>
            </w:r>
          </w:p>
        </w:tc>
        <w:tc>
          <w:tcPr>
            <w:tcW w:w="127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24,1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1573 302,3</w:t>
            </w:r>
          </w:p>
        </w:tc>
        <w:tc>
          <w:tcPr>
            <w:tcW w:w="141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28,9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1 445 702,6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24,5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1 685 329,6</w:t>
            </w:r>
          </w:p>
        </w:tc>
        <w:tc>
          <w:tcPr>
            <w:tcW w:w="1278" w:type="dxa"/>
            <w:noWrap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20,8</w:t>
            </w:r>
          </w:p>
        </w:tc>
        <w:tc>
          <w:tcPr>
            <w:tcW w:w="1274" w:type="dxa"/>
            <w:noWrap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2 236 188.7</w:t>
            </w:r>
          </w:p>
        </w:tc>
        <w:tc>
          <w:tcPr>
            <w:tcW w:w="1275" w:type="dxa"/>
            <w:noWrap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31.5</w:t>
            </w:r>
          </w:p>
        </w:tc>
      </w:tr>
      <w:tr w:rsidR="004010C3" w:rsidRPr="00AB46C3">
        <w:trPr>
          <w:trHeight w:val="143"/>
        </w:trPr>
        <w:tc>
          <w:tcPr>
            <w:tcW w:w="15452" w:type="dxa"/>
            <w:gridSpan w:val="11"/>
          </w:tcPr>
          <w:p w:rsidR="004010C3" w:rsidRPr="00AB46C3" w:rsidRDefault="004010C3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в том числе:</w:t>
            </w:r>
          </w:p>
        </w:tc>
      </w:tr>
      <w:tr w:rsidR="004010C3" w:rsidRPr="00AB46C3">
        <w:trPr>
          <w:trHeight w:val="299"/>
        </w:trPr>
        <w:tc>
          <w:tcPr>
            <w:tcW w:w="2553" w:type="dxa"/>
          </w:tcPr>
          <w:p w:rsidR="004010C3" w:rsidRPr="00AB46C3" w:rsidRDefault="004010C3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налоговые доходы</w:t>
            </w:r>
          </w:p>
        </w:tc>
        <w:tc>
          <w:tcPr>
            <w:tcW w:w="1275" w:type="dxa"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992 102,8</w:t>
            </w:r>
          </w:p>
        </w:tc>
        <w:tc>
          <w:tcPr>
            <w:tcW w:w="127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88,7</w:t>
            </w:r>
          </w:p>
        </w:tc>
        <w:tc>
          <w:tcPr>
            <w:tcW w:w="1276" w:type="dxa"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1 465 028,6</w:t>
            </w:r>
          </w:p>
        </w:tc>
        <w:tc>
          <w:tcPr>
            <w:tcW w:w="141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93,1</w:t>
            </w:r>
          </w:p>
        </w:tc>
        <w:tc>
          <w:tcPr>
            <w:tcW w:w="1276" w:type="dxa"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1 279 317,1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88,5</w:t>
            </w:r>
          </w:p>
        </w:tc>
        <w:tc>
          <w:tcPr>
            <w:tcW w:w="1276" w:type="dxa"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1 503 445,3</w:t>
            </w:r>
          </w:p>
        </w:tc>
        <w:tc>
          <w:tcPr>
            <w:tcW w:w="1278" w:type="dxa"/>
            <w:noWrap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89,2</w:t>
            </w:r>
          </w:p>
        </w:tc>
        <w:tc>
          <w:tcPr>
            <w:tcW w:w="1274" w:type="dxa"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2 046 761.5</w:t>
            </w:r>
          </w:p>
        </w:tc>
        <w:tc>
          <w:tcPr>
            <w:tcW w:w="1275" w:type="dxa"/>
            <w:noWrap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91.5</w:t>
            </w:r>
          </w:p>
        </w:tc>
      </w:tr>
      <w:tr w:rsidR="004010C3" w:rsidRPr="00AB46C3">
        <w:trPr>
          <w:trHeight w:val="430"/>
        </w:trPr>
        <w:tc>
          <w:tcPr>
            <w:tcW w:w="2553" w:type="dxa"/>
          </w:tcPr>
          <w:p w:rsidR="004010C3" w:rsidRPr="00AB46C3" w:rsidRDefault="004010C3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неналоговые доходы</w:t>
            </w:r>
          </w:p>
        </w:tc>
        <w:tc>
          <w:tcPr>
            <w:tcW w:w="1275" w:type="dxa"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125 760,0</w:t>
            </w:r>
          </w:p>
        </w:tc>
        <w:tc>
          <w:tcPr>
            <w:tcW w:w="127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11,3</w:t>
            </w:r>
          </w:p>
        </w:tc>
        <w:tc>
          <w:tcPr>
            <w:tcW w:w="1276" w:type="dxa"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108 273,7</w:t>
            </w:r>
          </w:p>
        </w:tc>
        <w:tc>
          <w:tcPr>
            <w:tcW w:w="141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6,9</w:t>
            </w:r>
          </w:p>
        </w:tc>
        <w:tc>
          <w:tcPr>
            <w:tcW w:w="1276" w:type="dxa"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166 385,5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sz w:val="22"/>
              </w:rPr>
              <w:t>11,5</w:t>
            </w:r>
          </w:p>
        </w:tc>
        <w:tc>
          <w:tcPr>
            <w:tcW w:w="1276" w:type="dxa"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181 884,3</w:t>
            </w:r>
          </w:p>
        </w:tc>
        <w:tc>
          <w:tcPr>
            <w:tcW w:w="1278" w:type="dxa"/>
            <w:noWrap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10,8</w:t>
            </w:r>
          </w:p>
        </w:tc>
        <w:tc>
          <w:tcPr>
            <w:tcW w:w="1274" w:type="dxa"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189 427.2</w:t>
            </w:r>
          </w:p>
        </w:tc>
        <w:tc>
          <w:tcPr>
            <w:tcW w:w="1275" w:type="dxa"/>
            <w:noWrap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8.5</w:t>
            </w:r>
          </w:p>
        </w:tc>
      </w:tr>
      <w:tr w:rsidR="004010C3" w:rsidRPr="00AB46C3">
        <w:trPr>
          <w:trHeight w:val="509"/>
        </w:trPr>
        <w:tc>
          <w:tcPr>
            <w:tcW w:w="2553" w:type="dxa"/>
          </w:tcPr>
          <w:p w:rsidR="004010C3" w:rsidRPr="00AB46C3" w:rsidRDefault="004010C3">
            <w:pPr>
              <w:spacing w:after="0"/>
              <w:rPr>
                <w:bCs/>
                <w:sz w:val="22"/>
              </w:rPr>
            </w:pPr>
            <w:r w:rsidRPr="00AB46C3">
              <w:rPr>
                <w:bCs/>
                <w:sz w:val="22"/>
              </w:rPr>
              <w:t>Межбюджетные трансферты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3 519 197,6</w:t>
            </w:r>
          </w:p>
        </w:tc>
        <w:tc>
          <w:tcPr>
            <w:tcW w:w="127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75,9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3 868 962,6</w:t>
            </w:r>
          </w:p>
        </w:tc>
        <w:tc>
          <w:tcPr>
            <w:tcW w:w="1417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71,1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4 463 65,4</w:t>
            </w:r>
          </w:p>
        </w:tc>
        <w:tc>
          <w:tcPr>
            <w:tcW w:w="1275" w:type="dxa"/>
            <w:noWrap/>
          </w:tcPr>
          <w:p w:rsidR="004010C3" w:rsidRPr="00AB46C3" w:rsidRDefault="004010C3" w:rsidP="00BA1D75">
            <w:pPr>
              <w:spacing w:after="0"/>
              <w:jc w:val="center"/>
            </w:pPr>
            <w:r w:rsidRPr="00AB46C3">
              <w:rPr>
                <w:bCs/>
                <w:sz w:val="22"/>
              </w:rPr>
              <w:t>75,5</w:t>
            </w:r>
          </w:p>
        </w:tc>
        <w:tc>
          <w:tcPr>
            <w:tcW w:w="1276" w:type="dxa"/>
            <w:noWrap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6 432 457,4</w:t>
            </w:r>
          </w:p>
        </w:tc>
        <w:tc>
          <w:tcPr>
            <w:tcW w:w="1278" w:type="dxa"/>
            <w:noWrap/>
          </w:tcPr>
          <w:p w:rsidR="004010C3" w:rsidRPr="00AB46C3" w:rsidRDefault="004010C3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79,2</w:t>
            </w:r>
          </w:p>
        </w:tc>
        <w:tc>
          <w:tcPr>
            <w:tcW w:w="1274" w:type="dxa"/>
            <w:noWrap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4 863 241.6</w:t>
            </w:r>
          </w:p>
        </w:tc>
        <w:tc>
          <w:tcPr>
            <w:tcW w:w="1275" w:type="dxa"/>
            <w:noWrap/>
          </w:tcPr>
          <w:p w:rsidR="004010C3" w:rsidRPr="00AB46C3" w:rsidRDefault="004010C3">
            <w:pPr>
              <w:jc w:val="center"/>
              <w:rPr>
                <w:sz w:val="22"/>
                <w:lang w:val="en-US"/>
              </w:rPr>
            </w:pPr>
            <w:r w:rsidRPr="00AB46C3">
              <w:rPr>
                <w:sz w:val="22"/>
                <w:lang w:val="en-US"/>
              </w:rPr>
              <w:t>68.5</w:t>
            </w:r>
          </w:p>
        </w:tc>
      </w:tr>
    </w:tbl>
    <w:p w:rsidR="008B2C82" w:rsidRPr="00AB46C3" w:rsidRDefault="008B2C82">
      <w:pPr>
        <w:spacing w:after="0" w:line="240" w:lineRule="auto"/>
        <w:jc w:val="center"/>
      </w:pPr>
    </w:p>
    <w:p w:rsidR="008B2C82" w:rsidRPr="00AB46C3" w:rsidRDefault="000C5814">
      <w:pPr>
        <w:spacing w:after="0" w:line="240" w:lineRule="auto"/>
      </w:pPr>
      <w:r w:rsidRPr="00AB46C3">
        <w:br w:type="page"/>
      </w:r>
    </w:p>
    <w:tbl>
      <w:tblPr>
        <w:tblStyle w:val="ae"/>
        <w:tblW w:w="15453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2553"/>
        <w:gridCol w:w="1276"/>
        <w:gridCol w:w="1276"/>
        <w:gridCol w:w="1276"/>
        <w:gridCol w:w="1417"/>
        <w:gridCol w:w="1276"/>
        <w:gridCol w:w="1276"/>
        <w:gridCol w:w="1275"/>
        <w:gridCol w:w="1276"/>
        <w:gridCol w:w="1276"/>
        <w:gridCol w:w="1276"/>
      </w:tblGrid>
      <w:tr w:rsidR="008B2C82" w:rsidRPr="00AB46C3">
        <w:trPr>
          <w:trHeight w:val="481"/>
        </w:trPr>
        <w:tc>
          <w:tcPr>
            <w:tcW w:w="2553" w:type="dxa"/>
            <w:vMerge w:val="restart"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lastRenderedPageBreak/>
              <w:t>Наименование</w:t>
            </w:r>
          </w:p>
        </w:tc>
        <w:tc>
          <w:tcPr>
            <w:tcW w:w="2552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</w:pPr>
            <w:r w:rsidRPr="00AB46C3">
              <w:rPr>
                <w:b/>
                <w:sz w:val="22"/>
              </w:rPr>
              <w:t>201</w:t>
            </w:r>
            <w:r w:rsidR="004010C3" w:rsidRPr="00AB46C3">
              <w:rPr>
                <w:b/>
                <w:sz w:val="22"/>
                <w:lang w:val="en-US"/>
              </w:rPr>
              <w:t>9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693" w:type="dxa"/>
            <w:gridSpan w:val="2"/>
            <w:noWrap/>
            <w:vAlign w:val="center"/>
          </w:tcPr>
          <w:p w:rsidR="008B2C82" w:rsidRPr="00AB46C3" w:rsidRDefault="004010C3" w:rsidP="004010C3">
            <w:pPr>
              <w:spacing w:after="0"/>
              <w:jc w:val="center"/>
            </w:pPr>
            <w:r w:rsidRPr="00AB46C3">
              <w:rPr>
                <w:b/>
                <w:sz w:val="22"/>
              </w:rPr>
              <w:t>20</w:t>
            </w:r>
            <w:r w:rsidRPr="00AB46C3">
              <w:rPr>
                <w:b/>
                <w:sz w:val="22"/>
                <w:lang w:val="en-US"/>
              </w:rPr>
              <w:t>20</w:t>
            </w:r>
            <w:r w:rsidR="000C5814"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552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</w:pPr>
            <w:r w:rsidRPr="00AB46C3">
              <w:rPr>
                <w:b/>
                <w:sz w:val="22"/>
              </w:rPr>
              <w:t>202</w:t>
            </w:r>
            <w:r w:rsidR="004010C3" w:rsidRPr="00AB46C3">
              <w:rPr>
                <w:b/>
                <w:sz w:val="22"/>
                <w:lang w:val="en-US"/>
              </w:rPr>
              <w:t>1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551" w:type="dxa"/>
            <w:gridSpan w:val="2"/>
            <w:noWrap/>
            <w:vAlign w:val="center"/>
          </w:tcPr>
          <w:p w:rsidR="008B2C82" w:rsidRPr="00AB46C3" w:rsidRDefault="000C5814" w:rsidP="004010C3">
            <w:pPr>
              <w:spacing w:after="0"/>
              <w:jc w:val="center"/>
            </w:pPr>
            <w:r w:rsidRPr="00AB46C3">
              <w:rPr>
                <w:b/>
                <w:sz w:val="22"/>
              </w:rPr>
              <w:t>202</w:t>
            </w:r>
            <w:r w:rsidR="004010C3" w:rsidRPr="00AB46C3">
              <w:rPr>
                <w:b/>
                <w:sz w:val="22"/>
                <w:lang w:val="en-US"/>
              </w:rPr>
              <w:t>2</w:t>
            </w:r>
            <w:r w:rsidRPr="00AB46C3">
              <w:rPr>
                <w:b/>
                <w:sz w:val="22"/>
              </w:rPr>
              <w:t xml:space="preserve"> год</w:t>
            </w:r>
          </w:p>
        </w:tc>
        <w:tc>
          <w:tcPr>
            <w:tcW w:w="2552" w:type="dxa"/>
            <w:gridSpan w:val="2"/>
            <w:noWrap/>
            <w:vAlign w:val="center"/>
          </w:tcPr>
          <w:p w:rsidR="008B2C82" w:rsidRPr="00AB46C3" w:rsidRDefault="004010C3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202</w:t>
            </w:r>
            <w:r w:rsidRPr="00AB46C3">
              <w:rPr>
                <w:b/>
                <w:sz w:val="22"/>
                <w:lang w:val="en-US"/>
              </w:rPr>
              <w:t>3</w:t>
            </w:r>
            <w:r w:rsidR="000C5814" w:rsidRPr="00AB46C3">
              <w:rPr>
                <w:b/>
                <w:sz w:val="22"/>
              </w:rPr>
              <w:t xml:space="preserve"> год</w:t>
            </w:r>
          </w:p>
        </w:tc>
      </w:tr>
      <w:tr w:rsidR="008B2C82" w:rsidRPr="00AB46C3">
        <w:trPr>
          <w:trHeight w:val="1170"/>
        </w:trPr>
        <w:tc>
          <w:tcPr>
            <w:tcW w:w="2553" w:type="dxa"/>
            <w:vMerge/>
            <w:vAlign w:val="center"/>
          </w:tcPr>
          <w:p w:rsidR="008B2C82" w:rsidRPr="00AB46C3" w:rsidRDefault="008B2C82">
            <w:pPr>
              <w:spacing w:after="0"/>
              <w:jc w:val="center"/>
              <w:rPr>
                <w:b/>
                <w:sz w:val="22"/>
              </w:rPr>
            </w:pP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Удельный вес в общей сумме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417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5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Бюджет (</w:t>
            </w:r>
            <w:r w:rsidR="002925E9" w:rsidRPr="00AB46C3">
              <w:rPr>
                <w:b/>
                <w:sz w:val="22"/>
              </w:rPr>
              <w:t xml:space="preserve">тыс. </w:t>
            </w:r>
            <w:r w:rsidRPr="00AB46C3">
              <w:rPr>
                <w:b/>
                <w:sz w:val="22"/>
              </w:rPr>
              <w:t>руб.)</w:t>
            </w:r>
          </w:p>
        </w:tc>
        <w:tc>
          <w:tcPr>
            <w:tcW w:w="1276" w:type="dxa"/>
            <w:noWrap/>
            <w:vAlign w:val="center"/>
          </w:tcPr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 xml:space="preserve">Удельный вес в общей сумме </w:t>
            </w:r>
          </w:p>
          <w:p w:rsidR="008B2C82" w:rsidRPr="00AB46C3" w:rsidRDefault="000C5814">
            <w:pPr>
              <w:spacing w:after="0"/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(%)</w:t>
            </w:r>
          </w:p>
        </w:tc>
      </w:tr>
      <w:tr w:rsidR="00C26684" w:rsidRPr="00AB46C3">
        <w:trPr>
          <w:trHeight w:val="770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b/>
                <w:bCs/>
                <w:i/>
                <w:sz w:val="22"/>
              </w:rPr>
            </w:pPr>
            <w:r w:rsidRPr="00AB46C3">
              <w:rPr>
                <w:b/>
                <w:bCs/>
                <w:i/>
                <w:sz w:val="22"/>
              </w:rPr>
              <w:t>РАСХОДЫ - всего, в том числе: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4 610 012,9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100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5 260 189,0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100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5 779 690,3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i/>
                <w:sz w:val="22"/>
              </w:rPr>
              <w:t>100</w:t>
            </w:r>
          </w:p>
        </w:tc>
        <w:tc>
          <w:tcPr>
            <w:tcW w:w="1275" w:type="dxa"/>
            <w:noWrap/>
          </w:tcPr>
          <w:p w:rsidR="00C26684" w:rsidRPr="00AB46C3" w:rsidRDefault="00C26684" w:rsidP="00BA1D75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8 275 293,5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100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6 930 818,1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b/>
                <w:i/>
                <w:sz w:val="22"/>
              </w:rPr>
            </w:pPr>
            <w:r w:rsidRPr="00AB46C3">
              <w:rPr>
                <w:b/>
                <w:i/>
                <w:sz w:val="22"/>
              </w:rPr>
              <w:t>100</w:t>
            </w:r>
          </w:p>
        </w:tc>
      </w:tr>
      <w:tr w:rsidR="00C26684" w:rsidRPr="00AB46C3">
        <w:trPr>
          <w:trHeight w:val="648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общегосударственные вопросы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288 667,1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6,3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 xml:space="preserve">227 198,1 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4,3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216 708,9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3,7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781 497,7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9,4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403 905,6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5,8</w:t>
            </w:r>
          </w:p>
        </w:tc>
      </w:tr>
      <w:tr w:rsidR="00C26684" w:rsidRPr="00AB46C3">
        <w:trPr>
          <w:trHeight w:val="1032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26 469,3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0,6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27 629,0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0,5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18 944,8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0,3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20 496,3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0,2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27 754,4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0,4</w:t>
            </w:r>
          </w:p>
        </w:tc>
      </w:tr>
      <w:tr w:rsidR="00C26684" w:rsidRPr="00AB46C3">
        <w:trPr>
          <w:trHeight w:val="705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национальная экономика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210 296,6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4,6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321 392,8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6,1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360 178,6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6,2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361 119,0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4,4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661 140,6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9,5</w:t>
            </w:r>
          </w:p>
        </w:tc>
      </w:tr>
      <w:tr w:rsidR="00C26684" w:rsidRPr="00AB46C3">
        <w:trPr>
          <w:trHeight w:val="419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жилищно-коммунальное  хозяйство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433 409,2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9,4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655 271,6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12,5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780 241,8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13,5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2 225 687,2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26,9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695 843,2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10,0</w:t>
            </w:r>
          </w:p>
        </w:tc>
      </w:tr>
      <w:tr w:rsidR="00C26684" w:rsidRPr="00AB46C3">
        <w:trPr>
          <w:trHeight w:val="417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образование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2 412 125,1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52,3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2 682 776,5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51,0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2 832 241,3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49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3 415 324,8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41,3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3 575720,1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51,6</w:t>
            </w:r>
          </w:p>
        </w:tc>
      </w:tr>
      <w:tr w:rsidR="00C26684" w:rsidRPr="00AB46C3">
        <w:trPr>
          <w:trHeight w:val="443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культура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166 362,3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3,6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179 893,0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3,4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194 444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3,4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242 482,2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2,9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383 589,9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5,5</w:t>
            </w:r>
          </w:p>
        </w:tc>
      </w:tr>
      <w:tr w:rsidR="00C26684" w:rsidRPr="00AB46C3">
        <w:trPr>
          <w:trHeight w:val="651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физическая культура и спорт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130 127,7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2,8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178 704,8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3,4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259 656,5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4,5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193 827,0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2,3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201 082,9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2,9</w:t>
            </w:r>
          </w:p>
        </w:tc>
      </w:tr>
      <w:tr w:rsidR="00C26684" w:rsidRPr="00AB46C3">
        <w:trPr>
          <w:trHeight w:val="465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социальная политика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939 405,1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20,4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9896 060,3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18,7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1 117 274,4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19,3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1 034 859,3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12,5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981 781,4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14,2</w:t>
            </w:r>
          </w:p>
        </w:tc>
      </w:tr>
      <w:tr w:rsidR="00C26684" w:rsidRPr="00AB46C3">
        <w:trPr>
          <w:trHeight w:val="819"/>
        </w:trPr>
        <w:tc>
          <w:tcPr>
            <w:tcW w:w="2553" w:type="dxa"/>
          </w:tcPr>
          <w:p w:rsidR="00C26684" w:rsidRPr="00AB46C3" w:rsidRDefault="00C26684">
            <w:pPr>
              <w:spacing w:after="0"/>
              <w:rPr>
                <w:sz w:val="22"/>
              </w:rPr>
            </w:pPr>
            <w:r w:rsidRPr="00AB46C3">
              <w:rPr>
                <w:sz w:val="22"/>
              </w:rPr>
              <w:t>обслуживание государственного и муниципального долга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3 150,5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0,1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1 262,9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0,0</w:t>
            </w:r>
          </w:p>
        </w:tc>
        <w:tc>
          <w:tcPr>
            <w:tcW w:w="1276" w:type="dxa"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0,0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0,0</w:t>
            </w:r>
          </w:p>
        </w:tc>
        <w:tc>
          <w:tcPr>
            <w:tcW w:w="1275" w:type="dxa"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0,0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0,0</w:t>
            </w:r>
          </w:p>
        </w:tc>
        <w:tc>
          <w:tcPr>
            <w:tcW w:w="1276" w:type="dxa"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0,0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0,0</w:t>
            </w:r>
          </w:p>
        </w:tc>
      </w:tr>
      <w:tr w:rsidR="00C26684" w:rsidRPr="00AB46C3">
        <w:trPr>
          <w:trHeight w:val="615"/>
        </w:trPr>
        <w:tc>
          <w:tcPr>
            <w:tcW w:w="2553" w:type="dxa"/>
            <w:noWrap/>
          </w:tcPr>
          <w:p w:rsidR="00C26684" w:rsidRPr="00AB46C3" w:rsidRDefault="00C26684">
            <w:pPr>
              <w:spacing w:after="0"/>
              <w:rPr>
                <w:b/>
                <w:bCs/>
                <w:sz w:val="22"/>
              </w:rPr>
            </w:pPr>
            <w:r w:rsidRPr="00AB46C3">
              <w:rPr>
                <w:b/>
                <w:bCs/>
                <w:sz w:val="22"/>
              </w:rPr>
              <w:t>Дефицит</w:t>
            </w:r>
            <w:proofErr w:type="gramStart"/>
            <w:r w:rsidRPr="00AB46C3">
              <w:rPr>
                <w:b/>
                <w:bCs/>
                <w:sz w:val="22"/>
              </w:rPr>
              <w:t xml:space="preserve"> (-) / </w:t>
            </w:r>
            <w:proofErr w:type="gramEnd"/>
          </w:p>
          <w:p w:rsidR="00C26684" w:rsidRPr="00AB46C3" w:rsidRDefault="00C26684">
            <w:pPr>
              <w:spacing w:after="0"/>
              <w:rPr>
                <w:b/>
                <w:bCs/>
                <w:sz w:val="22"/>
              </w:rPr>
            </w:pPr>
            <w:r w:rsidRPr="00AB46C3">
              <w:rPr>
                <w:b/>
                <w:bCs/>
                <w:sz w:val="22"/>
              </w:rPr>
              <w:t>профицит</w:t>
            </w:r>
            <w:proofErr w:type="gramStart"/>
            <w:r w:rsidRPr="00AB46C3">
              <w:rPr>
                <w:b/>
                <w:bCs/>
                <w:sz w:val="22"/>
              </w:rPr>
              <w:t xml:space="preserve"> (+)</w:t>
            </w:r>
            <w:proofErr w:type="gramEnd"/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sz w:val="22"/>
              </w:rPr>
              <w:t>27 047,5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-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sz w:val="22"/>
              </w:rPr>
              <w:t>182 075,9</w:t>
            </w:r>
          </w:p>
        </w:tc>
        <w:tc>
          <w:tcPr>
            <w:tcW w:w="1417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-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b/>
                <w:bCs/>
                <w:sz w:val="22"/>
              </w:rPr>
              <w:t>129 666,7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spacing w:after="0"/>
              <w:jc w:val="center"/>
            </w:pPr>
            <w:r w:rsidRPr="00AB46C3">
              <w:rPr>
                <w:sz w:val="22"/>
              </w:rPr>
              <w:t>-</w:t>
            </w:r>
          </w:p>
        </w:tc>
        <w:tc>
          <w:tcPr>
            <w:tcW w:w="1275" w:type="dxa"/>
            <w:noWrap/>
          </w:tcPr>
          <w:p w:rsidR="00C26684" w:rsidRPr="00AB46C3" w:rsidRDefault="00C26684" w:rsidP="00BA1D75">
            <w:pPr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-157 506,6</w:t>
            </w:r>
          </w:p>
        </w:tc>
        <w:tc>
          <w:tcPr>
            <w:tcW w:w="1276" w:type="dxa"/>
            <w:noWrap/>
          </w:tcPr>
          <w:p w:rsidR="00C26684" w:rsidRPr="00AB46C3" w:rsidRDefault="00C26684" w:rsidP="00BA1D75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-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b/>
                <w:sz w:val="22"/>
              </w:rPr>
            </w:pPr>
            <w:r w:rsidRPr="00AB46C3">
              <w:rPr>
                <w:b/>
                <w:sz w:val="22"/>
              </w:rPr>
              <w:t>168 612,4</w:t>
            </w:r>
          </w:p>
        </w:tc>
        <w:tc>
          <w:tcPr>
            <w:tcW w:w="1276" w:type="dxa"/>
            <w:noWrap/>
          </w:tcPr>
          <w:p w:rsidR="00C26684" w:rsidRPr="00AB46C3" w:rsidRDefault="00C26684">
            <w:pPr>
              <w:jc w:val="center"/>
              <w:rPr>
                <w:sz w:val="22"/>
              </w:rPr>
            </w:pPr>
            <w:r w:rsidRPr="00AB46C3">
              <w:rPr>
                <w:sz w:val="22"/>
              </w:rPr>
              <w:t>-</w:t>
            </w:r>
          </w:p>
        </w:tc>
      </w:tr>
    </w:tbl>
    <w:p w:rsidR="008B2C82" w:rsidRPr="00AB46C3" w:rsidRDefault="008B2C82">
      <w:pPr>
        <w:spacing w:after="0" w:line="240" w:lineRule="auto"/>
        <w:rPr>
          <w:sz w:val="26"/>
          <w:szCs w:val="26"/>
          <w:lang w:eastAsia="ru-RU"/>
        </w:rPr>
        <w:sectPr w:rsidR="008B2C82" w:rsidRPr="00AB46C3">
          <w:pgSz w:w="16838" w:h="11906" w:orient="landscape"/>
          <w:pgMar w:top="709" w:right="1134" w:bottom="851" w:left="1134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titlePg/>
          <w:docGrid w:linePitch="360"/>
        </w:sectPr>
      </w:pPr>
    </w:p>
    <w:p w:rsidR="008B2C82" w:rsidRPr="00AB46C3" w:rsidRDefault="000C5814">
      <w:pPr>
        <w:pStyle w:val="2"/>
      </w:pPr>
      <w:bookmarkStart w:id="264" w:name="_Toc451938154"/>
      <w:bookmarkStart w:id="265" w:name="_Toc451939357"/>
      <w:bookmarkStart w:id="266" w:name="_Toc451939647"/>
      <w:bookmarkStart w:id="267" w:name="_Toc451944499"/>
      <w:bookmarkStart w:id="268" w:name="_Toc135638009"/>
      <w:r w:rsidRPr="00AB46C3">
        <w:lastRenderedPageBreak/>
        <w:t>Инфраструктура городского округа</w:t>
      </w:r>
      <w:bookmarkEnd w:id="264"/>
      <w:bookmarkEnd w:id="265"/>
      <w:bookmarkEnd w:id="266"/>
      <w:bookmarkEnd w:id="267"/>
      <w:bookmarkEnd w:id="268"/>
    </w:p>
    <w:p w:rsidR="008B2C82" w:rsidRPr="00AB46C3" w:rsidRDefault="008B2C82">
      <w:pPr>
        <w:spacing w:after="0" w:line="240" w:lineRule="auto"/>
      </w:pPr>
      <w:bookmarkStart w:id="269" w:name="_Toc451939358"/>
    </w:p>
    <w:p w:rsidR="008B2C82" w:rsidRPr="00AB46C3" w:rsidRDefault="000C5814">
      <w:pPr>
        <w:spacing w:after="0" w:line="240" w:lineRule="auto"/>
      </w:pPr>
      <w:r w:rsidRPr="00AB46C3">
        <w:rPr>
          <w:b/>
          <w:i/>
        </w:rPr>
        <w:t>Транспорт</w:t>
      </w:r>
      <w:bookmarkEnd w:id="269"/>
    </w:p>
    <w:p w:rsidR="008B2C82" w:rsidRPr="00AB46C3" w:rsidRDefault="008B2C82">
      <w:pPr>
        <w:spacing w:after="0" w:line="240" w:lineRule="auto"/>
        <w:rPr>
          <w:b/>
          <w:i/>
        </w:rPr>
      </w:pPr>
    </w:p>
    <w:p w:rsidR="008B2C82" w:rsidRPr="00AB46C3" w:rsidRDefault="000C5814">
      <w:pPr>
        <w:jc w:val="center"/>
      </w:pPr>
      <w:r w:rsidRPr="00AB46C3">
        <w:rPr>
          <w:noProof/>
          <w:lang w:eastAsia="ru-RU"/>
        </w:rPr>
        <w:drawing>
          <wp:inline distT="0" distB="0" distL="0" distR="0" wp14:anchorId="1EC0E7C0" wp14:editId="698783FE">
            <wp:extent cx="5055496" cy="3110367"/>
            <wp:effectExtent l="6350" t="6350" r="6350" b="635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5055495" cy="311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proofErr w:type="gramStart"/>
      <w:r w:rsidRPr="00AB46C3">
        <w:rPr>
          <w:rFonts w:eastAsia="Times New Roman"/>
          <w:sz w:val="26"/>
          <w:szCs w:val="26"/>
        </w:rPr>
        <w:t>В соответствии с Законом Челябинской области от 30.12.2019 № 71-ЗО        «О перераспределении полномочий по организации регулярных перевозок пассажиров и багажа по муниципальным маршрутам регулярных перевозок между органами местного самоуправления Челябинского городского округа, Копейского городского округа, Сосновского муниципального района и органами государственной власти Челябинской области» вступившего в силу с 01.01.2022 года полномочия по транспортному обслуживанию населения Копейского городского округа переданы ОГКУ «Организатор</w:t>
      </w:r>
      <w:proofErr w:type="gramEnd"/>
      <w:r w:rsidRPr="00AB46C3">
        <w:rPr>
          <w:rFonts w:eastAsia="Times New Roman"/>
          <w:sz w:val="26"/>
          <w:szCs w:val="26"/>
        </w:rPr>
        <w:t xml:space="preserve"> перевозок Челябинской области» подведомственному Министерству дорожного хозяйства и транспорта Челябинской области.</w:t>
      </w:r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</w:rPr>
        <w:t xml:space="preserve">В рамках транспортной реформы Челябинской области в 2023 году организовано транспортное обслуживание населения. Отменён один дублирующий маршрут по регулируемому тарифу (№2К), добавлены рейсы на четыре муниципальных маршрута по регулируемому тарифу (№№ 2, 5, 10, 18К), переведены на регулируемый тариф два межмуниципальных маршрута регулярных перевозок, проходящие через Копейский городской округ (№№128 и 172). </w:t>
      </w:r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</w:rPr>
        <w:t xml:space="preserve">В 2023 году частично обновлён парк муниципального перевозчика: закуплено и введено в эксплуатацию 10 комфортных низкозольных автобусов большого класса марки НЕФАЗ, в первом квартале 2024 года ожидается поступление новых автобусов среднего класса марки ПАЗ </w:t>
      </w:r>
      <w:proofErr w:type="spellStart"/>
      <w:r w:rsidRPr="00AB46C3">
        <w:rPr>
          <w:rFonts w:eastAsia="Times New Roman"/>
          <w:sz w:val="26"/>
          <w:szCs w:val="26"/>
        </w:rPr>
        <w:t>vector</w:t>
      </w:r>
      <w:proofErr w:type="spellEnd"/>
      <w:r w:rsidRPr="00AB46C3">
        <w:rPr>
          <w:rFonts w:eastAsia="Times New Roman"/>
          <w:sz w:val="26"/>
          <w:szCs w:val="26"/>
        </w:rPr>
        <w:t xml:space="preserve"> NEXT в количестве 7 единиц и малого класса в количестве 2 единицы.</w:t>
      </w:r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proofErr w:type="gramStart"/>
      <w:r w:rsidRPr="00AB46C3">
        <w:rPr>
          <w:rFonts w:eastAsia="Times New Roman"/>
          <w:sz w:val="26"/>
          <w:szCs w:val="26"/>
        </w:rPr>
        <w:t xml:space="preserve">С 1 января 2024 года все муниципальные маршруты регулярных перевозок городского округа переведены на регулируемый тариф, установлены 4 новых маршрута. </w:t>
      </w:r>
      <w:proofErr w:type="gramEnd"/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</w:rPr>
        <w:t xml:space="preserve">Сегодня муниципальная маршрутная сеть включает в себя 22 маршрута регулярных перевозок. Абсолютно на всех маршрутах Копейского городского округа осуществляется перевозка льготных категорий граждан по проездным </w:t>
      </w:r>
      <w:r w:rsidRPr="00AB46C3">
        <w:rPr>
          <w:rFonts w:eastAsia="Times New Roman"/>
          <w:sz w:val="26"/>
          <w:szCs w:val="26"/>
        </w:rPr>
        <w:lastRenderedPageBreak/>
        <w:t>билетам. Межмуниципальная сеть маршрутов, проходящих через территорию Копейского городского округа, включает в себя 18 маршрутов регулярных перевозок. Перевозка льготных категорий граждан по проездным билетам осуществ</w:t>
      </w:r>
      <w:r w:rsidR="00AD02D9">
        <w:rPr>
          <w:rFonts w:eastAsia="Times New Roman"/>
          <w:sz w:val="26"/>
          <w:szCs w:val="26"/>
        </w:rPr>
        <w:t>ляется только на четырёх из них:</w:t>
      </w:r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</w:rPr>
        <w:t>- по регулируемому тарифу осуществляется перевозка пассажиров по 22 муниципальным маршрутам автобусами большого, среднего и малого класса (в среднем на линию ежедневно выходит 53 автобуса), по 4 муниципальным маршрутам автобусами большого и малого класса (в среднем на линию ежедневно выходит порядка 40 автобусов);</w:t>
      </w:r>
    </w:p>
    <w:p w:rsidR="00DD31AE" w:rsidRPr="00AB46C3" w:rsidRDefault="00DD31AE" w:rsidP="00DD31AE">
      <w:pPr>
        <w:pStyle w:val="afa"/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</w:rPr>
        <w:t>- по нерегулируемым тарифам осуществляется перевозка пассажиров по 11 межмуниципальным маршрутам автобусами малого класса.</w:t>
      </w:r>
    </w:p>
    <w:p w:rsidR="00DD31AE" w:rsidRPr="00AB46C3" w:rsidRDefault="00DD31AE" w:rsidP="00DD31AE">
      <w:pPr>
        <w:pStyle w:val="afa"/>
        <w:spacing w:after="0" w:line="283" w:lineRule="atLeast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</w:rPr>
        <w:t>В планах на 2024 год дальнейшее обновление подвижного состава общественного транспорта по федеральным программам, интеграция всех муниципальных маршрутов на работу с единым оператором автоматизированной системы оплаты проезда по транспортным картам и электронным проездным билетам, частичный перевод межмуниципальных маршрутов регулярных перевозок, проходящих через Копейский городской округ на регулируемый тариф.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Развитие транспортной системы городского округа в целях повышения комфортности проживания граждан, обеспечения доступности к социально значимым объектам является приоритетной задачей для органов местного самоуправления городского округа.  </w:t>
      </w:r>
    </w:p>
    <w:p w:rsidR="00D67F79" w:rsidRPr="00AB46C3" w:rsidRDefault="00D67F79">
      <w:pPr>
        <w:widowControl w:val="0"/>
        <w:tabs>
          <w:tab w:val="left" w:pos="284"/>
        </w:tabs>
        <w:spacing w:after="0" w:line="240" w:lineRule="auto"/>
        <w:jc w:val="both"/>
        <w:rPr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rPr>
          <w:b/>
          <w:i/>
        </w:rPr>
      </w:pPr>
      <w:bookmarkStart w:id="270" w:name="_Toc451939359"/>
      <w:r w:rsidRPr="00AB46C3">
        <w:rPr>
          <w:b/>
          <w:i/>
        </w:rPr>
        <w:t>Железнодорожный  транспорт</w:t>
      </w:r>
      <w:bookmarkEnd w:id="270"/>
    </w:p>
    <w:p w:rsidR="008B2C82" w:rsidRPr="00AB46C3" w:rsidRDefault="008B2C82">
      <w:pPr>
        <w:spacing w:after="0" w:line="240" w:lineRule="auto"/>
        <w:rPr>
          <w:sz w:val="26"/>
          <w:szCs w:val="26"/>
        </w:rPr>
      </w:pPr>
    </w:p>
    <w:p w:rsidR="008B2C82" w:rsidRPr="00AB46C3" w:rsidRDefault="000C5814">
      <w:pPr>
        <w:spacing w:after="0" w:line="240" w:lineRule="auto"/>
        <w:ind w:firstLine="709"/>
        <w:rPr>
          <w:sz w:val="26"/>
          <w:szCs w:val="26"/>
        </w:rPr>
      </w:pPr>
      <w:r w:rsidRPr="00AB46C3">
        <w:rPr>
          <w:sz w:val="26"/>
          <w:szCs w:val="26"/>
        </w:rPr>
        <w:t xml:space="preserve">На территории городского округа расположены: </w:t>
      </w:r>
    </w:p>
    <w:p w:rsidR="008B2C82" w:rsidRPr="00AB46C3" w:rsidRDefault="000C5814">
      <w:pPr>
        <w:spacing w:after="0" w:line="240" w:lineRule="auto"/>
        <w:rPr>
          <w:sz w:val="26"/>
          <w:szCs w:val="26"/>
        </w:rPr>
      </w:pPr>
      <w:r w:rsidRPr="00AB46C3">
        <w:rPr>
          <w:sz w:val="26"/>
          <w:szCs w:val="26"/>
        </w:rPr>
        <w:t xml:space="preserve">1.  3 станции погрузочно-транспортного управления: </w:t>
      </w:r>
    </w:p>
    <w:p w:rsidR="008B2C82" w:rsidRPr="00AB46C3" w:rsidRDefault="000C5814">
      <w:pPr>
        <w:spacing w:after="0" w:line="240" w:lineRule="auto"/>
        <w:rPr>
          <w:sz w:val="26"/>
          <w:szCs w:val="26"/>
        </w:rPr>
      </w:pPr>
      <w:r w:rsidRPr="00AB46C3">
        <w:rPr>
          <w:sz w:val="26"/>
          <w:szCs w:val="26"/>
        </w:rPr>
        <w:t xml:space="preserve">1) ст. "Камышное" (456610, г. Копейск, ул. </w:t>
      </w:r>
      <w:proofErr w:type="gramStart"/>
      <w:r w:rsidRPr="00AB46C3">
        <w:rPr>
          <w:sz w:val="26"/>
          <w:szCs w:val="26"/>
        </w:rPr>
        <w:t>Китайская</w:t>
      </w:r>
      <w:proofErr w:type="gramEnd"/>
      <w:r w:rsidRPr="00AB46C3">
        <w:rPr>
          <w:sz w:val="26"/>
          <w:szCs w:val="26"/>
        </w:rPr>
        <w:t>, тел. (35139)</w:t>
      </w:r>
      <w:r w:rsidR="000217EA" w:rsidRPr="00AB46C3">
        <w:rPr>
          <w:sz w:val="26"/>
          <w:szCs w:val="26"/>
        </w:rPr>
        <w:t xml:space="preserve"> 6-13-52,</w:t>
      </w:r>
      <w:r w:rsidRPr="00AB46C3">
        <w:rPr>
          <w:sz w:val="26"/>
          <w:szCs w:val="26"/>
        </w:rPr>
        <w:t xml:space="preserve"> </w:t>
      </w:r>
      <w:r w:rsidR="00EF598C">
        <w:rPr>
          <w:sz w:val="26"/>
          <w:szCs w:val="26"/>
        </w:rPr>
        <w:t xml:space="preserve">                </w:t>
      </w:r>
      <w:r w:rsidRPr="00AB46C3">
        <w:rPr>
          <w:sz w:val="26"/>
          <w:szCs w:val="26"/>
        </w:rPr>
        <w:t>3-85-76)</w:t>
      </w:r>
      <w:r w:rsidR="00EF598C">
        <w:rPr>
          <w:sz w:val="26"/>
          <w:szCs w:val="26"/>
        </w:rPr>
        <w:t>;</w:t>
      </w:r>
    </w:p>
    <w:p w:rsidR="008B2C82" w:rsidRPr="00AB46C3" w:rsidRDefault="000C5814">
      <w:pPr>
        <w:spacing w:after="0" w:line="240" w:lineRule="auto"/>
        <w:rPr>
          <w:sz w:val="26"/>
          <w:szCs w:val="26"/>
        </w:rPr>
      </w:pPr>
      <w:r w:rsidRPr="00AB46C3">
        <w:rPr>
          <w:sz w:val="26"/>
          <w:szCs w:val="26"/>
        </w:rPr>
        <w:t>2) ст. "</w:t>
      </w:r>
      <w:proofErr w:type="spellStart"/>
      <w:r w:rsidRPr="00AB46C3">
        <w:rPr>
          <w:sz w:val="26"/>
          <w:szCs w:val="26"/>
        </w:rPr>
        <w:t>Курочкино</w:t>
      </w:r>
      <w:proofErr w:type="spellEnd"/>
      <w:r w:rsidRPr="00AB46C3">
        <w:rPr>
          <w:sz w:val="26"/>
          <w:szCs w:val="26"/>
        </w:rPr>
        <w:t>" (456654, г. Копейск,  ул. Федотьева, тел. (35139) 9-76-95)</w:t>
      </w:r>
      <w:r w:rsidR="00EF598C">
        <w:rPr>
          <w:sz w:val="26"/>
          <w:szCs w:val="26"/>
        </w:rPr>
        <w:t>;</w:t>
      </w:r>
    </w:p>
    <w:p w:rsidR="008B2C82" w:rsidRPr="00AB46C3" w:rsidRDefault="000C5814">
      <w:pPr>
        <w:spacing w:after="0" w:line="240" w:lineRule="auto"/>
        <w:rPr>
          <w:sz w:val="26"/>
          <w:szCs w:val="26"/>
        </w:rPr>
      </w:pPr>
      <w:r w:rsidRPr="00AB46C3">
        <w:rPr>
          <w:sz w:val="26"/>
          <w:szCs w:val="26"/>
        </w:rPr>
        <w:t xml:space="preserve">3) ст. "Обогатительная" (456654, г. Копейск, </w:t>
      </w:r>
      <w:proofErr w:type="spellStart"/>
      <w:r w:rsidRPr="00AB46C3">
        <w:rPr>
          <w:sz w:val="26"/>
          <w:szCs w:val="26"/>
        </w:rPr>
        <w:t>р.п</w:t>
      </w:r>
      <w:proofErr w:type="spellEnd"/>
      <w:r w:rsidRPr="00AB46C3">
        <w:rPr>
          <w:sz w:val="26"/>
          <w:szCs w:val="26"/>
        </w:rPr>
        <w:t xml:space="preserve">. Старокамышинск, тел. (35139)             </w:t>
      </w:r>
      <w:r w:rsidR="0028102C" w:rsidRPr="00AB46C3">
        <w:rPr>
          <w:sz w:val="26"/>
          <w:szCs w:val="26"/>
        </w:rPr>
        <w:t>3-51-67</w:t>
      </w:r>
      <w:r w:rsidRPr="00AB46C3">
        <w:rPr>
          <w:sz w:val="26"/>
          <w:szCs w:val="26"/>
        </w:rPr>
        <w:t>) .</w:t>
      </w:r>
    </w:p>
    <w:p w:rsidR="008B2C82" w:rsidRPr="00AB46C3" w:rsidRDefault="000C5814">
      <w:pPr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2. Филиал Управления материально-технического снабжения и комплектации "Копейский погрузочно-Разгрузочный участок" (456656, г. Копейск,                                ул. Мечникова, 1а). </w:t>
      </w:r>
    </w:p>
    <w:p w:rsidR="008B2C82" w:rsidRPr="00AB46C3" w:rsidRDefault="000C5814">
      <w:pPr>
        <w:spacing w:after="0" w:line="240" w:lineRule="auto"/>
        <w:ind w:firstLine="708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Из-за непосредственной близости к областному центру г. Челябинску доступными являются различные направления Южно-Уральской железной дороги и линий воздушного сообщения аэропорта </w:t>
      </w:r>
      <w:proofErr w:type="spellStart"/>
      <w:r w:rsidRPr="00AB46C3">
        <w:rPr>
          <w:sz w:val="26"/>
          <w:szCs w:val="26"/>
        </w:rPr>
        <w:t>Баландино</w:t>
      </w:r>
      <w:proofErr w:type="spellEnd"/>
      <w:r w:rsidRPr="00AB46C3">
        <w:rPr>
          <w:sz w:val="26"/>
          <w:szCs w:val="26"/>
        </w:rPr>
        <w:t>.</w:t>
      </w:r>
    </w:p>
    <w:p w:rsidR="008B2C82" w:rsidRPr="00AB46C3" w:rsidRDefault="008B2C82">
      <w:pPr>
        <w:spacing w:after="0" w:line="240" w:lineRule="auto"/>
        <w:rPr>
          <w:sz w:val="26"/>
          <w:szCs w:val="26"/>
        </w:rPr>
      </w:pPr>
      <w:bookmarkStart w:id="271" w:name="_Toc451938155"/>
      <w:bookmarkStart w:id="272" w:name="_Toc451939360"/>
    </w:p>
    <w:p w:rsidR="008B2C82" w:rsidRPr="00AB46C3" w:rsidRDefault="000C5814">
      <w:pPr>
        <w:spacing w:after="0" w:line="240" w:lineRule="auto"/>
        <w:rPr>
          <w:b/>
          <w:i/>
        </w:rPr>
      </w:pPr>
      <w:r w:rsidRPr="00AB46C3">
        <w:rPr>
          <w:b/>
          <w:i/>
        </w:rPr>
        <w:t>Ближайшие железнодорожные вокзалы и аэропорты</w:t>
      </w:r>
      <w:bookmarkEnd w:id="271"/>
      <w:bookmarkEnd w:id="272"/>
    </w:p>
    <w:p w:rsidR="008B2C82" w:rsidRPr="00AB46C3" w:rsidRDefault="008B2C82">
      <w:pPr>
        <w:spacing w:after="0" w:line="240" w:lineRule="auto"/>
        <w:rPr>
          <w:sz w:val="26"/>
          <w:szCs w:val="26"/>
        </w:rPr>
      </w:pP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Расстояние между автовокзалом г. Копейска (ул. Сутягина, 7) и аэропортом </w:t>
      </w:r>
      <w:proofErr w:type="spellStart"/>
      <w:r w:rsidRPr="00AB46C3">
        <w:rPr>
          <w:sz w:val="26"/>
          <w:szCs w:val="26"/>
        </w:rPr>
        <w:t>Баландино</w:t>
      </w:r>
      <w:proofErr w:type="spellEnd"/>
      <w:r w:rsidRPr="00AB46C3">
        <w:rPr>
          <w:sz w:val="26"/>
          <w:szCs w:val="26"/>
        </w:rPr>
        <w:t xml:space="preserve"> составляет около 33 км, это приблизительно 40 минут пути на автомобиле. Схема проезда до аэропорта </w:t>
      </w:r>
      <w:proofErr w:type="spellStart"/>
      <w:r w:rsidRPr="00AB46C3">
        <w:rPr>
          <w:sz w:val="26"/>
          <w:szCs w:val="26"/>
        </w:rPr>
        <w:t>Баландино</w:t>
      </w:r>
      <w:proofErr w:type="spellEnd"/>
      <w:r w:rsidRPr="00AB46C3">
        <w:rPr>
          <w:sz w:val="26"/>
          <w:szCs w:val="26"/>
        </w:rPr>
        <w:t xml:space="preserve"> указана на рис. </w:t>
      </w:r>
    </w:p>
    <w:p w:rsidR="008B2C82" w:rsidRPr="00AB46C3" w:rsidRDefault="008B2C82">
      <w:pPr>
        <w:tabs>
          <w:tab w:val="left" w:pos="2210"/>
          <w:tab w:val="left" w:pos="2960"/>
        </w:tabs>
        <w:spacing w:after="0" w:line="240" w:lineRule="auto"/>
        <w:jc w:val="right"/>
        <w:rPr>
          <w:sz w:val="26"/>
          <w:szCs w:val="26"/>
        </w:rPr>
      </w:pPr>
    </w:p>
    <w:p w:rsidR="008B2C82" w:rsidRPr="00AB46C3" w:rsidRDefault="000C5814">
      <w:pPr>
        <w:tabs>
          <w:tab w:val="left" w:pos="2210"/>
          <w:tab w:val="left" w:pos="2960"/>
        </w:tabs>
        <w:spacing w:after="0" w:line="240" w:lineRule="auto"/>
        <w:jc w:val="right"/>
        <w:rPr>
          <w:sz w:val="26"/>
          <w:szCs w:val="26"/>
        </w:rPr>
      </w:pPr>
      <w:r w:rsidRPr="00AB46C3">
        <w:rPr>
          <w:sz w:val="20"/>
          <w:szCs w:val="20"/>
        </w:rPr>
        <w:lastRenderedPageBreak/>
        <w:t xml:space="preserve">Рис.  Схема проезда от автовокзала г. Копейска до аэропорта </w:t>
      </w:r>
      <w:proofErr w:type="spellStart"/>
      <w:r w:rsidRPr="00AB46C3">
        <w:rPr>
          <w:sz w:val="20"/>
          <w:szCs w:val="20"/>
        </w:rPr>
        <w:t>Баландино</w:t>
      </w:r>
      <w:proofErr w:type="spellEnd"/>
      <w:r w:rsidRPr="00AB46C3">
        <w:rPr>
          <w:sz w:val="26"/>
          <w:szCs w:val="26"/>
          <w:lang w:eastAsia="ru-RU"/>
        </w:rPr>
        <w:t xml:space="preserve"> </w:t>
      </w:r>
      <w:r w:rsidRPr="00AB46C3">
        <w:rPr>
          <w:noProof/>
          <w:sz w:val="26"/>
          <w:szCs w:val="26"/>
          <w:lang w:eastAsia="ru-RU"/>
        </w:rPr>
        <w:drawing>
          <wp:inline distT="0" distB="0" distL="0" distR="0" wp14:anchorId="0EDF9FE9" wp14:editId="3406720E">
            <wp:extent cx="5937885" cy="3194685"/>
            <wp:effectExtent l="0" t="0" r="5715" b="5715"/>
            <wp:docPr id="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5937885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2C82" w:rsidRPr="00AB46C3" w:rsidRDefault="008B2C82">
      <w:pPr>
        <w:tabs>
          <w:tab w:val="left" w:pos="567"/>
          <w:tab w:val="left" w:pos="2960"/>
        </w:tabs>
        <w:spacing w:after="0" w:line="240" w:lineRule="auto"/>
        <w:ind w:firstLine="567"/>
        <w:jc w:val="both"/>
        <w:rPr>
          <w:sz w:val="26"/>
          <w:szCs w:val="26"/>
        </w:rPr>
      </w:pPr>
    </w:p>
    <w:p w:rsidR="008B2C82" w:rsidRPr="00AB46C3" w:rsidRDefault="000C5814" w:rsidP="00FA780E">
      <w:pPr>
        <w:tabs>
          <w:tab w:val="left" w:pos="567"/>
          <w:tab w:val="left" w:pos="2960"/>
        </w:tabs>
        <w:spacing w:after="0" w:line="240" w:lineRule="auto"/>
        <w:ind w:firstLine="567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Расстояние между автовокзалом г. Копейска (ул. Сутягина, 7) и железнодорожным вокзалом Челябинска (ст. Челябинск-Главный) составляет 17 км (время в пути на автомобиле около 20 минут).  Схема проезда до железнодорожного вокзала г. Челябинска указана на рис.</w:t>
      </w:r>
    </w:p>
    <w:p w:rsidR="008B2C82" w:rsidRPr="00AB46C3" w:rsidRDefault="008B2C82">
      <w:pPr>
        <w:tabs>
          <w:tab w:val="left" w:pos="567"/>
          <w:tab w:val="left" w:pos="2960"/>
        </w:tabs>
        <w:spacing w:after="0" w:line="240" w:lineRule="auto"/>
        <w:jc w:val="right"/>
        <w:rPr>
          <w:sz w:val="26"/>
          <w:szCs w:val="26"/>
        </w:rPr>
      </w:pPr>
    </w:p>
    <w:p w:rsidR="008B2C82" w:rsidRPr="00AB46C3" w:rsidRDefault="000C5814">
      <w:pPr>
        <w:tabs>
          <w:tab w:val="left" w:pos="567"/>
          <w:tab w:val="left" w:pos="2960"/>
        </w:tabs>
        <w:spacing w:after="0" w:line="240" w:lineRule="auto"/>
        <w:jc w:val="right"/>
        <w:rPr>
          <w:sz w:val="20"/>
          <w:szCs w:val="20"/>
        </w:rPr>
      </w:pPr>
      <w:r w:rsidRPr="00AB46C3">
        <w:rPr>
          <w:sz w:val="20"/>
          <w:szCs w:val="20"/>
        </w:rPr>
        <w:t>Рис.  Схема проезда до Железнодорожного вокзала (ст. Челябинск–Главный)</w:t>
      </w:r>
    </w:p>
    <w:p w:rsidR="008B2C82" w:rsidRPr="00AB46C3" w:rsidRDefault="000C5814">
      <w:pPr>
        <w:tabs>
          <w:tab w:val="left" w:pos="567"/>
          <w:tab w:val="left" w:pos="2960"/>
        </w:tabs>
        <w:spacing w:after="0" w:line="240" w:lineRule="auto"/>
        <w:rPr>
          <w:sz w:val="26"/>
          <w:szCs w:val="26"/>
        </w:rPr>
      </w:pPr>
      <w:r w:rsidRPr="00AB46C3">
        <w:rPr>
          <w:noProof/>
          <w:sz w:val="26"/>
          <w:szCs w:val="26"/>
          <w:lang w:eastAsia="ru-RU"/>
        </w:rPr>
        <w:drawing>
          <wp:inline distT="0" distB="0" distL="0" distR="0" wp14:anchorId="765256B4" wp14:editId="4FD52C81">
            <wp:extent cx="5939790" cy="3205480"/>
            <wp:effectExtent l="0" t="0" r="3810" b="0"/>
            <wp:docPr id="9" name="Рисунок 54" descr="C:\Users\Яковлева\Desktop\до вокза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Users\Яковлева\Desktop\до вокзала.png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5939790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C82" w:rsidRPr="00AB46C3" w:rsidRDefault="008B2C82">
      <w:pPr>
        <w:tabs>
          <w:tab w:val="left" w:pos="284"/>
        </w:tabs>
        <w:spacing w:after="0" w:line="240" w:lineRule="auto"/>
        <w:ind w:left="360"/>
        <w:jc w:val="both"/>
        <w:rPr>
          <w:b/>
          <w:i/>
          <w:sz w:val="26"/>
          <w:szCs w:val="26"/>
          <w:lang w:eastAsia="ru-RU"/>
        </w:rPr>
      </w:pPr>
    </w:p>
    <w:p w:rsidR="008B2C82" w:rsidRPr="00AB46C3" w:rsidRDefault="000C5814">
      <w:pPr>
        <w:tabs>
          <w:tab w:val="left" w:pos="284"/>
        </w:tabs>
        <w:spacing w:after="0" w:line="240" w:lineRule="auto"/>
        <w:ind w:left="360"/>
        <w:jc w:val="both"/>
        <w:rPr>
          <w:sz w:val="26"/>
          <w:szCs w:val="26"/>
          <w:u w:val="single"/>
          <w:lang w:eastAsia="ru-RU"/>
        </w:rPr>
      </w:pPr>
      <w:r w:rsidRPr="00AB46C3">
        <w:rPr>
          <w:b/>
          <w:i/>
          <w:sz w:val="26"/>
          <w:szCs w:val="26"/>
          <w:lang w:eastAsia="ru-RU"/>
        </w:rPr>
        <w:t>Внешний транспорт</w:t>
      </w:r>
    </w:p>
    <w:p w:rsidR="008B2C82" w:rsidRPr="00AB46C3" w:rsidRDefault="008B2C82">
      <w:pPr>
        <w:tabs>
          <w:tab w:val="left" w:pos="284"/>
        </w:tabs>
        <w:spacing w:after="0" w:line="240" w:lineRule="auto"/>
        <w:ind w:left="360"/>
        <w:jc w:val="both"/>
        <w:rPr>
          <w:sz w:val="26"/>
          <w:szCs w:val="26"/>
          <w:u w:val="single"/>
          <w:lang w:eastAsia="ru-RU"/>
        </w:rPr>
      </w:pP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Внешние пассажирские и грузовые перевозки городского округа обслуживаются железнодорожным и автомобильным транспортом.</w:t>
      </w:r>
    </w:p>
    <w:p w:rsidR="008B2C82" w:rsidRPr="00AB46C3" w:rsidRDefault="000C5814">
      <w:pPr>
        <w:widowControl w:val="0"/>
        <w:tabs>
          <w:tab w:val="left" w:pos="709"/>
        </w:tabs>
        <w:spacing w:after="0" w:line="240" w:lineRule="auto"/>
        <w:ind w:right="74"/>
        <w:jc w:val="both"/>
        <w:rPr>
          <w:sz w:val="26"/>
          <w:szCs w:val="26"/>
        </w:rPr>
      </w:pPr>
      <w:r w:rsidRPr="00AB46C3">
        <w:rPr>
          <w:sz w:val="26"/>
          <w:szCs w:val="26"/>
        </w:rPr>
        <w:tab/>
        <w:t xml:space="preserve">В настоящее время по территории Копейского городского округа проходят двухпутные электрифицированные участки направлений Челябинск-Курган и Чурилово-Еманжелинск Южно-Уральской железной дороги, а также </w:t>
      </w:r>
      <w:r w:rsidRPr="00AB46C3">
        <w:rPr>
          <w:sz w:val="26"/>
          <w:szCs w:val="26"/>
        </w:rPr>
        <w:lastRenderedPageBreak/>
        <w:t>железнодорожные пути необщего пользования, обслуживающие промышленные предприятия (в том числе ПАО «</w:t>
      </w:r>
      <w:proofErr w:type="spellStart"/>
      <w:r w:rsidRPr="00AB46C3">
        <w:rPr>
          <w:sz w:val="26"/>
          <w:szCs w:val="26"/>
        </w:rPr>
        <w:t>Челябинскуголь</w:t>
      </w:r>
      <w:proofErr w:type="spellEnd"/>
      <w:r w:rsidRPr="00AB46C3">
        <w:rPr>
          <w:sz w:val="26"/>
          <w:szCs w:val="26"/>
        </w:rPr>
        <w:t xml:space="preserve">»). На территории муниципального образования расположены железнодорожные станции: Потанино, Козырево, </w:t>
      </w:r>
      <w:proofErr w:type="gramStart"/>
      <w:r w:rsidRPr="00AB46C3">
        <w:rPr>
          <w:sz w:val="26"/>
          <w:szCs w:val="26"/>
        </w:rPr>
        <w:t>Челябинск-Южный</w:t>
      </w:r>
      <w:proofErr w:type="gramEnd"/>
      <w:r w:rsidRPr="00AB46C3">
        <w:rPr>
          <w:sz w:val="26"/>
          <w:szCs w:val="26"/>
        </w:rPr>
        <w:t>, Кир-Завод.</w:t>
      </w:r>
    </w:p>
    <w:p w:rsidR="008B2C82" w:rsidRPr="00AB46C3" w:rsidRDefault="000C5814">
      <w:pPr>
        <w:widowControl w:val="0"/>
        <w:tabs>
          <w:tab w:val="left" w:pos="709"/>
        </w:tabs>
        <w:spacing w:after="0" w:line="240" w:lineRule="auto"/>
        <w:ind w:right="74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</w:rPr>
        <w:tab/>
        <w:t xml:space="preserve">Железнодорожная магистраль большей частью проходит по незастроенной территории городского округа, селитебные территории пересекает в районе </w:t>
      </w:r>
      <w:proofErr w:type="spellStart"/>
      <w:r w:rsidRPr="00AB46C3">
        <w:rPr>
          <w:sz w:val="26"/>
          <w:szCs w:val="26"/>
        </w:rPr>
        <w:t>ж.м</w:t>
      </w:r>
      <w:proofErr w:type="spellEnd"/>
      <w:r w:rsidRPr="00AB46C3">
        <w:rPr>
          <w:sz w:val="26"/>
          <w:szCs w:val="26"/>
        </w:rPr>
        <w:t xml:space="preserve">. Потанино (ст. Потанино) и </w:t>
      </w:r>
      <w:proofErr w:type="spellStart"/>
      <w:r w:rsidRPr="00AB46C3">
        <w:rPr>
          <w:sz w:val="26"/>
          <w:szCs w:val="26"/>
        </w:rPr>
        <w:t>ж.м</w:t>
      </w:r>
      <w:proofErr w:type="spellEnd"/>
      <w:r w:rsidRPr="00AB46C3">
        <w:rPr>
          <w:sz w:val="26"/>
          <w:szCs w:val="26"/>
        </w:rPr>
        <w:t>. Вахрушево (ст. Козырево).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Город Копейск в настоящее время не имеет связи воздушным транспортом с городами области и страны, перевозки пассажиров и грузов в отдаленные города осуществляются аэропортом г. Челябинска (</w:t>
      </w:r>
      <w:proofErr w:type="spellStart"/>
      <w:r w:rsidRPr="00AB46C3">
        <w:rPr>
          <w:sz w:val="26"/>
          <w:szCs w:val="26"/>
          <w:lang w:eastAsia="ru-RU"/>
        </w:rPr>
        <w:t>Баландино</w:t>
      </w:r>
      <w:proofErr w:type="spellEnd"/>
      <w:r w:rsidRPr="00AB46C3">
        <w:rPr>
          <w:sz w:val="26"/>
          <w:szCs w:val="26"/>
          <w:lang w:eastAsia="ru-RU"/>
        </w:rPr>
        <w:t xml:space="preserve">). В с. </w:t>
      </w:r>
      <w:proofErr w:type="spellStart"/>
      <w:r w:rsidRPr="00AB46C3">
        <w:rPr>
          <w:sz w:val="26"/>
          <w:szCs w:val="26"/>
          <w:lang w:eastAsia="ru-RU"/>
        </w:rPr>
        <w:t>Калачево</w:t>
      </w:r>
      <w:proofErr w:type="spellEnd"/>
      <w:r w:rsidRPr="00AB46C3">
        <w:rPr>
          <w:sz w:val="26"/>
          <w:szCs w:val="26"/>
          <w:lang w:eastAsia="ru-RU"/>
        </w:rPr>
        <w:t xml:space="preserve"> находится учебный аэродром.</w:t>
      </w:r>
    </w:p>
    <w:p w:rsidR="008B2C82" w:rsidRDefault="000C5814">
      <w:pPr>
        <w:spacing w:after="0" w:line="240" w:lineRule="auto"/>
        <w:ind w:firstLine="709"/>
        <w:jc w:val="both"/>
        <w:rPr>
          <w:color w:val="FF0000"/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В пределах городского округа проходят внешние автодороги общего пользования федерального, регионального или межмуниципального и местного значения. Общ</w:t>
      </w:r>
      <w:r w:rsidR="00A611C0">
        <w:rPr>
          <w:sz w:val="26"/>
          <w:szCs w:val="26"/>
          <w:lang w:eastAsia="ru-RU"/>
        </w:rPr>
        <w:t>ая</w:t>
      </w:r>
      <w:r>
        <w:rPr>
          <w:sz w:val="26"/>
          <w:szCs w:val="26"/>
          <w:lang w:eastAsia="ru-RU"/>
        </w:rPr>
        <w:t xml:space="preserve"> протяженность автодорог составляет 535,968 км, в том числе автодороги федерального значения 11,798 км, автодороги регионального и межмуниципального значения 68,97 км, автодороги местного значения 455,2 км</w:t>
      </w:r>
      <w:r>
        <w:rPr>
          <w:color w:val="FF0000"/>
          <w:sz w:val="26"/>
          <w:szCs w:val="26"/>
          <w:lang w:eastAsia="ru-RU"/>
        </w:rPr>
        <w:t>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Наиболее важными направлениями являются автомобильные дороги общего пользования федерального значения М-51 «Байкал» Челябинск - Курган и М-36 Челябинск - Троицк.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Автодорога М-51 «Байкал» имеет важное народнохозяйственное значение. Она является единственной автомагистралью, связывающей Западную и Восточную Сибирь, Южный Урал с республикой Башкортостан, с центральной и европейской частью страны. Существующая дорога построена в 1965-1970 гг. по нормативам III категории с асфальтобетонным покрытием. Ширина земляного полотна 12 м, проезжей части 7-8 м. В пределах рассматриваемого района дорога проходит в северной части городского округа с запада на восток.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По территории округа проходит восточное объездное кольцо г. Челябинск, являющееся областной автодорогой общего пользования регионального значения.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proofErr w:type="gramStart"/>
      <w:r>
        <w:rPr>
          <w:sz w:val="26"/>
          <w:szCs w:val="26"/>
          <w:lang w:eastAsia="ru-RU"/>
        </w:rPr>
        <w:t xml:space="preserve">Связь административного центра г. Копейск с населенными пунктами городского округа Синеглазово, Заозерный, </w:t>
      </w:r>
      <w:proofErr w:type="spellStart"/>
      <w:r>
        <w:rPr>
          <w:sz w:val="26"/>
          <w:szCs w:val="26"/>
          <w:lang w:eastAsia="ru-RU"/>
        </w:rPr>
        <w:t>Калачево</w:t>
      </w:r>
      <w:proofErr w:type="spellEnd"/>
      <w:r>
        <w:rPr>
          <w:sz w:val="26"/>
          <w:szCs w:val="26"/>
          <w:lang w:eastAsia="ru-RU"/>
        </w:rPr>
        <w:t xml:space="preserve"> осуществляется с помощью автодороги общего пользования федерального значения М-36 Челябинск-Троицк, автодорог регионального или межмуниципального значения Челябинск - Октябрьское Октябрьского муниципального района и восточного объездного кольца г. Челябинск, а также с помощью автодорог местного значения (автодорога М-36 - Синеглазово, Заозерный - </w:t>
      </w:r>
      <w:proofErr w:type="spellStart"/>
      <w:r>
        <w:rPr>
          <w:sz w:val="26"/>
          <w:szCs w:val="26"/>
          <w:lang w:eastAsia="ru-RU"/>
        </w:rPr>
        <w:t>Калачево</w:t>
      </w:r>
      <w:proofErr w:type="spellEnd"/>
      <w:r>
        <w:rPr>
          <w:sz w:val="26"/>
          <w:szCs w:val="26"/>
          <w:lang w:eastAsia="ru-RU"/>
        </w:rPr>
        <w:t>).</w:t>
      </w:r>
      <w:proofErr w:type="gramEnd"/>
    </w:p>
    <w:p w:rsidR="008B2C82" w:rsidRDefault="000C5814">
      <w:pPr>
        <w:tabs>
          <w:tab w:val="left" w:pos="356"/>
        </w:tabs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По территории городского округа проходят трассы движения 17 пригородных маршрутов сообщением Копейск-Челябинск.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  <w:lang w:eastAsia="ru-RU"/>
        </w:rPr>
        <w:t xml:space="preserve">В настоящее время действует Генеральный план Копейского городского округа, утвержденный решением Собрания депутатов Копейского городского округа </w:t>
      </w:r>
      <w:r w:rsidR="00D11F40" w:rsidRPr="00562F38">
        <w:rPr>
          <w:color w:val="000000" w:themeColor="text1"/>
          <w:sz w:val="26"/>
          <w:szCs w:val="26"/>
        </w:rPr>
        <w:t>№ 476-МО от 29.02.2012  (в редакции от 27.03.2024 № 1043-МО)</w:t>
      </w:r>
      <w:r w:rsidRPr="00562F38">
        <w:rPr>
          <w:sz w:val="26"/>
          <w:szCs w:val="26"/>
        </w:rPr>
        <w:t>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Проектные предложения генплана по развитию автодорожной сети предусматривают осуществление внешних связей по автодорогам федерального и областного значения, внутрирайонных связей - по дорогам местного значения.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Основными принципами, положенными в основу проектируемой сети, являются: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-</w:t>
      </w:r>
      <w:r w:rsidR="001D0180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t>обеспечение внутрирайонных связей центра со всеми населенными пунктами округа, а также с близлежащими станциями;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-</w:t>
      </w:r>
      <w:r w:rsidR="001D0180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t>построение дорожной сети с четкой структурой и максимальным использованием существующих дорог;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lastRenderedPageBreak/>
        <w:t>-</w:t>
      </w:r>
      <w:r w:rsidR="001D0180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t>строительство автодорожных обходов основных населенных пунктов округа.</w:t>
      </w:r>
    </w:p>
    <w:p w:rsidR="008B2C82" w:rsidRDefault="000C5814">
      <w:pPr>
        <w:tabs>
          <w:tab w:val="left" w:pos="294"/>
          <w:tab w:val="left" w:pos="462"/>
          <w:tab w:val="left" w:pos="709"/>
        </w:tabs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Проектом генплана предусматривается создание новых направлений автодорог местного значения в широтном направлении, а именно восточное объездное кольцо «Обход города Челябинска» - Октябрьский, </w:t>
      </w:r>
      <w:proofErr w:type="spellStart"/>
      <w:r>
        <w:rPr>
          <w:sz w:val="26"/>
          <w:szCs w:val="26"/>
          <w:lang w:eastAsia="ru-RU"/>
        </w:rPr>
        <w:t>Калачево</w:t>
      </w:r>
      <w:proofErr w:type="spellEnd"/>
      <w:r>
        <w:rPr>
          <w:sz w:val="26"/>
          <w:szCs w:val="26"/>
          <w:lang w:eastAsia="ru-RU"/>
        </w:rPr>
        <w:t xml:space="preserve"> - автодорога федерального значения М-36 Челябинск - Троицк.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Связь между населенными пунктами внутри округа осуществляется следующими автодорогами:</w:t>
      </w:r>
    </w:p>
    <w:p w:rsidR="008B2C82" w:rsidRDefault="000C5814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- восточное объездное кольцо «Обход города Челябинска» осуществляет удобные транспортные связи между г. Копейск, пос. Заозерный, с. Синеглазово;</w:t>
      </w:r>
    </w:p>
    <w:p w:rsidR="008B2C82" w:rsidRDefault="000C5814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- автодорога «Челябинск - Октябрьское Октябрьского муниципального района» связывает села Синеглазово и </w:t>
      </w:r>
      <w:proofErr w:type="spellStart"/>
      <w:r>
        <w:rPr>
          <w:sz w:val="26"/>
          <w:szCs w:val="26"/>
          <w:lang w:eastAsia="ru-RU"/>
        </w:rPr>
        <w:t>Калачево</w:t>
      </w:r>
      <w:proofErr w:type="spellEnd"/>
      <w:r>
        <w:rPr>
          <w:sz w:val="26"/>
          <w:szCs w:val="26"/>
          <w:lang w:eastAsia="ru-RU"/>
        </w:rPr>
        <w:t xml:space="preserve">; </w:t>
      </w:r>
    </w:p>
    <w:p w:rsidR="008B2C82" w:rsidRDefault="000C5814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-</w:t>
      </w:r>
      <w:r w:rsidR="001D0180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t xml:space="preserve">связь между пос. </w:t>
      </w:r>
      <w:proofErr w:type="gramStart"/>
      <w:r>
        <w:rPr>
          <w:sz w:val="26"/>
          <w:szCs w:val="26"/>
          <w:lang w:eastAsia="ru-RU"/>
        </w:rPr>
        <w:t>Заозерный</w:t>
      </w:r>
      <w:proofErr w:type="gramEnd"/>
      <w:r>
        <w:rPr>
          <w:sz w:val="26"/>
          <w:szCs w:val="26"/>
          <w:lang w:eastAsia="ru-RU"/>
        </w:rPr>
        <w:t xml:space="preserve"> и с. </w:t>
      </w:r>
      <w:proofErr w:type="spellStart"/>
      <w:r>
        <w:rPr>
          <w:sz w:val="26"/>
          <w:szCs w:val="26"/>
          <w:lang w:eastAsia="ru-RU"/>
        </w:rPr>
        <w:t>Калачево</w:t>
      </w:r>
      <w:proofErr w:type="spellEnd"/>
      <w:r>
        <w:rPr>
          <w:sz w:val="26"/>
          <w:szCs w:val="26"/>
          <w:lang w:eastAsia="ru-RU"/>
        </w:rPr>
        <w:t xml:space="preserve"> осуществляется с помощью автодороги местного значения.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Кроме того, автодорога регионального значения восточное объездное кольцо «Обход города Челябинска» служит для пропуска транзитного грузового транспорта, направлена в обход административного центра - г. Копейск, связывает между собой федеральные трассы М-36 Челябинск - Троицк и М-51 «Байкал» Челябинск - Курган.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На расчетный срок генплана существующие внешние автодороги сохраняют свое значение и начертание в плане. Предусматривается реконструкция проезжих частей, соответствующая категориям дорог, а также строительство 29,58 км внешних автомобильных дорог местного значения с усовершенствованным покрытием.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По основным дорогам общего пользования межмуниципального значения предусматривается устройство асфальтобетонных покрытий проезжих частей и строительство развязок на пересечениях дорог.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По сети местных дорог основными мероприятиями будут - реконструкция и строительство автомобильных дорог общего пользования местного значения.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>В связи с усилением дорожной сети, ростом населенных пунктов, увеличением подвижности населения появится необходимость увеличения количества муниципальных маршрутов регулярных перевозок.</w:t>
      </w:r>
    </w:p>
    <w:p w:rsidR="008B2C82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Для обеспечения рентабельности перевозок необходимо создание гибкой системы в организации регулярных перевозок и использование подвижного состава малой вместимости. </w:t>
      </w:r>
    </w:p>
    <w:p w:rsidR="008B2C82" w:rsidRDefault="008B2C82">
      <w:pPr>
        <w:spacing w:after="0" w:line="240" w:lineRule="auto"/>
        <w:ind w:firstLine="356"/>
        <w:jc w:val="both"/>
        <w:rPr>
          <w:sz w:val="26"/>
          <w:szCs w:val="26"/>
          <w:lang w:eastAsia="ru-RU"/>
        </w:rPr>
      </w:pPr>
    </w:p>
    <w:p w:rsidR="008B2C82" w:rsidRDefault="000C5814">
      <w:pPr>
        <w:tabs>
          <w:tab w:val="left" w:pos="993"/>
        </w:tabs>
        <w:spacing w:after="0" w:line="240" w:lineRule="auto"/>
        <w:ind w:left="360"/>
        <w:jc w:val="both"/>
        <w:rPr>
          <w:b/>
          <w:i/>
          <w:sz w:val="26"/>
          <w:szCs w:val="26"/>
          <w:lang w:eastAsia="ru-RU"/>
        </w:rPr>
      </w:pPr>
      <w:r>
        <w:rPr>
          <w:b/>
          <w:i/>
          <w:sz w:val="26"/>
          <w:szCs w:val="26"/>
          <w:lang w:eastAsia="ru-RU"/>
        </w:rPr>
        <w:t>Улично-</w:t>
      </w:r>
      <w:r w:rsidR="00F27046">
        <w:rPr>
          <w:b/>
          <w:i/>
          <w:sz w:val="26"/>
          <w:szCs w:val="26"/>
          <w:lang w:eastAsia="ru-RU"/>
        </w:rPr>
        <w:t>дорожная сеть городского округа</w:t>
      </w:r>
    </w:p>
    <w:p w:rsidR="008B2C82" w:rsidRDefault="008B2C82">
      <w:pPr>
        <w:tabs>
          <w:tab w:val="left" w:pos="993"/>
        </w:tabs>
        <w:spacing w:after="0" w:line="240" w:lineRule="auto"/>
        <w:ind w:left="360"/>
        <w:jc w:val="both"/>
        <w:rPr>
          <w:b/>
          <w:i/>
          <w:sz w:val="26"/>
          <w:szCs w:val="26"/>
          <w:lang w:eastAsia="ru-RU"/>
        </w:rPr>
      </w:pP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bookmarkStart w:id="273" w:name="_Toc451939361"/>
      <w:r w:rsidRPr="00AB46C3">
        <w:rPr>
          <w:sz w:val="26"/>
          <w:szCs w:val="26"/>
          <w:lang w:eastAsia="ru-RU"/>
        </w:rPr>
        <w:t xml:space="preserve">Существующая улично-дорожная сеть (далее - УДС) городского округа отражает:  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left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прямоугольную сеть улиц, членящую застройку на небольшие кварталы;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left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характер природного ландшафта: равнинный рельеф, наличие небольших рек, ручьёв, озер.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Разбросанность и разобщенность участков жилой территории привела к увеличению протяженности УДС.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Общая протяженность автомобильных дорог, входящих в улично-дорожную сеть городского округа, составляет 485,6 км, в том числе протяженность автодорог с асфальтобетонным покрытием – 172,0 км. 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lastRenderedPageBreak/>
        <w:t>Главной широтной транспортной магистралью является пр. Победы, соединяющий по Копейскому шоссе город Копейск с городом Челябинск.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proofErr w:type="gramStart"/>
      <w:r w:rsidRPr="00AB46C3">
        <w:rPr>
          <w:sz w:val="26"/>
          <w:szCs w:val="26"/>
          <w:lang w:eastAsia="ru-RU"/>
        </w:rPr>
        <w:t>Все остальные транспортные магистрали (в силу вытянутости города) в основном, меридионального направления: ул. Борьбы, Ленина, Пестеля, Славы, Мира, автодорога в пос. Железнодорожный и Старокамышинск.</w:t>
      </w:r>
      <w:proofErr w:type="gramEnd"/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Основные инженерные сооружения: путепровод через железную дорогу, мост через р. Чумляк.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Проектируемая дорожно-транспортная сеть города решена с учетом: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сложившейся системы улиц;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планировочной структуры города;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обеспечения наиболее удобных связей со всеми функциональными зонами и объектами, расположенными в пригородной зоне.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Сформированная система УДС </w:t>
      </w:r>
      <w:proofErr w:type="gramStart"/>
      <w:r w:rsidRPr="00AB46C3">
        <w:rPr>
          <w:sz w:val="26"/>
          <w:szCs w:val="26"/>
          <w:lang w:eastAsia="ru-RU"/>
        </w:rPr>
        <w:t>согласно проекта</w:t>
      </w:r>
      <w:proofErr w:type="gramEnd"/>
      <w:r w:rsidRPr="00AB46C3">
        <w:rPr>
          <w:sz w:val="26"/>
          <w:szCs w:val="26"/>
          <w:lang w:eastAsia="ru-RU"/>
        </w:rPr>
        <w:t xml:space="preserve"> генплана представляет собой: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proofErr w:type="gramStart"/>
      <w:r w:rsidRPr="00AB46C3">
        <w:rPr>
          <w:sz w:val="26"/>
          <w:szCs w:val="26"/>
          <w:lang w:eastAsia="ru-RU"/>
        </w:rPr>
        <w:t xml:space="preserve">- трасса главной городской меридиональной магистрали, практически, сохраняется и связывает между собой Троицкий и Курганский тракты, проходит через пос. Октябрьский, по дороге вдоль бывшей шахты «Комсомольская», через пос. </w:t>
      </w:r>
      <w:proofErr w:type="spellStart"/>
      <w:r w:rsidRPr="00AB46C3">
        <w:rPr>
          <w:sz w:val="26"/>
          <w:szCs w:val="26"/>
          <w:lang w:eastAsia="ru-RU"/>
        </w:rPr>
        <w:t>Бажово</w:t>
      </w:r>
      <w:proofErr w:type="spellEnd"/>
      <w:r w:rsidRPr="00AB46C3">
        <w:rPr>
          <w:sz w:val="26"/>
          <w:szCs w:val="26"/>
          <w:lang w:eastAsia="ru-RU"/>
        </w:rPr>
        <w:t>, 2-ой участок, пос. Горняк, пос. Вахрушево (с выходом на Курганский тракт);</w:t>
      </w:r>
      <w:proofErr w:type="gramEnd"/>
    </w:p>
    <w:p w:rsidR="007E67F0" w:rsidRPr="00AB46C3" w:rsidRDefault="007E67F0" w:rsidP="007E67F0">
      <w:pPr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- трасса второй городской магистрали меридионального направления проходит через пос. Октябрьский, пос. Старокамышинск с выходом в центр города по ул. Жданова до пересечения с главной широтной магистралью пр. Победы, далее на пр. </w:t>
      </w:r>
      <w:proofErr w:type="gramStart"/>
      <w:r w:rsidRPr="00AB46C3">
        <w:rPr>
          <w:sz w:val="26"/>
          <w:szCs w:val="26"/>
          <w:lang w:eastAsia="ru-RU"/>
        </w:rPr>
        <w:t>Коммунистический, через пос. Потанино с выходом на Курганский тракт;</w:t>
      </w:r>
      <w:proofErr w:type="gramEnd"/>
    </w:p>
    <w:p w:rsidR="007E67F0" w:rsidRPr="00AB46C3" w:rsidRDefault="007E67F0" w:rsidP="007E67F0">
      <w:pPr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главная широтная городская магистраль пр. Победы связывает                           г. Челябинск с г. Копейск и выходит на новое объездное кольцо;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- на расчетный срок генплана запроектирован участок пр. Победы, </w:t>
      </w:r>
      <w:proofErr w:type="gramStart"/>
      <w:r w:rsidRPr="00AB46C3">
        <w:rPr>
          <w:sz w:val="26"/>
          <w:szCs w:val="26"/>
          <w:lang w:eastAsia="ru-RU"/>
        </w:rPr>
        <w:t>связывающий</w:t>
      </w:r>
      <w:proofErr w:type="gramEnd"/>
      <w:r w:rsidRPr="00AB46C3">
        <w:rPr>
          <w:sz w:val="26"/>
          <w:szCs w:val="26"/>
          <w:lang w:eastAsia="ru-RU"/>
        </w:rPr>
        <w:t xml:space="preserve"> два меридиональных направления;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- общегородские магистрали, представленные улицами Гольца, Лихачева, Борьбы, К. Маркса и пр. Ильича, </w:t>
      </w:r>
      <w:proofErr w:type="gramStart"/>
      <w:r w:rsidRPr="00AB46C3">
        <w:rPr>
          <w:sz w:val="26"/>
          <w:szCs w:val="26"/>
          <w:lang w:eastAsia="ru-RU"/>
        </w:rPr>
        <w:t>образуют</w:t>
      </w:r>
      <w:proofErr w:type="gramEnd"/>
      <w:r w:rsidRPr="00AB46C3">
        <w:rPr>
          <w:sz w:val="26"/>
          <w:szCs w:val="26"/>
          <w:lang w:eastAsia="ru-RU"/>
        </w:rPr>
        <w:t xml:space="preserve"> кольцо в центральной части города;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районные магистрали, представленные улицами Дзержинского, Талалихина, являются, как бы, радиусами в кольце городских магистралей и обеспечивают развитую связь с ними;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остальные районные магистрали связывают отдалённые жилые</w:t>
      </w:r>
      <w:r w:rsidR="00AD02D9">
        <w:rPr>
          <w:sz w:val="26"/>
          <w:szCs w:val="26"/>
          <w:lang w:eastAsia="ru-RU"/>
        </w:rPr>
        <w:t xml:space="preserve"> зоны с городскими магистралями;</w:t>
      </w:r>
    </w:p>
    <w:p w:rsidR="007E67F0" w:rsidRPr="00AB46C3" w:rsidRDefault="007E67F0" w:rsidP="007E67F0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- предусмотрено строительство новой автодороги с намывом берега озера </w:t>
      </w:r>
      <w:proofErr w:type="spellStart"/>
      <w:r w:rsidRPr="00AB46C3">
        <w:rPr>
          <w:sz w:val="26"/>
          <w:szCs w:val="26"/>
          <w:lang w:eastAsia="ru-RU"/>
        </w:rPr>
        <w:t>Шелюгино</w:t>
      </w:r>
      <w:proofErr w:type="spellEnd"/>
      <w:r w:rsidRPr="00AB46C3">
        <w:rPr>
          <w:sz w:val="26"/>
          <w:szCs w:val="26"/>
          <w:lang w:eastAsia="ru-RU"/>
        </w:rPr>
        <w:t>, связывающей пос. Потанино с г. Челябинск.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За расчетный срок в проекте территориального планирования Челябинской агломерации предлагается трасса автодороги «Малое объездное кольцо», участок которой с восточной стороны проходит по территории г. Копейска.</w:t>
      </w:r>
    </w:p>
    <w:p w:rsidR="007E67F0" w:rsidRPr="00AB46C3" w:rsidRDefault="007E67F0" w:rsidP="007E67F0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За расчетный период генплана в г. Копейске предлагается строительство 46,14 км улиц с усовершенствованным покрытием, 26,5 км поселковых улиц и дорог, в </w:t>
      </w:r>
      <w:proofErr w:type="spellStart"/>
      <w:r w:rsidRPr="00AB46C3">
        <w:rPr>
          <w:sz w:val="26"/>
          <w:szCs w:val="26"/>
          <w:lang w:eastAsia="ru-RU"/>
        </w:rPr>
        <w:t>т.ч</w:t>
      </w:r>
      <w:proofErr w:type="spellEnd"/>
      <w:r w:rsidRPr="00AB46C3">
        <w:rPr>
          <w:sz w:val="26"/>
          <w:szCs w:val="26"/>
          <w:lang w:eastAsia="ru-RU"/>
        </w:rPr>
        <w:t xml:space="preserve">. в с. </w:t>
      </w:r>
      <w:proofErr w:type="spellStart"/>
      <w:r w:rsidRPr="00AB46C3">
        <w:rPr>
          <w:sz w:val="26"/>
          <w:szCs w:val="26"/>
          <w:lang w:eastAsia="ru-RU"/>
        </w:rPr>
        <w:t>Калачево</w:t>
      </w:r>
      <w:proofErr w:type="spellEnd"/>
      <w:r w:rsidRPr="00AB46C3">
        <w:rPr>
          <w:sz w:val="26"/>
          <w:szCs w:val="26"/>
          <w:lang w:eastAsia="ru-RU"/>
        </w:rPr>
        <w:t xml:space="preserve"> - 15,9 км, в пос. Заозерный - 10,6 км.</w:t>
      </w:r>
    </w:p>
    <w:p w:rsidR="008B2C82" w:rsidRPr="00AB46C3" w:rsidRDefault="008B2C82">
      <w:pPr>
        <w:pStyle w:val="afe"/>
        <w:spacing w:after="0" w:line="240" w:lineRule="auto"/>
        <w:rPr>
          <w:b/>
        </w:rPr>
      </w:pPr>
    </w:p>
    <w:p w:rsidR="008B2C82" w:rsidRPr="00AB46C3" w:rsidRDefault="000C5814" w:rsidP="00F001B5">
      <w:pPr>
        <w:pStyle w:val="afe"/>
        <w:spacing w:after="0" w:line="240" w:lineRule="auto"/>
        <w:rPr>
          <w:b/>
          <w:i w:val="0"/>
        </w:rPr>
      </w:pPr>
      <w:r w:rsidRPr="00AB46C3">
        <w:rPr>
          <w:b/>
          <w:i w:val="0"/>
        </w:rPr>
        <w:t>Связь</w:t>
      </w:r>
      <w:bookmarkEnd w:id="273"/>
    </w:p>
    <w:p w:rsidR="008B2C82" w:rsidRPr="00AB46C3" w:rsidRDefault="000C5814" w:rsidP="00F001B5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Территория городского округа полностью охвачена услугами проводной и беспроводной сотовой связи, проводным и мобильным Интернетом.  Предоставляются также услуги </w:t>
      </w:r>
      <w:r w:rsidRPr="00AB46C3">
        <w:rPr>
          <w:sz w:val="26"/>
          <w:szCs w:val="26"/>
          <w:lang w:val="en-US" w:eastAsia="ru-RU"/>
        </w:rPr>
        <w:t>IP</w:t>
      </w:r>
      <w:r w:rsidRPr="00AB46C3">
        <w:rPr>
          <w:sz w:val="26"/>
          <w:szCs w:val="26"/>
          <w:lang w:eastAsia="ru-RU"/>
        </w:rPr>
        <w:t>-телефонии.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lastRenderedPageBreak/>
        <w:t>Основные операторы, предоставляющие услуги связи: «</w:t>
      </w:r>
      <w:proofErr w:type="spellStart"/>
      <w:r w:rsidRPr="00AB46C3">
        <w:rPr>
          <w:sz w:val="26"/>
          <w:szCs w:val="26"/>
        </w:rPr>
        <w:t>Инсит</w:t>
      </w:r>
      <w:proofErr w:type="spellEnd"/>
      <w:r w:rsidRPr="00AB46C3">
        <w:rPr>
          <w:sz w:val="26"/>
          <w:szCs w:val="26"/>
        </w:rPr>
        <w:t>», «Ростелеком», «</w:t>
      </w:r>
      <w:proofErr w:type="spellStart"/>
      <w:r w:rsidRPr="00AB46C3">
        <w:rPr>
          <w:sz w:val="26"/>
          <w:szCs w:val="26"/>
        </w:rPr>
        <w:t>Интерсвязь</w:t>
      </w:r>
      <w:proofErr w:type="spellEnd"/>
      <w:r w:rsidRPr="00AB46C3">
        <w:rPr>
          <w:sz w:val="26"/>
          <w:szCs w:val="26"/>
        </w:rPr>
        <w:t xml:space="preserve">».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Операторы сотовой связи: Билайн, МТС, Tele2, Ростелеком, Мегафон, </w:t>
      </w:r>
      <w:proofErr w:type="spellStart"/>
      <w:r w:rsidRPr="00AB46C3">
        <w:rPr>
          <w:sz w:val="26"/>
          <w:szCs w:val="26"/>
          <w:lang w:val="en-US"/>
        </w:rPr>
        <w:t>Yota</w:t>
      </w:r>
      <w:proofErr w:type="spellEnd"/>
      <w:r w:rsidRPr="00AB46C3">
        <w:rPr>
          <w:sz w:val="26"/>
          <w:szCs w:val="26"/>
        </w:rPr>
        <w:t>.</w:t>
      </w:r>
    </w:p>
    <w:p w:rsidR="008B2C82" w:rsidRPr="00AB46C3" w:rsidRDefault="000C5814" w:rsidP="00F001B5">
      <w:pPr>
        <w:pStyle w:val="2"/>
        <w:spacing w:line="240" w:lineRule="auto"/>
      </w:pPr>
      <w:bookmarkStart w:id="274" w:name="_Toc451939362"/>
      <w:bookmarkStart w:id="275" w:name="_Toc451944500"/>
      <w:bookmarkStart w:id="276" w:name="_Toc135638010"/>
      <w:r w:rsidRPr="00AB46C3">
        <w:t>Жилищно-коммунальное хозяйство</w:t>
      </w:r>
      <w:bookmarkEnd w:id="274"/>
      <w:bookmarkEnd w:id="275"/>
      <w:bookmarkEnd w:id="276"/>
    </w:p>
    <w:p w:rsidR="008B2C82" w:rsidRPr="00AB46C3" w:rsidRDefault="000C5814" w:rsidP="00F001B5">
      <w:pPr>
        <w:tabs>
          <w:tab w:val="left" w:pos="10080"/>
        </w:tabs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Жилищно-коммунальное хозяйство городского округа представляет собой комплекс систем жизнеобеспечения округа. Отрасль жилищно-коммунального хозяйства в</w:t>
      </w:r>
      <w:r w:rsidR="001D0180" w:rsidRPr="00AB46C3">
        <w:rPr>
          <w:sz w:val="26"/>
          <w:szCs w:val="26"/>
          <w:lang w:eastAsia="ru-RU"/>
        </w:rPr>
        <w:t xml:space="preserve"> настоящее время находится в неу</w:t>
      </w:r>
      <w:r w:rsidRPr="00AB46C3">
        <w:rPr>
          <w:sz w:val="26"/>
          <w:szCs w:val="26"/>
          <w:lang w:eastAsia="ru-RU"/>
        </w:rPr>
        <w:t>довлетворительном состоянии и требует привлечения значительных инвестиций для модернизации и развития. Качество содержания жилищного фонда и предоставление коммунальных услуг не соответствует потребностям и ожиданиям населения. Основная причина неэффективности жилищно-коммунального хозяйства – высокий уровень износа инженерных сетей.</w:t>
      </w:r>
    </w:p>
    <w:p w:rsidR="008B2C82" w:rsidRPr="00AB46C3" w:rsidRDefault="008B2C82">
      <w:pPr>
        <w:tabs>
          <w:tab w:val="left" w:pos="10080"/>
        </w:tabs>
        <w:spacing w:after="0" w:line="240" w:lineRule="auto"/>
        <w:ind w:firstLine="567"/>
        <w:jc w:val="both"/>
        <w:rPr>
          <w:sz w:val="26"/>
          <w:szCs w:val="26"/>
          <w:lang w:eastAsia="ru-RU"/>
        </w:rPr>
      </w:pPr>
    </w:p>
    <w:p w:rsidR="008B2C82" w:rsidRPr="00AB46C3" w:rsidRDefault="000C5814">
      <w:pPr>
        <w:spacing w:after="0"/>
        <w:rPr>
          <w:b/>
          <w:i/>
        </w:rPr>
      </w:pPr>
      <w:bookmarkStart w:id="277" w:name="_Toc451939364"/>
      <w:r w:rsidRPr="00AB46C3">
        <w:rPr>
          <w:b/>
          <w:i/>
        </w:rPr>
        <w:t>Инженерная инфраструктура</w:t>
      </w:r>
      <w:bookmarkEnd w:id="277"/>
    </w:p>
    <w:p w:rsidR="008B2C82" w:rsidRPr="00AB46C3" w:rsidRDefault="000C5814">
      <w:pPr>
        <w:tabs>
          <w:tab w:val="left" w:pos="180"/>
        </w:tabs>
        <w:spacing w:after="0" w:line="240" w:lineRule="auto"/>
        <w:ind w:firstLine="567"/>
        <w:jc w:val="both"/>
        <w:rPr>
          <w:rFonts w:cs="Courier New"/>
          <w:color w:val="000000"/>
          <w:sz w:val="26"/>
          <w:szCs w:val="26"/>
          <w:lang w:eastAsia="ru-RU"/>
        </w:rPr>
      </w:pPr>
      <w:r w:rsidRPr="00AB46C3">
        <w:rPr>
          <w:rFonts w:cs="Courier New"/>
          <w:color w:val="000000"/>
          <w:sz w:val="26"/>
          <w:szCs w:val="26"/>
          <w:lang w:eastAsia="ru-RU"/>
        </w:rPr>
        <w:t>В настоящее время на территории городского округа участки инженерных сетей и оборудование морально и физически устарели, выработали свой ресурс и подлежат замене. В результате отсутствует возможность для рационального ведения хозяйства.</w:t>
      </w:r>
    </w:p>
    <w:p w:rsidR="008B2C82" w:rsidRPr="00AB46C3" w:rsidRDefault="000C5814">
      <w:pPr>
        <w:tabs>
          <w:tab w:val="left" w:pos="180"/>
        </w:tabs>
        <w:spacing w:after="0" w:line="240" w:lineRule="auto"/>
        <w:ind w:firstLine="567"/>
        <w:jc w:val="both"/>
        <w:rPr>
          <w:rFonts w:cs="Courier New"/>
          <w:color w:val="000000"/>
          <w:sz w:val="26"/>
          <w:szCs w:val="26"/>
          <w:lang w:eastAsia="ru-RU"/>
        </w:rPr>
      </w:pPr>
      <w:proofErr w:type="gramStart"/>
      <w:r w:rsidRPr="00AB46C3">
        <w:rPr>
          <w:rFonts w:cs="Courier New"/>
          <w:color w:val="000000"/>
          <w:sz w:val="26"/>
          <w:szCs w:val="26"/>
          <w:lang w:eastAsia="ru-RU"/>
        </w:rPr>
        <w:t>В</w:t>
      </w:r>
      <w:proofErr w:type="gramEnd"/>
      <w:r w:rsidRPr="00AB46C3">
        <w:rPr>
          <w:rFonts w:cs="Courier New"/>
          <w:color w:val="000000"/>
          <w:sz w:val="26"/>
          <w:szCs w:val="26"/>
          <w:lang w:eastAsia="ru-RU"/>
        </w:rPr>
        <w:t xml:space="preserve"> </w:t>
      </w:r>
      <w:proofErr w:type="gramStart"/>
      <w:r w:rsidRPr="00AB46C3">
        <w:rPr>
          <w:rFonts w:cs="Courier New"/>
          <w:color w:val="000000"/>
          <w:sz w:val="26"/>
          <w:szCs w:val="26"/>
          <w:lang w:eastAsia="ru-RU"/>
        </w:rPr>
        <w:t>Копейском</w:t>
      </w:r>
      <w:proofErr w:type="gramEnd"/>
      <w:r w:rsidRPr="00AB46C3">
        <w:rPr>
          <w:rFonts w:cs="Courier New"/>
          <w:color w:val="000000"/>
          <w:sz w:val="26"/>
          <w:szCs w:val="26"/>
          <w:lang w:eastAsia="ru-RU"/>
        </w:rPr>
        <w:t xml:space="preserve"> городском округе существует централизованная система водоснабжения, которая представляет собой сложный комплекс инженерных сооружений и процессов. Хозяйственная деятельность </w:t>
      </w:r>
      <w:proofErr w:type="spellStart"/>
      <w:r w:rsidRPr="00AB46C3">
        <w:rPr>
          <w:rFonts w:cs="Courier New"/>
          <w:color w:val="000000"/>
          <w:sz w:val="26"/>
          <w:szCs w:val="26"/>
          <w:lang w:eastAsia="ru-RU"/>
        </w:rPr>
        <w:t>водосбытовых</w:t>
      </w:r>
      <w:proofErr w:type="spellEnd"/>
      <w:r w:rsidRPr="00AB46C3">
        <w:rPr>
          <w:rFonts w:cs="Courier New"/>
          <w:color w:val="000000"/>
          <w:sz w:val="26"/>
          <w:szCs w:val="26"/>
          <w:lang w:eastAsia="ru-RU"/>
        </w:rPr>
        <w:t xml:space="preserve"> организаций города распространена на территории центра города и его поселки. Протяженность муниципальных сетей водопровода составляет </w:t>
      </w:r>
      <w:r w:rsidR="004F7280" w:rsidRPr="00AB46C3">
        <w:rPr>
          <w:rFonts w:cs="Courier New"/>
          <w:color w:val="000000"/>
          <w:sz w:val="26"/>
          <w:szCs w:val="26"/>
          <w:lang w:eastAsia="ru-RU"/>
        </w:rPr>
        <w:t>4</w:t>
      </w:r>
      <w:r w:rsidR="00366E74" w:rsidRPr="00AB46C3">
        <w:rPr>
          <w:rFonts w:cs="Courier New"/>
          <w:color w:val="000000"/>
          <w:sz w:val="26"/>
          <w:szCs w:val="26"/>
          <w:lang w:eastAsia="ru-RU"/>
        </w:rPr>
        <w:t>47,0</w:t>
      </w:r>
      <w:r w:rsidRPr="00AB46C3">
        <w:rPr>
          <w:rFonts w:cs="Courier New"/>
          <w:color w:val="000000"/>
          <w:sz w:val="26"/>
          <w:szCs w:val="26"/>
          <w:lang w:eastAsia="ru-RU"/>
        </w:rPr>
        <w:t xml:space="preserve"> км, диаметром от 50 мм до 800 мм. </w:t>
      </w:r>
      <w:r w:rsidRPr="00AB46C3">
        <w:rPr>
          <w:rFonts w:cs="Courier New"/>
          <w:sz w:val="26"/>
          <w:szCs w:val="26"/>
          <w:lang w:eastAsia="ru-RU"/>
        </w:rPr>
        <w:t>Транспортировка питьевой воды потребителям в жилую застройку, на предприятия и организации округа и источники теплоснабжения осуществляется посредством водопроводных насосных станций.</w:t>
      </w:r>
    </w:p>
    <w:p w:rsidR="008B2C82" w:rsidRPr="00AB46C3" w:rsidRDefault="000C5814">
      <w:pPr>
        <w:spacing w:after="0" w:line="240" w:lineRule="auto"/>
        <w:ind w:firstLine="567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Неудовлетворительное состояние водопроводных сетей ведет к значительному количеству аварий, в том числе с полным прекращением подачи питьевой воды населению. Для экономии запасов питьевой воды и снижения вторичного загрязнения необходима реконструкция, капитальный ремонт и строительство новых водопроводных сетей.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Не менее важной проблемой водохозяйственного комплекса Копейского городского округа является неудовлетворительное состояние систем водоотведения и очистки стоков. </w:t>
      </w:r>
      <w:r w:rsidRPr="00AB46C3">
        <w:rPr>
          <w:rFonts w:cs="Courier New"/>
          <w:color w:val="000000"/>
          <w:sz w:val="26"/>
          <w:szCs w:val="26"/>
          <w:lang w:eastAsia="ru-RU"/>
        </w:rPr>
        <w:t>Отведение сточных вод осуществляется по системе городской канализации. На сети имеется ряд станций подкачки. Общая протяженность канализационной сети 24</w:t>
      </w:r>
      <w:r w:rsidR="004F7280" w:rsidRPr="00AB46C3">
        <w:rPr>
          <w:rFonts w:cs="Courier New"/>
          <w:color w:val="000000"/>
          <w:sz w:val="26"/>
          <w:szCs w:val="26"/>
          <w:lang w:eastAsia="ru-RU"/>
        </w:rPr>
        <w:t>9,45</w:t>
      </w:r>
      <w:r w:rsidRPr="00AB46C3">
        <w:rPr>
          <w:rFonts w:cs="Courier New"/>
          <w:color w:val="000000"/>
          <w:sz w:val="26"/>
          <w:szCs w:val="26"/>
          <w:lang w:eastAsia="ru-RU"/>
        </w:rPr>
        <w:t xml:space="preserve"> км. Диаметр труб сети - от 100 до 600 мм.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В округе имеются канализационные очистные сооружения </w:t>
      </w:r>
      <w:proofErr w:type="gramStart"/>
      <w:r w:rsidRPr="00AB46C3">
        <w:rPr>
          <w:sz w:val="26"/>
          <w:szCs w:val="26"/>
          <w:lang w:eastAsia="ru-RU"/>
        </w:rPr>
        <w:t>в</w:t>
      </w:r>
      <w:proofErr w:type="gramEnd"/>
      <w:r w:rsidRPr="00AB46C3">
        <w:rPr>
          <w:sz w:val="26"/>
          <w:szCs w:val="26"/>
          <w:lang w:eastAsia="ru-RU"/>
        </w:rPr>
        <w:t xml:space="preserve"> гор. </w:t>
      </w:r>
      <w:proofErr w:type="gramStart"/>
      <w:r w:rsidRPr="00AB46C3">
        <w:rPr>
          <w:sz w:val="26"/>
          <w:szCs w:val="26"/>
          <w:lang w:eastAsia="ru-RU"/>
        </w:rPr>
        <w:t>Копейске</w:t>
      </w:r>
      <w:proofErr w:type="gramEnd"/>
      <w:r w:rsidRPr="00AB46C3">
        <w:rPr>
          <w:sz w:val="26"/>
          <w:szCs w:val="26"/>
          <w:lang w:eastAsia="ru-RU"/>
        </w:rPr>
        <w:t xml:space="preserve"> (приемник стоков – озеро </w:t>
      </w:r>
      <w:proofErr w:type="spellStart"/>
      <w:r w:rsidRPr="00AB46C3">
        <w:rPr>
          <w:sz w:val="26"/>
          <w:szCs w:val="26"/>
          <w:lang w:eastAsia="ru-RU"/>
        </w:rPr>
        <w:t>Курлады</w:t>
      </w:r>
      <w:proofErr w:type="spellEnd"/>
      <w:r w:rsidRPr="00AB46C3">
        <w:rPr>
          <w:sz w:val="26"/>
          <w:szCs w:val="26"/>
          <w:lang w:eastAsia="ru-RU"/>
        </w:rPr>
        <w:t xml:space="preserve">), в пос. Потанино (приемник стоков – озеро </w:t>
      </w:r>
      <w:proofErr w:type="spellStart"/>
      <w:r w:rsidRPr="00AB46C3">
        <w:rPr>
          <w:sz w:val="26"/>
          <w:szCs w:val="26"/>
          <w:lang w:eastAsia="ru-RU"/>
        </w:rPr>
        <w:t>Шелюгино</w:t>
      </w:r>
      <w:proofErr w:type="spellEnd"/>
      <w:r w:rsidRPr="00AB46C3">
        <w:rPr>
          <w:sz w:val="26"/>
          <w:szCs w:val="26"/>
          <w:lang w:eastAsia="ru-RU"/>
        </w:rPr>
        <w:t xml:space="preserve">), в пос. Старокамышинск (сброс очищенных стоков производится на поля фильтрации). Состояние водоотводящих систем и очистных сооружений приводит к интенсивному загрязнению почв, грунтовых вод и природных водоемов органическими и поверхностно-активными веществами. Вместе с тем, необходимо отметить, что существующей мощности городских очистных сооружений в настоящее время недостаточно. Городские очистные сооружения канализации на озере </w:t>
      </w:r>
      <w:proofErr w:type="spellStart"/>
      <w:r w:rsidRPr="00AB46C3">
        <w:rPr>
          <w:sz w:val="26"/>
          <w:szCs w:val="26"/>
          <w:lang w:eastAsia="ru-RU"/>
        </w:rPr>
        <w:t>Курлады</w:t>
      </w:r>
      <w:proofErr w:type="spellEnd"/>
      <w:r w:rsidRPr="00AB46C3">
        <w:rPr>
          <w:sz w:val="26"/>
          <w:szCs w:val="26"/>
          <w:lang w:eastAsia="ru-RU"/>
        </w:rPr>
        <w:t xml:space="preserve"> перегружены более чем в 3,5 раза. При проектной мощности очистных сооружений 12 тыс</w:t>
      </w:r>
      <w:proofErr w:type="gramStart"/>
      <w:r w:rsidRPr="00AB46C3">
        <w:rPr>
          <w:sz w:val="26"/>
          <w:szCs w:val="26"/>
          <w:lang w:eastAsia="ru-RU"/>
        </w:rPr>
        <w:t>.м</w:t>
      </w:r>
      <w:proofErr w:type="gramEnd"/>
      <w:r w:rsidRPr="00AB46C3">
        <w:rPr>
          <w:sz w:val="26"/>
          <w:szCs w:val="26"/>
          <w:lang w:eastAsia="ru-RU"/>
        </w:rPr>
        <w:t xml:space="preserve">3/сутки в период таяния снега нагрузка на них достигает 53 тыс.м3/сутки, в результате чего большая часть сточных вод, </w:t>
      </w:r>
      <w:r w:rsidRPr="00AB46C3">
        <w:rPr>
          <w:sz w:val="26"/>
          <w:szCs w:val="26"/>
          <w:lang w:eastAsia="ru-RU"/>
        </w:rPr>
        <w:lastRenderedPageBreak/>
        <w:t xml:space="preserve">прошедших полный цикл очистки, смешивается с недостаточно очищенными талыми водами и происходит вторичное загрязнение сточных вод. Перегрузка очистных сооружений канализации на озере </w:t>
      </w:r>
      <w:proofErr w:type="spellStart"/>
      <w:r w:rsidRPr="00AB46C3">
        <w:rPr>
          <w:sz w:val="26"/>
          <w:szCs w:val="26"/>
          <w:lang w:eastAsia="ru-RU"/>
        </w:rPr>
        <w:t>Курлады</w:t>
      </w:r>
      <w:proofErr w:type="spellEnd"/>
      <w:r w:rsidRPr="00AB46C3">
        <w:rPr>
          <w:sz w:val="26"/>
          <w:szCs w:val="26"/>
          <w:lang w:eastAsia="ru-RU"/>
        </w:rPr>
        <w:t xml:space="preserve"> приводит к постепенному изменению флоры и фауны озера.</w:t>
      </w:r>
    </w:p>
    <w:p w:rsidR="008B2C82" w:rsidRPr="00AB46C3" w:rsidRDefault="000C5814">
      <w:pPr>
        <w:tabs>
          <w:tab w:val="left" w:pos="180"/>
        </w:tabs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rFonts w:cs="Courier New"/>
          <w:color w:val="000000"/>
          <w:sz w:val="26"/>
          <w:szCs w:val="26"/>
          <w:lang w:eastAsia="ru-RU"/>
        </w:rPr>
        <w:tab/>
      </w:r>
      <w:r w:rsidRPr="00AB46C3">
        <w:rPr>
          <w:rFonts w:cs="Courier New"/>
          <w:color w:val="000000"/>
          <w:sz w:val="26"/>
          <w:szCs w:val="26"/>
          <w:lang w:eastAsia="ru-RU"/>
        </w:rPr>
        <w:tab/>
        <w:t xml:space="preserve">Удельный вес водоводов, нуждающихся в замене, в общем протяжении водоводов сети составляет 60,0 %. Следовательно, при высокой аварийности имеют место непроизводительные потери воды (39,5 %) и перерывы в водоснабжении потребителей. </w:t>
      </w:r>
    </w:p>
    <w:p w:rsidR="008B2C82" w:rsidRPr="00AB46C3" w:rsidRDefault="000C5814">
      <w:pPr>
        <w:spacing w:after="0" w:line="240" w:lineRule="auto"/>
        <w:ind w:right="139" w:firstLine="709"/>
        <w:jc w:val="both"/>
        <w:rPr>
          <w:sz w:val="26"/>
          <w:szCs w:val="26"/>
          <w:lang w:eastAsia="ru-RU"/>
        </w:rPr>
      </w:pPr>
      <w:proofErr w:type="gramStart"/>
      <w:r w:rsidRPr="00AB46C3">
        <w:rPr>
          <w:sz w:val="26"/>
          <w:szCs w:val="26"/>
          <w:lang w:eastAsia="ru-RU"/>
        </w:rPr>
        <w:t>В</w:t>
      </w:r>
      <w:proofErr w:type="gramEnd"/>
      <w:r w:rsidRPr="00AB46C3">
        <w:rPr>
          <w:sz w:val="26"/>
          <w:szCs w:val="26"/>
          <w:lang w:eastAsia="ru-RU"/>
        </w:rPr>
        <w:t xml:space="preserve"> </w:t>
      </w:r>
      <w:proofErr w:type="gramStart"/>
      <w:r w:rsidRPr="00AB46C3">
        <w:rPr>
          <w:sz w:val="26"/>
          <w:szCs w:val="26"/>
          <w:lang w:eastAsia="ru-RU"/>
        </w:rPr>
        <w:t>Копейском</w:t>
      </w:r>
      <w:proofErr w:type="gramEnd"/>
      <w:r w:rsidRPr="00AB46C3">
        <w:rPr>
          <w:sz w:val="26"/>
          <w:szCs w:val="26"/>
          <w:lang w:eastAsia="ru-RU"/>
        </w:rPr>
        <w:t xml:space="preserve"> городском округе существует централизованная система газоснабжения, которая представляет собой сложный комплекс инженерных сооружений и процессов. Протяженность сетей газоснабжения составляет </w:t>
      </w:r>
      <w:r w:rsidR="004F7280" w:rsidRPr="00AB46C3">
        <w:rPr>
          <w:sz w:val="26"/>
          <w:szCs w:val="26"/>
          <w:lang w:eastAsia="ru-RU"/>
        </w:rPr>
        <w:t>852,37</w:t>
      </w:r>
      <w:r w:rsidRPr="00AB46C3">
        <w:rPr>
          <w:sz w:val="26"/>
          <w:szCs w:val="26"/>
          <w:lang w:eastAsia="ru-RU"/>
        </w:rPr>
        <w:t xml:space="preserve"> км. Для обеспечения безопасного, безаварийного газоснабжения требуется восстановительный ремонт участков газопроводов высокого и среднего давления, средств электрохимической защиты газопроводов. Газоснабжение осуществляется через магистральные, внутриквартальные сети, от ГРП, ШРП до потребителя. Подача газа Копейского городского округа осуществляется по распределительному </w:t>
      </w:r>
      <w:proofErr w:type="spellStart"/>
      <w:r w:rsidRPr="00AB46C3">
        <w:rPr>
          <w:sz w:val="26"/>
          <w:szCs w:val="26"/>
          <w:lang w:eastAsia="ru-RU"/>
        </w:rPr>
        <w:t>газоводу</w:t>
      </w:r>
      <w:proofErr w:type="spellEnd"/>
      <w:r w:rsidRPr="00AB46C3">
        <w:rPr>
          <w:sz w:val="26"/>
          <w:szCs w:val="26"/>
          <w:lang w:eastAsia="ru-RU"/>
        </w:rPr>
        <w:t xml:space="preserve"> ГРС-2 Челябинск D – 530, 426, 377, 325, 273, 219, 159, 133, 125, 114, 108, 102 мм.</w:t>
      </w:r>
    </w:p>
    <w:p w:rsidR="008B2C82" w:rsidRPr="00AB46C3" w:rsidRDefault="000C5814">
      <w:pPr>
        <w:tabs>
          <w:tab w:val="left" w:pos="10080"/>
        </w:tabs>
        <w:spacing w:after="0" w:line="240" w:lineRule="auto"/>
        <w:ind w:firstLine="709"/>
        <w:jc w:val="both"/>
        <w:rPr>
          <w:bCs/>
          <w:iCs/>
          <w:sz w:val="26"/>
          <w:szCs w:val="26"/>
          <w:lang w:eastAsia="ru-RU"/>
        </w:rPr>
      </w:pPr>
      <w:r w:rsidRPr="00AB46C3">
        <w:rPr>
          <w:bCs/>
          <w:iCs/>
          <w:sz w:val="26"/>
          <w:szCs w:val="26"/>
          <w:lang w:eastAsia="ru-RU"/>
        </w:rPr>
        <w:t>В настоящее время изношенные тепловые сети не способны выполнять свои функции, если давление в них превышает 3,5-4 атм., при повышении давления увеличивается число аварийных ситуаций. При общей протяженности муниципальных тепловых сетей 168,722 км (в двухтрубном исполнении) 44 км находятся в аварийном состоянии и требуют замены. Анализ существующего состояния котельного хозяйства показывает, что к настоящему времени в силу объективных причин накопился ряд проблем, требующих безотлагательного решения по износу оборудования, вспомогательных инженерных сооружений, внутренних электрических сетей и устаревших технологий на теплоисточниках.</w:t>
      </w:r>
    </w:p>
    <w:p w:rsidR="008B2C82" w:rsidRPr="00AB46C3" w:rsidRDefault="000C5814">
      <w:pPr>
        <w:tabs>
          <w:tab w:val="left" w:pos="10080"/>
        </w:tabs>
        <w:spacing w:after="0" w:line="240" w:lineRule="auto"/>
        <w:ind w:firstLine="709"/>
        <w:jc w:val="both"/>
        <w:rPr>
          <w:bCs/>
          <w:iCs/>
          <w:sz w:val="26"/>
          <w:szCs w:val="26"/>
          <w:lang w:eastAsia="ru-RU"/>
        </w:rPr>
      </w:pPr>
      <w:r w:rsidRPr="00AB46C3">
        <w:rPr>
          <w:bCs/>
          <w:iCs/>
          <w:sz w:val="26"/>
          <w:szCs w:val="26"/>
          <w:lang w:eastAsia="ru-RU"/>
        </w:rPr>
        <w:t xml:space="preserve">В настоящее время уровень освещенности городского округа более 40 процентов протяженности улиц и дорог ниже норм, предусмотренных СНиП 23-05-95 «Естественное и искусственное освещение», из них одна треть - протяженность магистральных улиц, отнесенных к категории важнейших. Такое положение обусловлено тем, что в наружном освещении города используются светильники, нормативный срок службы которых превышен в два и более раза, а их оптические системы не отвечают современным требованиям. </w:t>
      </w:r>
    </w:p>
    <w:p w:rsidR="008B2C82" w:rsidRPr="00AB46C3" w:rsidRDefault="000C5814">
      <w:pPr>
        <w:spacing w:after="0" w:line="240" w:lineRule="auto"/>
        <w:ind w:right="139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Система электроснабжения Копейского городского округа структурирована в следующем порядке: электроснабжение муниципальной системы осуществляется на напряжении 0,4кВ от магистральных электрических сетей.</w:t>
      </w:r>
    </w:p>
    <w:p w:rsidR="008B2C82" w:rsidRPr="00AB46C3" w:rsidRDefault="000C5814">
      <w:pPr>
        <w:spacing w:after="0"/>
        <w:ind w:firstLine="708"/>
        <w:jc w:val="both"/>
        <w:rPr>
          <w:b/>
          <w:i/>
          <w:sz w:val="26"/>
          <w:szCs w:val="26"/>
        </w:rPr>
      </w:pPr>
      <w:r w:rsidRPr="00AB46C3">
        <w:rPr>
          <w:b/>
          <w:i/>
          <w:sz w:val="26"/>
          <w:szCs w:val="26"/>
        </w:rPr>
        <w:t>Действующие тарифы для населения по оплате коммунальных услуг регулируются Министерством тарифного регулирования и энергетики Челябинской области. Информация размещена на сайте:</w:t>
      </w:r>
    </w:p>
    <w:p w:rsidR="008B2C82" w:rsidRPr="00AB46C3" w:rsidRDefault="006A4049">
      <w:pPr>
        <w:spacing w:after="0" w:line="240" w:lineRule="auto"/>
        <w:rPr>
          <w:b/>
          <w:i/>
          <w:sz w:val="26"/>
          <w:szCs w:val="26"/>
        </w:rPr>
      </w:pPr>
      <w:hyperlink r:id="rId23" w:history="1">
        <w:r w:rsidR="000C5814" w:rsidRPr="00AB46C3">
          <w:rPr>
            <w:rStyle w:val="af2"/>
            <w:b/>
            <w:i/>
            <w:sz w:val="26"/>
            <w:szCs w:val="26"/>
          </w:rPr>
          <w:t>http://www.tarif74.ru/</w:t>
        </w:r>
      </w:hyperlink>
      <w:r w:rsidR="000C5814" w:rsidRPr="00AB46C3">
        <w:rPr>
          <w:b/>
          <w:i/>
          <w:sz w:val="26"/>
          <w:szCs w:val="26"/>
        </w:rPr>
        <w:t xml:space="preserve"> </w:t>
      </w:r>
    </w:p>
    <w:p w:rsidR="008B2C82" w:rsidRPr="00AB46C3" w:rsidRDefault="000C5814">
      <w:pPr>
        <w:spacing w:after="0" w:line="240" w:lineRule="auto"/>
        <w:ind w:firstLine="708"/>
        <w:jc w:val="both"/>
        <w:rPr>
          <w:b/>
          <w:i/>
          <w:sz w:val="26"/>
          <w:szCs w:val="26"/>
        </w:rPr>
      </w:pPr>
      <w:r w:rsidRPr="00AB46C3">
        <w:rPr>
          <w:b/>
          <w:i/>
          <w:sz w:val="26"/>
          <w:szCs w:val="26"/>
        </w:rPr>
        <w:t>Размер платы за со</w:t>
      </w:r>
      <w:r w:rsidR="00436A5F" w:rsidRPr="00AB46C3">
        <w:rPr>
          <w:b/>
          <w:i/>
          <w:sz w:val="26"/>
          <w:szCs w:val="26"/>
        </w:rPr>
        <w:t>держание жилого помещения с 01.11.2022</w:t>
      </w:r>
      <w:r w:rsidRPr="00AB46C3">
        <w:rPr>
          <w:b/>
          <w:i/>
          <w:sz w:val="26"/>
          <w:szCs w:val="26"/>
        </w:rPr>
        <w:t xml:space="preserve"> установлен решением Собрания депутатов Ко</w:t>
      </w:r>
      <w:r w:rsidR="00436A5F" w:rsidRPr="00AB46C3">
        <w:rPr>
          <w:b/>
          <w:i/>
          <w:sz w:val="26"/>
          <w:szCs w:val="26"/>
        </w:rPr>
        <w:t>пейского городского округа от 28.09.2022</w:t>
      </w:r>
      <w:r w:rsidRPr="00AB46C3">
        <w:rPr>
          <w:b/>
          <w:i/>
          <w:sz w:val="26"/>
          <w:szCs w:val="26"/>
        </w:rPr>
        <w:t xml:space="preserve">             </w:t>
      </w:r>
      <w:r w:rsidR="00436A5F" w:rsidRPr="00AB46C3">
        <w:rPr>
          <w:b/>
          <w:i/>
          <w:sz w:val="26"/>
          <w:szCs w:val="26"/>
        </w:rPr>
        <w:t>№ 563</w:t>
      </w:r>
      <w:r w:rsidRPr="00AB46C3">
        <w:rPr>
          <w:b/>
          <w:i/>
          <w:sz w:val="26"/>
          <w:szCs w:val="26"/>
        </w:rPr>
        <w:t xml:space="preserve">-МО «О размере платы за содержание </w:t>
      </w:r>
      <w:r w:rsidR="00436A5F" w:rsidRPr="00AB46C3">
        <w:rPr>
          <w:b/>
          <w:i/>
          <w:sz w:val="26"/>
          <w:szCs w:val="26"/>
        </w:rPr>
        <w:t>жилого помещения</w:t>
      </w:r>
      <w:r w:rsidRPr="00AB46C3">
        <w:rPr>
          <w:b/>
          <w:i/>
          <w:sz w:val="26"/>
          <w:szCs w:val="26"/>
        </w:rPr>
        <w:t xml:space="preserve"> </w:t>
      </w:r>
    </w:p>
    <w:p w:rsidR="008B2C82" w:rsidRPr="00AB46C3" w:rsidRDefault="000C5814">
      <w:pPr>
        <w:spacing w:after="0" w:line="240" w:lineRule="auto"/>
        <w:ind w:firstLine="708"/>
        <w:jc w:val="both"/>
        <w:rPr>
          <w:b/>
          <w:i/>
          <w:sz w:val="26"/>
          <w:szCs w:val="26"/>
        </w:rPr>
      </w:pPr>
      <w:r w:rsidRPr="00AB46C3">
        <w:rPr>
          <w:sz w:val="26"/>
          <w:szCs w:val="26"/>
        </w:rPr>
        <w:t>Решение опубликовано на официальном сайте  Собрания депутатов Копейского городского округа (</w:t>
      </w:r>
      <w:hyperlink r:id="rId24" w:history="1">
        <w:r w:rsidRPr="00AB46C3">
          <w:rPr>
            <w:rStyle w:val="af2"/>
            <w:sz w:val="26"/>
            <w:szCs w:val="26"/>
          </w:rPr>
          <w:t>http://www.kopeysk-sobranie.ru</w:t>
        </w:r>
      </w:hyperlink>
      <w:r w:rsidR="00C07316" w:rsidRPr="00AB46C3">
        <w:rPr>
          <w:sz w:val="26"/>
          <w:szCs w:val="26"/>
        </w:rPr>
        <w:t>).</w:t>
      </w:r>
    </w:p>
    <w:p w:rsidR="008B2C82" w:rsidRDefault="008B2C82">
      <w:pPr>
        <w:spacing w:after="0" w:line="240" w:lineRule="auto"/>
        <w:rPr>
          <w:b/>
          <w:i/>
        </w:rPr>
      </w:pPr>
      <w:bookmarkStart w:id="278" w:name="_Toc451939370"/>
    </w:p>
    <w:p w:rsidR="00097C12" w:rsidRPr="00AB46C3" w:rsidRDefault="00097C12">
      <w:pPr>
        <w:spacing w:after="0" w:line="240" w:lineRule="auto"/>
        <w:rPr>
          <w:b/>
          <w:i/>
        </w:rPr>
      </w:pPr>
    </w:p>
    <w:p w:rsidR="008B2C82" w:rsidRDefault="000C5814">
      <w:pPr>
        <w:spacing w:after="0" w:line="240" w:lineRule="auto"/>
        <w:rPr>
          <w:b/>
          <w:i/>
        </w:rPr>
      </w:pPr>
      <w:r w:rsidRPr="00AB46C3">
        <w:rPr>
          <w:b/>
          <w:i/>
        </w:rPr>
        <w:lastRenderedPageBreak/>
        <w:t>Основные направления реформирования жилищно-коммунального хозяйства (ЖКХ)</w:t>
      </w:r>
      <w:bookmarkEnd w:id="278"/>
    </w:p>
    <w:p w:rsidR="00097C12" w:rsidRPr="00AB46C3" w:rsidRDefault="00097C12">
      <w:pPr>
        <w:spacing w:after="0" w:line="240" w:lineRule="auto"/>
        <w:rPr>
          <w:b/>
          <w:i/>
        </w:rPr>
      </w:pP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ЖКХ в сегодняшнем его состоянии характеризуется низкой инвестиционной привлекательностью. Износ коммунальной инфраструктуры Копейского городского округа составляет  более 70%. Планово-предупредительный ремонт сетей и оборудования систем водоснабжения, энергетики для нужд ЖКХ уступил место аварийно-восстановительным работам, единичные затраты на проведение которых в 2,5 - 3 раза выше, чем затраты на плановый ремонт таких же объектов. Большинство аварий на инженерных сетях происходит по причинам их ветхости, поэтому дальнейшее увеличение износа сетей и сооружений приведет к резкому возрастанию аварий, ущерб от которых может значительно превысить затраты на их предотвращение.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proofErr w:type="gramStart"/>
      <w:r w:rsidRPr="00AB46C3">
        <w:rPr>
          <w:sz w:val="26"/>
          <w:szCs w:val="26"/>
          <w:lang w:eastAsia="ru-RU"/>
        </w:rPr>
        <w:t xml:space="preserve">Одним из направлений повышения качества жилищно-коммунальных услуг должна стать экономически обоснованная газификация муниципальных жилых домов, перевод частных жилых домов со сжиженного на природный газ, газификация частных жилых домов с целью  обеспечения </w:t>
      </w:r>
      <w:proofErr w:type="spellStart"/>
      <w:r w:rsidRPr="00AB46C3">
        <w:rPr>
          <w:sz w:val="26"/>
          <w:szCs w:val="26"/>
          <w:lang w:eastAsia="ru-RU"/>
        </w:rPr>
        <w:t>пищеприготовления</w:t>
      </w:r>
      <w:proofErr w:type="spellEnd"/>
      <w:r w:rsidRPr="00AB46C3">
        <w:rPr>
          <w:sz w:val="26"/>
          <w:szCs w:val="26"/>
          <w:lang w:eastAsia="ru-RU"/>
        </w:rPr>
        <w:t xml:space="preserve"> и отопления, а в ряде случаев - с отказом от централизованного отопления жилых домов.</w:t>
      </w:r>
      <w:proofErr w:type="gramEnd"/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Проблема высокой энергоёмкости экономики, большие энергетические издержки в жилищно-коммунальном хозяйстве и бюджетном секторе актуальны для России, для Челябинской области и </w:t>
      </w:r>
      <w:r w:rsidRPr="00AB46C3">
        <w:rPr>
          <w:bCs/>
          <w:sz w:val="26"/>
          <w:szCs w:val="26"/>
          <w:lang w:eastAsia="ru-RU"/>
        </w:rPr>
        <w:t>округа</w:t>
      </w:r>
      <w:r w:rsidRPr="00AB46C3">
        <w:rPr>
          <w:sz w:val="26"/>
          <w:szCs w:val="26"/>
          <w:lang w:eastAsia="ru-RU"/>
        </w:rPr>
        <w:t xml:space="preserve">. Решение вопросов повышения энергоэффективности предприятий, обеспечение надёжного энергоснабжения потребителей, снижение финансовой нагрузки на бюджет и население за потребляемые топливно-энергетические ресурсы и воду (ТЭР) имеет приоритетное значение. </w:t>
      </w:r>
    </w:p>
    <w:p w:rsidR="008B2C82" w:rsidRPr="00AB46C3" w:rsidRDefault="000C5814">
      <w:pPr>
        <w:widowControl w:val="0"/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Энергосбережение является одним из важнейших аспектов реформирования ЖКХ и направлено на снижение затрат на производство, подачу и потребление ТЭР, где эта проблема стоит особенно остро.</w:t>
      </w:r>
    </w:p>
    <w:p w:rsidR="008B2C82" w:rsidRPr="00AB46C3" w:rsidRDefault="000C5814">
      <w:pPr>
        <w:spacing w:after="0" w:line="240" w:lineRule="auto"/>
        <w:ind w:firstLine="708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Неоднородность распределения тепловых нагрузок в округе вызывает необходимость проведения анализа складывающейся ситуации в системе теплоснабжения и своевременной разработки технических решений развития тепловых сетей.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Завершение реформы ЖКХ должно обеспечить проведение его технологической и управленческой модернизации с привлечением частного бизнеса и частных инвестиций.</w:t>
      </w:r>
    </w:p>
    <w:p w:rsidR="008B2C82" w:rsidRPr="00AB46C3" w:rsidRDefault="008B2C82">
      <w:pPr>
        <w:spacing w:after="0" w:line="240" w:lineRule="auto"/>
        <w:jc w:val="both"/>
        <w:rPr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rPr>
          <w:b/>
          <w:i/>
          <w:lang w:eastAsia="ru-RU"/>
        </w:rPr>
      </w:pPr>
      <w:bookmarkStart w:id="279" w:name="_Toc451939371"/>
      <w:r w:rsidRPr="00AB46C3">
        <w:rPr>
          <w:b/>
          <w:i/>
          <w:lang w:eastAsia="ru-RU"/>
        </w:rPr>
        <w:t>Топливно-энергетическое обеспечение</w:t>
      </w:r>
      <w:bookmarkEnd w:id="279"/>
    </w:p>
    <w:p w:rsidR="003C2EA2" w:rsidRPr="00AB46C3" w:rsidRDefault="003C2EA2">
      <w:pPr>
        <w:spacing w:after="0" w:line="240" w:lineRule="auto"/>
        <w:rPr>
          <w:b/>
          <w:i/>
          <w:lang w:eastAsia="ru-RU"/>
        </w:rPr>
      </w:pPr>
    </w:p>
    <w:p w:rsidR="008B2C82" w:rsidRPr="00AB46C3" w:rsidRDefault="000C5814">
      <w:pPr>
        <w:spacing w:after="0" w:line="240" w:lineRule="auto"/>
        <w:ind w:right="139"/>
        <w:jc w:val="center"/>
        <w:rPr>
          <w:sz w:val="26"/>
          <w:szCs w:val="26"/>
          <w:u w:val="single"/>
          <w:lang w:eastAsia="ru-RU"/>
        </w:rPr>
      </w:pPr>
      <w:r w:rsidRPr="00AB46C3">
        <w:rPr>
          <w:noProof/>
          <w:sz w:val="26"/>
          <w:szCs w:val="26"/>
          <w:lang w:eastAsia="ru-RU"/>
        </w:rPr>
        <w:drawing>
          <wp:inline distT="0" distB="0" distL="0" distR="0" wp14:anchorId="4019271B" wp14:editId="1FFE1346">
            <wp:extent cx="4679477" cy="1948070"/>
            <wp:effectExtent l="0" t="0" r="6985" b="0"/>
            <wp:docPr id="10" name="Рисунок 8" descr="C:\Users\Бурыкина\Desktop\blochno-modulnye_kotelny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C:\Users\Бурыкина\Desktop\blochno-modulnye_kotelnye-4.jpg"/>
                    <pic:cNvPicPr>
                      <a:picLocks noChangeAspect="1"/>
                    </pic:cNvPicPr>
                  </pic:nvPicPr>
                  <pic:blipFill>
                    <a:blip r:embed="rId25"/>
                    <a:stretch/>
                  </pic:blipFill>
                  <pic:spPr bwMode="auto">
                    <a:xfrm>
                      <a:off x="0" y="0"/>
                      <a:ext cx="4686300" cy="195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bookmarkStart w:id="280" w:name="_Toc451938159"/>
      <w:bookmarkStart w:id="281" w:name="_Toc451939373"/>
      <w:bookmarkStart w:id="282" w:name="_Toc451939651"/>
      <w:bookmarkStart w:id="283" w:name="_Toc451944504"/>
      <w:r w:rsidRPr="00AB46C3">
        <w:rPr>
          <w:sz w:val="26"/>
          <w:szCs w:val="26"/>
          <w:lang w:eastAsia="ru-RU"/>
        </w:rPr>
        <w:lastRenderedPageBreak/>
        <w:t>Общая характеристика топливно-энергетического комплекса Копейского городского округа включает в себя обеспечение функционирования и развития коммунальной инфраструктуры Копейского городского округа.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В настоящее время теплоснабжение жилищно-коммунального сектора Копейского городского округа осуществляется от 46 котельных. Основным видом топлива на котельных является газ, резервное топливо - уголь. Схема теплоснабжения закрытая.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Протяженность тепловых сетей составляет в двухтрубном исполнении 168,7</w:t>
      </w:r>
      <w:r w:rsidR="00366E74" w:rsidRPr="00AB46C3">
        <w:rPr>
          <w:sz w:val="26"/>
          <w:szCs w:val="26"/>
          <w:lang w:eastAsia="ru-RU"/>
        </w:rPr>
        <w:t>3</w:t>
      </w:r>
      <w:r w:rsidRPr="00AB46C3">
        <w:rPr>
          <w:sz w:val="26"/>
          <w:szCs w:val="26"/>
          <w:lang w:eastAsia="ru-RU"/>
        </w:rPr>
        <w:t xml:space="preserve"> км. Основные годы заложения сетей 1985 г. Прокладка теплосетей - подземная  канальная. 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Система водоснабжения Копейского городского округа предназначена для бесперебойного, качественного и экологически безопасного водоснабжения населения округа и прочих потребителей, а также для целей пожаротушения.   Установленная производственная мощность водопроводов составляет 50,0 тыс. куб. м/</w:t>
      </w:r>
      <w:proofErr w:type="spellStart"/>
      <w:r w:rsidRPr="00AB46C3">
        <w:rPr>
          <w:sz w:val="26"/>
          <w:szCs w:val="26"/>
          <w:lang w:eastAsia="ru-RU"/>
        </w:rPr>
        <w:t>сут</w:t>
      </w:r>
      <w:proofErr w:type="spellEnd"/>
      <w:r w:rsidRPr="00AB46C3">
        <w:rPr>
          <w:sz w:val="26"/>
          <w:szCs w:val="26"/>
          <w:lang w:eastAsia="ru-RU"/>
        </w:rPr>
        <w:t>. Протяженность водопроводных сетей в 401, 1 муниципальных сетей, частного сектора и бесхозяйных сетей ~ 500,0 км. Износ  муниципальных сетей составляет 83,8 %.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Хозяйственно-питьевое водоснабжение осуществляется через магистральные, внутриквартальные и уличные  сети от насосных станций  до потребителя. Состояние основных фондов систем ВКХ определяется высоким уровнем износа. Особенно это относится к передаточным устройствам (система трубопроводов) – 81,3 %,  водозаборным сооружениям – 82,0 % и сооружениям на сетях – 67,9 %. Надежность системы водоснабжения Копейского городского округа характеризуется как средняя. </w:t>
      </w:r>
    </w:p>
    <w:p w:rsidR="004F7280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Общая протяженность воздушных линий (</w:t>
      </w:r>
      <w:proofErr w:type="gramStart"/>
      <w:r w:rsidRPr="00AB46C3">
        <w:rPr>
          <w:sz w:val="26"/>
          <w:szCs w:val="26"/>
          <w:lang w:eastAsia="ru-RU"/>
        </w:rPr>
        <w:t>ВЛ</w:t>
      </w:r>
      <w:proofErr w:type="gramEnd"/>
      <w:r w:rsidRPr="00AB46C3">
        <w:rPr>
          <w:sz w:val="26"/>
          <w:szCs w:val="26"/>
          <w:lang w:eastAsia="ru-RU"/>
        </w:rPr>
        <w:t xml:space="preserve">) </w:t>
      </w:r>
      <w:r w:rsidR="004F7280" w:rsidRPr="00AB46C3">
        <w:rPr>
          <w:sz w:val="26"/>
          <w:szCs w:val="26"/>
          <w:lang w:eastAsia="ru-RU"/>
        </w:rPr>
        <w:t>–</w:t>
      </w:r>
      <w:r w:rsidRPr="00AB46C3">
        <w:rPr>
          <w:sz w:val="26"/>
          <w:szCs w:val="26"/>
          <w:lang w:eastAsia="ru-RU"/>
        </w:rPr>
        <w:t xml:space="preserve"> </w:t>
      </w:r>
      <w:r w:rsidR="004F7280" w:rsidRPr="00AB46C3">
        <w:rPr>
          <w:sz w:val="26"/>
          <w:szCs w:val="26"/>
          <w:lang w:eastAsia="ru-RU"/>
        </w:rPr>
        <w:t>1050,7</w:t>
      </w:r>
      <w:r w:rsidRPr="00AB46C3">
        <w:rPr>
          <w:sz w:val="26"/>
          <w:szCs w:val="26"/>
          <w:lang w:eastAsia="ru-RU"/>
        </w:rPr>
        <w:t xml:space="preserve"> км</w:t>
      </w:r>
      <w:r w:rsidR="004F7280" w:rsidRPr="00AB46C3">
        <w:rPr>
          <w:sz w:val="26"/>
          <w:szCs w:val="26"/>
          <w:lang w:eastAsia="ru-RU"/>
        </w:rPr>
        <w:t xml:space="preserve">. 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Общая протяженность кабельных линий (КЛ) </w:t>
      </w:r>
      <w:r w:rsidR="004F7280" w:rsidRPr="00AB46C3">
        <w:rPr>
          <w:sz w:val="26"/>
          <w:szCs w:val="26"/>
          <w:lang w:eastAsia="ru-RU"/>
        </w:rPr>
        <w:t>–</w:t>
      </w:r>
      <w:r w:rsidRPr="00AB46C3">
        <w:rPr>
          <w:sz w:val="26"/>
          <w:szCs w:val="26"/>
          <w:lang w:eastAsia="ru-RU"/>
        </w:rPr>
        <w:t xml:space="preserve"> </w:t>
      </w:r>
      <w:r w:rsidR="004F7280" w:rsidRPr="00AB46C3">
        <w:rPr>
          <w:sz w:val="26"/>
          <w:szCs w:val="26"/>
          <w:lang w:eastAsia="ru-RU"/>
        </w:rPr>
        <w:t xml:space="preserve">425,4 км </w:t>
      </w:r>
      <w:r w:rsidRPr="00AB46C3">
        <w:rPr>
          <w:sz w:val="26"/>
          <w:szCs w:val="26"/>
          <w:lang w:eastAsia="ru-RU"/>
        </w:rPr>
        <w:t>линий введены в эксплуатацию в период с 1963 по 1993 годы. Техническое состояние электрических сетей удовлетворительное. Основными проблемами эксплуатации электрических сетей являются их физический и моральный износ.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Схема построения распределительных сетей 6-10 </w:t>
      </w:r>
      <w:proofErr w:type="spellStart"/>
      <w:r w:rsidRPr="00AB46C3">
        <w:rPr>
          <w:sz w:val="26"/>
          <w:szCs w:val="26"/>
          <w:lang w:eastAsia="ru-RU"/>
        </w:rPr>
        <w:t>кВ</w:t>
      </w:r>
      <w:proofErr w:type="spellEnd"/>
      <w:r w:rsidRPr="00AB46C3">
        <w:rPr>
          <w:sz w:val="26"/>
          <w:szCs w:val="26"/>
          <w:lang w:eastAsia="ru-RU"/>
        </w:rPr>
        <w:t xml:space="preserve"> в жилой застройке в основном петлевая с элементами двухлучевой, с </w:t>
      </w:r>
      <w:proofErr w:type="spellStart"/>
      <w:r w:rsidRPr="00AB46C3">
        <w:rPr>
          <w:sz w:val="26"/>
          <w:szCs w:val="26"/>
          <w:lang w:eastAsia="ru-RU"/>
        </w:rPr>
        <w:t>двухтрансформаторными</w:t>
      </w:r>
      <w:proofErr w:type="spellEnd"/>
      <w:r w:rsidRPr="00AB46C3">
        <w:rPr>
          <w:sz w:val="26"/>
          <w:szCs w:val="26"/>
          <w:lang w:eastAsia="ru-RU"/>
        </w:rPr>
        <w:t xml:space="preserve"> проходными ТП.  Потребителями электрической энергии </w:t>
      </w:r>
      <w:proofErr w:type="gramStart"/>
      <w:r w:rsidRPr="00AB46C3">
        <w:rPr>
          <w:sz w:val="26"/>
          <w:szCs w:val="26"/>
          <w:lang w:eastAsia="ru-RU"/>
        </w:rPr>
        <w:t>в</w:t>
      </w:r>
      <w:proofErr w:type="gramEnd"/>
      <w:r w:rsidRPr="00AB46C3">
        <w:rPr>
          <w:sz w:val="26"/>
          <w:szCs w:val="26"/>
          <w:lang w:eastAsia="ru-RU"/>
        </w:rPr>
        <w:t xml:space="preserve"> </w:t>
      </w:r>
      <w:proofErr w:type="gramStart"/>
      <w:r w:rsidRPr="00AB46C3">
        <w:rPr>
          <w:sz w:val="26"/>
          <w:szCs w:val="26"/>
          <w:lang w:eastAsia="ru-RU"/>
        </w:rPr>
        <w:t>Копейском</w:t>
      </w:r>
      <w:proofErr w:type="gramEnd"/>
      <w:r w:rsidRPr="00AB46C3">
        <w:rPr>
          <w:sz w:val="26"/>
          <w:szCs w:val="26"/>
          <w:lang w:eastAsia="ru-RU"/>
        </w:rPr>
        <w:t xml:space="preserve"> городском округе являются промышленные предприятия, жилые дома, объекты соцкультбыта. Электроснабжение осуществляется на напряжении  10, 6, 0,4 </w:t>
      </w:r>
      <w:proofErr w:type="spellStart"/>
      <w:r w:rsidRPr="00AB46C3">
        <w:rPr>
          <w:sz w:val="26"/>
          <w:szCs w:val="26"/>
          <w:lang w:eastAsia="ru-RU"/>
        </w:rPr>
        <w:t>кВ.</w:t>
      </w:r>
      <w:proofErr w:type="spellEnd"/>
      <w:r w:rsidRPr="00AB46C3">
        <w:rPr>
          <w:sz w:val="26"/>
          <w:szCs w:val="26"/>
          <w:lang w:eastAsia="ru-RU"/>
        </w:rPr>
        <w:t xml:space="preserve"> Наибольшая доля электрической энергии потребляется предприятиями промышленности и сферы обслуживания - 45 % от  общего потребления, 24,79 % - остальные частные предприятия. Население потребляет 28,31 %, бюджетные организации 1,9 %   электрической энергии. </w:t>
      </w:r>
      <w:proofErr w:type="gramStart"/>
      <w:r w:rsidRPr="00AB46C3">
        <w:rPr>
          <w:sz w:val="26"/>
          <w:szCs w:val="26"/>
          <w:lang w:eastAsia="ru-RU"/>
        </w:rPr>
        <w:t>В</w:t>
      </w:r>
      <w:proofErr w:type="gramEnd"/>
      <w:r w:rsidRPr="00AB46C3">
        <w:rPr>
          <w:sz w:val="26"/>
          <w:szCs w:val="26"/>
          <w:lang w:eastAsia="ru-RU"/>
        </w:rPr>
        <w:t xml:space="preserve"> </w:t>
      </w:r>
      <w:proofErr w:type="gramStart"/>
      <w:r w:rsidRPr="00AB46C3">
        <w:rPr>
          <w:sz w:val="26"/>
          <w:szCs w:val="26"/>
          <w:lang w:eastAsia="ru-RU"/>
        </w:rPr>
        <w:t>Копейском</w:t>
      </w:r>
      <w:proofErr w:type="gramEnd"/>
      <w:r w:rsidRPr="00AB46C3">
        <w:rPr>
          <w:sz w:val="26"/>
          <w:szCs w:val="26"/>
          <w:lang w:eastAsia="ru-RU"/>
        </w:rPr>
        <w:t xml:space="preserve"> городском округе существует централизованная система газоснабжения, которая представляет собой сложный комплекс инженерных сооружений и процессов. Основной технологический показатель: протяженность газопроводных сетей – </w:t>
      </w:r>
      <w:r w:rsidR="004F7280" w:rsidRPr="00AB46C3">
        <w:rPr>
          <w:sz w:val="26"/>
          <w:szCs w:val="26"/>
          <w:lang w:eastAsia="ru-RU"/>
        </w:rPr>
        <w:t>852,37</w:t>
      </w:r>
      <w:r w:rsidRPr="00AB46C3">
        <w:rPr>
          <w:sz w:val="26"/>
          <w:szCs w:val="26"/>
          <w:lang w:eastAsia="ru-RU"/>
        </w:rPr>
        <w:t xml:space="preserve"> км.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В настоящее время состав и техническое состояние имеющихся сооружений газоснабжения обеспечивают эффективную работу.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sz w:val="26"/>
          <w:szCs w:val="26"/>
          <w:u w:val="single"/>
          <w:lang w:eastAsia="ru-RU"/>
        </w:rPr>
      </w:pPr>
      <w:r w:rsidRPr="00AB46C3">
        <w:rPr>
          <w:sz w:val="26"/>
          <w:szCs w:val="26"/>
          <w:lang w:eastAsia="ru-RU"/>
        </w:rPr>
        <w:t xml:space="preserve">Анализ существующей системы газоснабжения и дальнейших перспектив развития городского округа показывает, что действующие сети газоснабжения работают на пределе ресурсной надежности. Работающее оборудование морально и физически устарело. Необходима полная модернизация системы газоснабжения, включающая в себя реконструкцию сетей и замену устаревшего оборудования </w:t>
      </w:r>
      <w:proofErr w:type="gramStart"/>
      <w:r w:rsidRPr="00AB46C3">
        <w:rPr>
          <w:sz w:val="26"/>
          <w:szCs w:val="26"/>
          <w:lang w:eastAsia="ru-RU"/>
        </w:rPr>
        <w:t>на</w:t>
      </w:r>
      <w:proofErr w:type="gramEnd"/>
      <w:r w:rsidRPr="00AB46C3">
        <w:rPr>
          <w:sz w:val="26"/>
          <w:szCs w:val="26"/>
          <w:lang w:eastAsia="ru-RU"/>
        </w:rPr>
        <w:t xml:space="preserve"> современное, отвечающее энергосберегающим технологиям.</w:t>
      </w:r>
    </w:p>
    <w:p w:rsidR="008B2C82" w:rsidRPr="00AB46C3" w:rsidRDefault="000C5814">
      <w:pPr>
        <w:pStyle w:val="1"/>
        <w:rPr>
          <w:i/>
          <w:iCs/>
          <w:spacing w:val="15"/>
          <w:sz w:val="26"/>
          <w:szCs w:val="26"/>
          <w:lang w:eastAsia="ru-RU"/>
        </w:rPr>
      </w:pPr>
      <w:bookmarkStart w:id="284" w:name="_Toc135638011"/>
      <w:r w:rsidRPr="00AB46C3">
        <w:rPr>
          <w:sz w:val="26"/>
          <w:szCs w:val="26"/>
        </w:rPr>
        <w:lastRenderedPageBreak/>
        <w:t>Социальная сфера</w:t>
      </w:r>
      <w:bookmarkEnd w:id="280"/>
      <w:bookmarkEnd w:id="281"/>
      <w:bookmarkEnd w:id="282"/>
      <w:bookmarkEnd w:id="283"/>
      <w:bookmarkEnd w:id="284"/>
    </w:p>
    <w:p w:rsidR="008B2C82" w:rsidRPr="00AB46C3" w:rsidRDefault="000C5814">
      <w:pPr>
        <w:pStyle w:val="2"/>
        <w:rPr>
          <w:rFonts w:ascii="Times New Roman" w:eastAsia="Calibri" w:hAnsi="Times New Roman" w:cs="Times New Roman"/>
          <w:b w:val="0"/>
          <w:bCs w:val="0"/>
          <w:color w:val="auto"/>
        </w:rPr>
      </w:pPr>
      <w:bookmarkStart w:id="285" w:name="_Toc451939374"/>
      <w:bookmarkStart w:id="286" w:name="_Toc135638012"/>
      <w:r w:rsidRPr="00AB46C3">
        <w:rPr>
          <w:i/>
          <w:lang w:eastAsia="ru-RU"/>
        </w:rPr>
        <w:t>Здравоохранение</w:t>
      </w:r>
      <w:bookmarkEnd w:id="285"/>
      <w:bookmarkEnd w:id="286"/>
      <w:r w:rsidRPr="00AB46C3">
        <w:rPr>
          <w:i/>
          <w:lang w:eastAsia="ru-RU"/>
        </w:rPr>
        <w:t xml:space="preserve">   </w:t>
      </w:r>
      <w:r w:rsidRPr="00AB46C3">
        <w:rPr>
          <w:rFonts w:ascii="Times New Roman" w:eastAsia="Calibri" w:hAnsi="Times New Roman" w:cs="Times New Roman"/>
          <w:b w:val="0"/>
          <w:bCs w:val="0"/>
          <w:color w:val="auto"/>
        </w:rPr>
        <w:t xml:space="preserve">            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Амбулаторно-поликлиническая помощь населению городского округа оказывается сетью поликлиник и  лечебно-профилактическими учреждениями: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b/>
          <w:sz w:val="26"/>
          <w:szCs w:val="26"/>
        </w:rPr>
        <w:t>ГБУЗ «Городская больница  № 1» г. Копейск</w:t>
      </w:r>
      <w:r w:rsidRPr="00AB46C3">
        <w:rPr>
          <w:sz w:val="26"/>
          <w:szCs w:val="26"/>
        </w:rPr>
        <w:t xml:space="preserve"> (</w:t>
      </w:r>
      <w:hyperlink r:id="rId26" w:history="1">
        <w:r w:rsidRPr="00AB46C3">
          <w:rPr>
            <w:rStyle w:val="af2"/>
            <w:sz w:val="26"/>
            <w:szCs w:val="26"/>
          </w:rPr>
          <w:t>http://gb1kop74.ru/</w:t>
        </w:r>
      </w:hyperlink>
      <w:r w:rsidRPr="00AB46C3">
        <w:rPr>
          <w:sz w:val="26"/>
          <w:szCs w:val="26"/>
        </w:rPr>
        <w:t>)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Структурными подразделениями ГБ № 1 являются:</w:t>
      </w:r>
    </w:p>
    <w:p w:rsidR="008B2C82" w:rsidRPr="00AB46C3" w:rsidRDefault="000C5814">
      <w:pPr>
        <w:pStyle w:val="a8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Женская консультация</w:t>
      </w:r>
      <w:r w:rsidR="00AD02D9">
        <w:rPr>
          <w:sz w:val="26"/>
          <w:szCs w:val="26"/>
        </w:rPr>
        <w:t>;</w:t>
      </w:r>
    </w:p>
    <w:p w:rsidR="008B2C82" w:rsidRPr="00AB46C3" w:rsidRDefault="000C5814">
      <w:pPr>
        <w:pStyle w:val="a8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3 поликлиники (по ул. Борьбы</w:t>
      </w:r>
      <w:r w:rsidR="000217EA" w:rsidRPr="00AB46C3">
        <w:rPr>
          <w:sz w:val="26"/>
          <w:szCs w:val="26"/>
        </w:rPr>
        <w:t>, 34; ул. Гастелло, 1а; ул. 19 П</w:t>
      </w:r>
      <w:r w:rsidRPr="00AB46C3">
        <w:rPr>
          <w:sz w:val="26"/>
          <w:szCs w:val="26"/>
        </w:rPr>
        <w:t>артсъезда, 44)</w:t>
      </w:r>
    </w:p>
    <w:p w:rsidR="008B2C82" w:rsidRPr="00AB46C3" w:rsidRDefault="000C5814">
      <w:pPr>
        <w:pStyle w:val="a8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5 амбулаторий (в поселках Совета, Потанино, 2 участок, Железнодорожный, Вахрушево);</w:t>
      </w:r>
    </w:p>
    <w:p w:rsidR="008B2C82" w:rsidRPr="00AB46C3" w:rsidRDefault="000C5814">
      <w:pPr>
        <w:pStyle w:val="a8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2 офиса врача общей практики (по ул. Кирова,20 и ул. Международная, 67г);</w:t>
      </w:r>
    </w:p>
    <w:p w:rsidR="008B2C82" w:rsidRPr="00AB46C3" w:rsidRDefault="000C5814">
      <w:pPr>
        <w:pStyle w:val="a8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3 кабинета фельдшерского приема (в пос. Шахты 205, </w:t>
      </w:r>
      <w:proofErr w:type="spellStart"/>
      <w:r w:rsidRPr="00AB46C3">
        <w:rPr>
          <w:sz w:val="26"/>
          <w:szCs w:val="26"/>
        </w:rPr>
        <w:t>Козырево</w:t>
      </w:r>
      <w:proofErr w:type="spellEnd"/>
      <w:r w:rsidRPr="00AB46C3">
        <w:rPr>
          <w:sz w:val="26"/>
          <w:szCs w:val="26"/>
        </w:rPr>
        <w:t>, Северный Рудник)</w:t>
      </w:r>
      <w:r w:rsidR="00AD02D9">
        <w:rPr>
          <w:sz w:val="26"/>
          <w:szCs w:val="26"/>
        </w:rPr>
        <w:t>;</w:t>
      </w:r>
    </w:p>
    <w:p w:rsidR="008B2C82" w:rsidRPr="00AB46C3" w:rsidRDefault="000C5814">
      <w:pPr>
        <w:pStyle w:val="a8"/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кабинет неотложной травматологии  и ортопедии (по ул. Братьев </w:t>
      </w:r>
      <w:proofErr w:type="spellStart"/>
      <w:r w:rsidRPr="00AB46C3">
        <w:rPr>
          <w:sz w:val="26"/>
          <w:szCs w:val="26"/>
        </w:rPr>
        <w:t>Гожевых</w:t>
      </w:r>
      <w:proofErr w:type="spellEnd"/>
      <w:r w:rsidRPr="00AB46C3">
        <w:rPr>
          <w:sz w:val="26"/>
          <w:szCs w:val="26"/>
        </w:rPr>
        <w:t>, 7а)</w:t>
      </w:r>
      <w:r w:rsidR="00AD02D9">
        <w:rPr>
          <w:sz w:val="26"/>
          <w:szCs w:val="26"/>
        </w:rPr>
        <w:t>;</w:t>
      </w:r>
    </w:p>
    <w:p w:rsidR="008B2C82" w:rsidRPr="00AB46C3" w:rsidRDefault="000C5814">
      <w:pPr>
        <w:pStyle w:val="a8"/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AB46C3">
        <w:rPr>
          <w:sz w:val="26"/>
          <w:szCs w:val="26"/>
        </w:rPr>
        <w:t>дневной стационар (по ул. Борьбы, 34)</w:t>
      </w:r>
      <w:r w:rsidR="00AD02D9">
        <w:rPr>
          <w:sz w:val="26"/>
          <w:szCs w:val="26"/>
        </w:rPr>
        <w:t>;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b/>
          <w:sz w:val="26"/>
          <w:szCs w:val="26"/>
        </w:rPr>
        <w:t>ГБУЗ «Городская больница  № 3» г. Копейск</w:t>
      </w:r>
      <w:r w:rsidRPr="00AB46C3">
        <w:rPr>
          <w:sz w:val="26"/>
          <w:szCs w:val="26"/>
        </w:rPr>
        <w:t xml:space="preserve"> (</w:t>
      </w:r>
      <w:hyperlink r:id="rId27" w:history="1">
        <w:r w:rsidRPr="00AB46C3">
          <w:rPr>
            <w:rStyle w:val="af2"/>
            <w:sz w:val="26"/>
            <w:szCs w:val="26"/>
          </w:rPr>
          <w:t>http://www.gb3-kop74.ru/</w:t>
        </w:r>
      </w:hyperlink>
      <w:r w:rsidRPr="00AB46C3">
        <w:rPr>
          <w:sz w:val="26"/>
          <w:szCs w:val="26"/>
        </w:rPr>
        <w:t>)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Структурными подразделениями ГБ № 3 являются:</w:t>
      </w:r>
    </w:p>
    <w:p w:rsidR="008B2C82" w:rsidRPr="00AB46C3" w:rsidRDefault="000C5814">
      <w:pPr>
        <w:pStyle w:val="a8"/>
        <w:numPr>
          <w:ilvl w:val="0"/>
          <w:numId w:val="2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3 поликлиники (в поселках </w:t>
      </w:r>
      <w:proofErr w:type="spellStart"/>
      <w:r w:rsidRPr="00AB46C3">
        <w:rPr>
          <w:sz w:val="26"/>
          <w:szCs w:val="26"/>
        </w:rPr>
        <w:t>Старокамышинск</w:t>
      </w:r>
      <w:proofErr w:type="spellEnd"/>
      <w:r w:rsidRPr="00AB46C3">
        <w:rPr>
          <w:sz w:val="26"/>
          <w:szCs w:val="26"/>
        </w:rPr>
        <w:t xml:space="preserve">, Бажова, </w:t>
      </w:r>
      <w:proofErr w:type="gramStart"/>
      <w:r w:rsidRPr="00AB46C3">
        <w:rPr>
          <w:sz w:val="26"/>
          <w:szCs w:val="26"/>
        </w:rPr>
        <w:t>Октябрьский</w:t>
      </w:r>
      <w:proofErr w:type="gramEnd"/>
      <w:r w:rsidRPr="00AB46C3">
        <w:rPr>
          <w:sz w:val="26"/>
          <w:szCs w:val="26"/>
        </w:rPr>
        <w:t>)</w:t>
      </w:r>
      <w:r w:rsidR="00AD02D9">
        <w:rPr>
          <w:sz w:val="26"/>
          <w:szCs w:val="26"/>
        </w:rPr>
        <w:t>;</w:t>
      </w:r>
    </w:p>
    <w:p w:rsidR="008B2C82" w:rsidRPr="00AB46C3" w:rsidRDefault="000C5814">
      <w:pPr>
        <w:pStyle w:val="a8"/>
        <w:numPr>
          <w:ilvl w:val="0"/>
          <w:numId w:val="2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Врачебная амбулатория  в село </w:t>
      </w:r>
      <w:proofErr w:type="spellStart"/>
      <w:r w:rsidRPr="00AB46C3">
        <w:rPr>
          <w:sz w:val="26"/>
          <w:szCs w:val="26"/>
        </w:rPr>
        <w:t>Калачево</w:t>
      </w:r>
      <w:proofErr w:type="spellEnd"/>
      <w:r w:rsidR="00AD02D9">
        <w:rPr>
          <w:sz w:val="26"/>
          <w:szCs w:val="26"/>
        </w:rPr>
        <w:t>;</w:t>
      </w:r>
    </w:p>
    <w:p w:rsidR="008B2C82" w:rsidRPr="00F001B5" w:rsidRDefault="000C5814">
      <w:pPr>
        <w:pStyle w:val="a8"/>
        <w:numPr>
          <w:ilvl w:val="0"/>
          <w:numId w:val="2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F001B5">
        <w:rPr>
          <w:sz w:val="26"/>
          <w:szCs w:val="26"/>
        </w:rPr>
        <w:t xml:space="preserve">2 </w:t>
      </w:r>
      <w:proofErr w:type="gramStart"/>
      <w:r w:rsidRPr="00097C12">
        <w:rPr>
          <w:sz w:val="26"/>
          <w:szCs w:val="26"/>
        </w:rPr>
        <w:t>фельдшерско-акушерских</w:t>
      </w:r>
      <w:proofErr w:type="gramEnd"/>
      <w:r w:rsidRPr="00097C12">
        <w:rPr>
          <w:sz w:val="26"/>
          <w:szCs w:val="26"/>
        </w:rPr>
        <w:t xml:space="preserve"> пункта в пос. Заозерный, с.</w:t>
      </w:r>
      <w:r w:rsidRPr="00F001B5">
        <w:rPr>
          <w:sz w:val="26"/>
          <w:szCs w:val="26"/>
        </w:rPr>
        <w:t xml:space="preserve"> Синеглазово</w:t>
      </w:r>
      <w:r w:rsidR="00AD02D9">
        <w:rPr>
          <w:sz w:val="26"/>
          <w:szCs w:val="26"/>
        </w:rPr>
        <w:t>;</w:t>
      </w:r>
    </w:p>
    <w:p w:rsidR="008B2C82" w:rsidRPr="00F001B5" w:rsidRDefault="000C5814">
      <w:pPr>
        <w:pStyle w:val="a8"/>
        <w:numPr>
          <w:ilvl w:val="0"/>
          <w:numId w:val="24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F001B5">
        <w:rPr>
          <w:sz w:val="26"/>
          <w:szCs w:val="26"/>
        </w:rPr>
        <w:t>Детская поликлиника пос. Старокамышинск</w:t>
      </w:r>
      <w:r w:rsidR="00B619D8">
        <w:rPr>
          <w:sz w:val="26"/>
          <w:szCs w:val="26"/>
        </w:rPr>
        <w:t>.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b/>
          <w:sz w:val="26"/>
          <w:szCs w:val="26"/>
        </w:rPr>
        <w:t>ГБУЗ «Городская детская поликлиника № 1 г. Копейск»</w:t>
      </w:r>
      <w:r w:rsidRPr="00AB46C3">
        <w:t xml:space="preserve"> (</w:t>
      </w:r>
      <w:hyperlink r:id="rId28" w:history="1">
        <w:r w:rsidRPr="00AB46C3">
          <w:rPr>
            <w:rStyle w:val="af2"/>
            <w:sz w:val="26"/>
            <w:szCs w:val="26"/>
          </w:rPr>
          <w:t>http://gdp1.ru</w:t>
        </w:r>
      </w:hyperlink>
      <w:r w:rsidRPr="00AB46C3">
        <w:rPr>
          <w:sz w:val="26"/>
          <w:szCs w:val="26"/>
        </w:rPr>
        <w:t xml:space="preserve">) 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left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Структурными подразделениями ГДБ № 1 являются: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left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стационар (ул. Тореза, 13);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left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- 2 поликлиники (ул. Гольца, 12, ул. Черняховского, 5);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left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дневной стационар (ул. Гольца, 14);</w:t>
      </w:r>
    </w:p>
    <w:p w:rsidR="008B2C82" w:rsidRPr="00AB46C3" w:rsidRDefault="000C5814" w:rsidP="005F5F8D">
      <w:pPr>
        <w:tabs>
          <w:tab w:val="left" w:pos="993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</w:t>
      </w:r>
      <w:r w:rsidR="005F5F8D" w:rsidRPr="00AB46C3">
        <w:rPr>
          <w:sz w:val="26"/>
          <w:szCs w:val="26"/>
        </w:rPr>
        <w:t xml:space="preserve"> </w:t>
      </w:r>
      <w:r w:rsidRPr="00AB46C3">
        <w:rPr>
          <w:sz w:val="26"/>
          <w:szCs w:val="26"/>
        </w:rPr>
        <w:t xml:space="preserve">кабинет врачей-педиатров участковых (фельдшеров) в пос. Потанино, Вахрушево, </w:t>
      </w:r>
      <w:proofErr w:type="spellStart"/>
      <w:r w:rsidRPr="00AB46C3">
        <w:rPr>
          <w:sz w:val="26"/>
          <w:szCs w:val="26"/>
        </w:rPr>
        <w:t>Козырево</w:t>
      </w:r>
      <w:proofErr w:type="spellEnd"/>
      <w:r w:rsidRPr="00AB46C3">
        <w:rPr>
          <w:sz w:val="26"/>
          <w:szCs w:val="26"/>
        </w:rPr>
        <w:t xml:space="preserve">, Кадровик, </w:t>
      </w:r>
      <w:proofErr w:type="spellStart"/>
      <w:r w:rsidRPr="00AB46C3">
        <w:rPr>
          <w:sz w:val="26"/>
          <w:szCs w:val="26"/>
        </w:rPr>
        <w:t>Бажово</w:t>
      </w:r>
      <w:proofErr w:type="spellEnd"/>
      <w:r w:rsidRPr="00AB46C3">
        <w:rPr>
          <w:sz w:val="26"/>
          <w:szCs w:val="26"/>
        </w:rPr>
        <w:t xml:space="preserve">, Железнодорожный и микрорайоне </w:t>
      </w:r>
      <w:proofErr w:type="spellStart"/>
      <w:r w:rsidRPr="00AB46C3">
        <w:rPr>
          <w:sz w:val="26"/>
          <w:szCs w:val="26"/>
        </w:rPr>
        <w:t>Тугайкуль</w:t>
      </w:r>
      <w:proofErr w:type="spellEnd"/>
      <w:r w:rsidRPr="00AB46C3">
        <w:rPr>
          <w:sz w:val="26"/>
          <w:szCs w:val="26"/>
        </w:rPr>
        <w:t>;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«Станция скорой медицинской помощи г. Копейск»</w:t>
      </w:r>
      <w:r w:rsidRPr="00AB46C3">
        <w:t xml:space="preserve"> (</w:t>
      </w:r>
      <w:r w:rsidRPr="00AB46C3">
        <w:rPr>
          <w:sz w:val="26"/>
          <w:szCs w:val="26"/>
        </w:rPr>
        <w:t>http://kop03-74.ru)</w:t>
      </w:r>
      <w:r w:rsidR="00B619D8" w:rsidRPr="00AB46C3">
        <w:rPr>
          <w:sz w:val="26"/>
          <w:szCs w:val="26"/>
        </w:rPr>
        <w:t>;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ГБУЗ «Врачебно-физкультурный диспансер </w:t>
      </w:r>
      <w:r w:rsidR="00B9494D" w:rsidRPr="00AB46C3">
        <w:rPr>
          <w:sz w:val="26"/>
          <w:szCs w:val="26"/>
        </w:rPr>
        <w:t>(</w:t>
      </w:r>
      <w:r w:rsidRPr="00AB46C3">
        <w:rPr>
          <w:sz w:val="26"/>
          <w:szCs w:val="26"/>
        </w:rPr>
        <w:t>г. Копейск</w:t>
      </w:r>
      <w:r w:rsidR="00B9494D" w:rsidRPr="00AB46C3">
        <w:rPr>
          <w:sz w:val="26"/>
          <w:szCs w:val="26"/>
        </w:rPr>
        <w:t>)</w:t>
      </w:r>
      <w:r w:rsidRPr="00AB46C3">
        <w:rPr>
          <w:sz w:val="26"/>
          <w:szCs w:val="26"/>
        </w:rPr>
        <w:t>» (</w:t>
      </w:r>
      <w:hyperlink r:id="rId29" w:history="1">
        <w:r w:rsidRPr="00AB46C3">
          <w:rPr>
            <w:rStyle w:val="af2"/>
            <w:sz w:val="26"/>
            <w:szCs w:val="26"/>
          </w:rPr>
          <w:t>http://zdravkop.ru</w:t>
        </w:r>
      </w:hyperlink>
      <w:r w:rsidRPr="00AB46C3">
        <w:rPr>
          <w:sz w:val="26"/>
          <w:szCs w:val="26"/>
        </w:rPr>
        <w:t>)</w:t>
      </w:r>
      <w:r w:rsidR="00B9494D" w:rsidRPr="00AB46C3">
        <w:rPr>
          <w:sz w:val="26"/>
          <w:szCs w:val="26"/>
        </w:rPr>
        <w:t>;</w:t>
      </w:r>
      <w:r w:rsidRPr="00AB46C3">
        <w:rPr>
          <w:sz w:val="26"/>
          <w:szCs w:val="26"/>
        </w:rPr>
        <w:t xml:space="preserve"> 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«Стоматологическая поликлиника г. Копейск» (</w:t>
      </w:r>
      <w:hyperlink r:id="rId30" w:history="1">
        <w:r w:rsidRPr="00AB46C3">
          <w:rPr>
            <w:rStyle w:val="af2"/>
            <w:sz w:val="26"/>
            <w:szCs w:val="26"/>
          </w:rPr>
          <w:t>http://spkop74.ru</w:t>
        </w:r>
      </w:hyperlink>
      <w:r w:rsidRPr="00AB46C3">
        <w:rPr>
          <w:sz w:val="26"/>
          <w:szCs w:val="26"/>
        </w:rPr>
        <w:t>)</w:t>
      </w:r>
      <w:r w:rsidR="00B9494D" w:rsidRPr="00AB46C3">
        <w:rPr>
          <w:sz w:val="26"/>
          <w:szCs w:val="26"/>
        </w:rPr>
        <w:t>;</w:t>
      </w:r>
      <w:r w:rsidRPr="00AB46C3">
        <w:rPr>
          <w:sz w:val="26"/>
          <w:szCs w:val="26"/>
        </w:rPr>
        <w:t xml:space="preserve"> 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  <w:tab w:val="left" w:pos="8505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«Областная туберкулезная больница» г. Копейска (</w:t>
      </w:r>
      <w:hyperlink r:id="rId31" w:history="1">
        <w:r w:rsidRPr="00AB46C3">
          <w:rPr>
            <w:rStyle w:val="af2"/>
            <w:sz w:val="26"/>
            <w:szCs w:val="26"/>
          </w:rPr>
          <w:t>http://otbkop74.ru</w:t>
        </w:r>
      </w:hyperlink>
      <w:r w:rsidRPr="00AB46C3">
        <w:rPr>
          <w:sz w:val="26"/>
          <w:szCs w:val="26"/>
        </w:rPr>
        <w:t>)</w:t>
      </w:r>
      <w:r w:rsidR="00B9494D" w:rsidRPr="00AB46C3">
        <w:rPr>
          <w:sz w:val="26"/>
          <w:szCs w:val="26"/>
        </w:rPr>
        <w:t>;</w:t>
      </w:r>
      <w:r w:rsidRPr="00AB46C3">
        <w:rPr>
          <w:sz w:val="26"/>
          <w:szCs w:val="26"/>
        </w:rPr>
        <w:t xml:space="preserve"> 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«Областной онкологический диспансер № 3» г. Копейск (</w:t>
      </w:r>
      <w:hyperlink r:id="rId32" w:history="1">
        <w:r w:rsidRPr="00AB46C3">
          <w:rPr>
            <w:rStyle w:val="af2"/>
            <w:sz w:val="26"/>
            <w:szCs w:val="26"/>
          </w:rPr>
          <w:t>http://ood3kop74.ru</w:t>
        </w:r>
      </w:hyperlink>
      <w:r w:rsidRPr="00AB46C3">
        <w:rPr>
          <w:sz w:val="26"/>
          <w:szCs w:val="26"/>
        </w:rPr>
        <w:t>)</w:t>
      </w:r>
      <w:r w:rsidR="00B9494D" w:rsidRPr="00AB46C3">
        <w:rPr>
          <w:sz w:val="26"/>
          <w:szCs w:val="26"/>
        </w:rPr>
        <w:t>;</w:t>
      </w:r>
      <w:r w:rsidRPr="00AB46C3">
        <w:rPr>
          <w:sz w:val="26"/>
          <w:szCs w:val="26"/>
        </w:rPr>
        <w:t xml:space="preserve">   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  <w:tab w:val="left" w:pos="1701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«Областная клиническая специализированная  психоневрологическая больница № 1» диспансерное отделение № 2 г. Копейска (</w:t>
      </w:r>
      <w:hyperlink r:id="rId33" w:history="1">
        <w:r w:rsidRPr="00AB46C3">
          <w:rPr>
            <w:rStyle w:val="af2"/>
            <w:sz w:val="26"/>
            <w:szCs w:val="26"/>
          </w:rPr>
          <w:t>http://1окспнб74.рф</w:t>
        </w:r>
      </w:hyperlink>
      <w:r w:rsidRPr="00AB46C3">
        <w:rPr>
          <w:sz w:val="26"/>
          <w:szCs w:val="26"/>
        </w:rPr>
        <w:t>)</w:t>
      </w:r>
      <w:r w:rsidR="00B9494D" w:rsidRPr="00AB46C3">
        <w:rPr>
          <w:sz w:val="26"/>
          <w:szCs w:val="26"/>
        </w:rPr>
        <w:t>;</w:t>
      </w:r>
      <w:r w:rsidRPr="00AB46C3">
        <w:rPr>
          <w:sz w:val="26"/>
          <w:szCs w:val="26"/>
        </w:rPr>
        <w:t xml:space="preserve"> </w:t>
      </w:r>
    </w:p>
    <w:p w:rsidR="008B2C82" w:rsidRPr="00AB46C3" w:rsidRDefault="000C5814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«Областной кожно-венерологический диспансер № 3» поликлиническое отделение № 6 г. Копейска (</w:t>
      </w:r>
      <w:hyperlink r:id="rId34" w:history="1">
        <w:r w:rsidRPr="00AB46C3">
          <w:rPr>
            <w:rStyle w:val="af2"/>
            <w:sz w:val="26"/>
            <w:szCs w:val="26"/>
          </w:rPr>
          <w:t>http://www.kvd74.ru</w:t>
        </w:r>
      </w:hyperlink>
      <w:r w:rsidRPr="00AB46C3">
        <w:rPr>
          <w:sz w:val="26"/>
          <w:szCs w:val="26"/>
        </w:rPr>
        <w:t>)</w:t>
      </w:r>
      <w:r w:rsidR="00B9494D" w:rsidRPr="00AB46C3">
        <w:rPr>
          <w:sz w:val="26"/>
          <w:szCs w:val="26"/>
        </w:rPr>
        <w:t>;</w:t>
      </w:r>
      <w:r w:rsidRPr="00AB46C3">
        <w:rPr>
          <w:sz w:val="26"/>
          <w:szCs w:val="26"/>
        </w:rPr>
        <w:t xml:space="preserve"> </w:t>
      </w:r>
    </w:p>
    <w:p w:rsidR="00B9494D" w:rsidRPr="00AB46C3" w:rsidRDefault="00B9494D" w:rsidP="00111A74">
      <w:pPr>
        <w:numPr>
          <w:ilvl w:val="0"/>
          <w:numId w:val="35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  <w:shd w:val="clear" w:color="auto" w:fill="FFFFFF"/>
        </w:rPr>
        <w:lastRenderedPageBreak/>
        <w:t>Г</w:t>
      </w:r>
      <w:r w:rsidR="00111A74" w:rsidRPr="00AB46C3">
        <w:rPr>
          <w:sz w:val="26"/>
          <w:szCs w:val="26"/>
          <w:shd w:val="clear" w:color="auto" w:fill="FFFFFF"/>
        </w:rPr>
        <w:t>КУСО</w:t>
      </w:r>
      <w:r w:rsidRPr="00AB46C3">
        <w:rPr>
          <w:sz w:val="26"/>
          <w:szCs w:val="26"/>
          <w:shd w:val="clear" w:color="auto" w:fill="FFFFFF"/>
        </w:rPr>
        <w:t xml:space="preserve"> «Центр содействия семейному воспитанию г.</w:t>
      </w:r>
      <w:r w:rsidR="00111A74" w:rsidRPr="00AB46C3">
        <w:rPr>
          <w:sz w:val="26"/>
          <w:szCs w:val="26"/>
          <w:shd w:val="clear" w:color="auto" w:fill="FFFFFF"/>
        </w:rPr>
        <w:t xml:space="preserve"> </w:t>
      </w:r>
      <w:r w:rsidRPr="00AB46C3">
        <w:rPr>
          <w:sz w:val="26"/>
          <w:szCs w:val="26"/>
          <w:shd w:val="clear" w:color="auto" w:fill="FFFFFF"/>
        </w:rPr>
        <w:t>Копейска»</w:t>
      </w:r>
      <w:r w:rsidR="00111A74" w:rsidRPr="00AB46C3">
        <w:t xml:space="preserve"> (</w:t>
      </w:r>
      <w:r w:rsidR="00111A74" w:rsidRPr="00AB46C3">
        <w:rPr>
          <w:sz w:val="26"/>
          <w:szCs w:val="26"/>
          <w:u w:val="single"/>
          <w:shd w:val="clear" w:color="auto" w:fill="FFFFFF"/>
        </w:rPr>
        <w:t>http://odr8.ko74.ru/about/istoriya</w:t>
      </w:r>
      <w:r w:rsidR="00111A74" w:rsidRPr="00AB46C3">
        <w:rPr>
          <w:sz w:val="26"/>
          <w:szCs w:val="26"/>
          <w:shd w:val="clear" w:color="auto" w:fill="FFFFFF"/>
        </w:rPr>
        <w:t>);</w:t>
      </w:r>
    </w:p>
    <w:p w:rsidR="008B2C82" w:rsidRPr="00AB46C3" w:rsidRDefault="000C5814" w:rsidP="00111A74">
      <w:pPr>
        <w:numPr>
          <w:ilvl w:val="0"/>
          <w:numId w:val="35"/>
        </w:numPr>
        <w:pBdr>
          <w:top w:val="none" w:sz="4" w:space="1" w:color="000000"/>
        </w:pBd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ГБУЗ «</w:t>
      </w:r>
      <w:hyperlink r:id="rId35" w:history="1">
        <w:r w:rsidR="00514B0A" w:rsidRPr="00AB46C3">
          <w:rPr>
            <w:rStyle w:val="react-ui-link-text"/>
            <w:sz w:val="26"/>
            <w:szCs w:val="26"/>
            <w:shd w:val="clear" w:color="auto" w:fill="FFFFFF"/>
          </w:rPr>
          <w:t>Челябинская областная детская клиническая больница</w:t>
        </w:r>
      </w:hyperlink>
      <w:r w:rsidR="00514B0A" w:rsidRPr="00AB46C3">
        <w:rPr>
          <w:sz w:val="26"/>
          <w:szCs w:val="26"/>
        </w:rPr>
        <w:t xml:space="preserve">» г. Копейск, оз. </w:t>
      </w:r>
      <w:proofErr w:type="spellStart"/>
      <w:r w:rsidR="00514B0A" w:rsidRPr="00AB46C3">
        <w:rPr>
          <w:sz w:val="26"/>
          <w:szCs w:val="26"/>
        </w:rPr>
        <w:t>Курочкино</w:t>
      </w:r>
      <w:proofErr w:type="spellEnd"/>
      <w:r w:rsidR="00DE3F7E" w:rsidRPr="00AB46C3">
        <w:rPr>
          <w:sz w:val="26"/>
          <w:szCs w:val="26"/>
        </w:rPr>
        <w:t>;</w:t>
      </w:r>
    </w:p>
    <w:p w:rsidR="00DE3F7E" w:rsidRPr="00AB46C3" w:rsidRDefault="006A4049" w:rsidP="002379E9">
      <w:pPr>
        <w:numPr>
          <w:ilvl w:val="0"/>
          <w:numId w:val="35"/>
        </w:numPr>
        <w:pBdr>
          <w:top w:val="none" w:sz="4" w:space="1" w:color="000000"/>
        </w:pBd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36" w:history="1">
        <w:r w:rsidR="009B7E7D" w:rsidRPr="00AB46C3">
          <w:rPr>
            <w:rStyle w:val="react-ui-link-text"/>
            <w:sz w:val="26"/>
            <w:szCs w:val="26"/>
            <w:shd w:val="clear" w:color="auto" w:fill="FFFFFF"/>
          </w:rPr>
          <w:t>ГБУЗ</w:t>
        </w:r>
      </w:hyperlink>
      <w:r w:rsidR="00DE3F7E" w:rsidRPr="00AB46C3">
        <w:rPr>
          <w:sz w:val="26"/>
          <w:szCs w:val="26"/>
        </w:rPr>
        <w:t xml:space="preserve"> «</w:t>
      </w:r>
      <w:r w:rsidR="00DE3F7E" w:rsidRPr="00AB46C3">
        <w:t xml:space="preserve">Челябинская областная клиническая наркологическая больница» отделение медицинской </w:t>
      </w:r>
      <w:r w:rsidR="009B7E7D" w:rsidRPr="00AB46C3">
        <w:t>реабилитации</w:t>
      </w:r>
      <w:r w:rsidR="00DE3F7E" w:rsidRPr="00AB46C3">
        <w:t xml:space="preserve"> г. Копейск</w:t>
      </w:r>
      <w:r w:rsidR="009B7E7D" w:rsidRPr="00AB46C3">
        <w:t xml:space="preserve"> (</w:t>
      </w:r>
      <w:r w:rsidR="002379E9" w:rsidRPr="00AB46C3">
        <w:t>https://oknb74.ru</w:t>
      </w:r>
      <w:r w:rsidR="009B7E7D" w:rsidRPr="00AB46C3">
        <w:t>)</w:t>
      </w:r>
      <w:r w:rsidR="002379E9" w:rsidRPr="00AB46C3">
        <w:t>.</w:t>
      </w:r>
    </w:p>
    <w:p w:rsidR="008B2C82" w:rsidRPr="00AB46C3" w:rsidRDefault="000C5814" w:rsidP="00111A74">
      <w:pPr>
        <w:pBdr>
          <w:top w:val="none" w:sz="4" w:space="1" w:color="000000"/>
        </w:pBd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Основной  задачей системы здравоохранения является сохранение и укрепление здоровья населения, повышение доступности и качества медицинских услуг. </w:t>
      </w:r>
    </w:p>
    <w:p w:rsidR="008B2C82" w:rsidRPr="00AB46C3" w:rsidRDefault="000C5814" w:rsidP="00111A74">
      <w:pPr>
        <w:pBdr>
          <w:top w:val="none" w:sz="4" w:space="1" w:color="000000"/>
        </w:pBd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Амбулаторно-поликлиническая помощь населению оказывается сетью поликлиник, расположенных как в центральной части города, так и на поселках. </w:t>
      </w:r>
      <w:r w:rsidRPr="00AB46C3">
        <w:rPr>
          <w:sz w:val="26"/>
          <w:szCs w:val="26"/>
        </w:rPr>
        <w:tab/>
        <w:t>Стационарная круглосуточная медицинская помощь населению оказывается на баз</w:t>
      </w:r>
      <w:r w:rsidR="00B81BB4" w:rsidRPr="00AB46C3">
        <w:rPr>
          <w:sz w:val="26"/>
          <w:szCs w:val="26"/>
        </w:rPr>
        <w:t xml:space="preserve">е ГБУЗ «Городская больница № 1» </w:t>
      </w:r>
      <w:r w:rsidRPr="00AB46C3">
        <w:rPr>
          <w:sz w:val="26"/>
          <w:szCs w:val="26"/>
        </w:rPr>
        <w:t xml:space="preserve">и детскому населению на базе ГБУЗ «Детская городская больница г. Копейска». </w:t>
      </w:r>
    </w:p>
    <w:p w:rsidR="008B2C82" w:rsidRPr="00AB46C3" w:rsidRDefault="000C5814">
      <w:pPr>
        <w:spacing w:after="0" w:line="240" w:lineRule="auto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b/>
          <w:i/>
          <w:sz w:val="26"/>
          <w:szCs w:val="26"/>
          <w:lang w:eastAsia="ru-RU"/>
        </w:rPr>
        <w:t>Важнейшими индикаторами эффективности социальной политики являются медико-демографические процессы, которые на протяжении последних 5 лет остаются стабильными.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5669"/>
        <w:gridCol w:w="1560"/>
        <w:gridCol w:w="1560"/>
      </w:tblGrid>
      <w:tr w:rsidR="008B2C82" w:rsidRPr="00AB46C3">
        <w:trPr>
          <w:trHeight w:val="553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№</w:t>
            </w:r>
          </w:p>
          <w:p w:rsidR="008B2C82" w:rsidRPr="00AB46C3" w:rsidRDefault="000C5814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proofErr w:type="gramStart"/>
            <w:r w:rsidRPr="00AB46C3">
              <w:rPr>
                <w:b/>
                <w:sz w:val="26"/>
                <w:szCs w:val="26"/>
              </w:rPr>
              <w:t>п</w:t>
            </w:r>
            <w:proofErr w:type="gramEnd"/>
            <w:r w:rsidRPr="00AB46C3">
              <w:rPr>
                <w:b/>
                <w:sz w:val="26"/>
                <w:szCs w:val="26"/>
              </w:rPr>
              <w:t>/п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ED768E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2022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ED768E">
            <w:pPr>
              <w:spacing w:after="0" w:line="240" w:lineRule="auto"/>
              <w:jc w:val="center"/>
              <w:rPr>
                <w:b/>
                <w:sz w:val="26"/>
                <w:szCs w:val="26"/>
                <w:lang w:val="en-US"/>
              </w:rPr>
            </w:pPr>
            <w:r w:rsidRPr="00AB46C3">
              <w:rPr>
                <w:b/>
                <w:sz w:val="26"/>
                <w:szCs w:val="26"/>
              </w:rPr>
              <w:t>2023</w:t>
            </w:r>
          </w:p>
        </w:tc>
      </w:tr>
      <w:tr w:rsidR="00ED768E" w:rsidRPr="00AB46C3">
        <w:trPr>
          <w:trHeight w:val="270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widowControl w:val="0"/>
              <w:numPr>
                <w:ilvl w:val="0"/>
                <w:numId w:val="13"/>
              </w:num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spacing w:after="0"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Коэффициент смертности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 w:rsidP="00BA1D75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13,8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9A6F6B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13,2</w:t>
            </w:r>
          </w:p>
        </w:tc>
      </w:tr>
      <w:tr w:rsidR="00ED768E" w:rsidRPr="00AB46C3">
        <w:trPr>
          <w:trHeight w:val="335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widowControl w:val="0"/>
              <w:numPr>
                <w:ilvl w:val="0"/>
                <w:numId w:val="13"/>
              </w:num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spacing w:after="0"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Коэффициент рождаемости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 w:rsidP="00BA1D75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8,4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9A6F6B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8,1</w:t>
            </w:r>
          </w:p>
        </w:tc>
      </w:tr>
      <w:tr w:rsidR="00ED768E" w:rsidRPr="00AB46C3">
        <w:trPr>
          <w:trHeight w:val="459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widowControl w:val="0"/>
              <w:numPr>
                <w:ilvl w:val="0"/>
                <w:numId w:val="13"/>
              </w:num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spacing w:after="0"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Коэффициент естественного  прироста (убыли) населения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 w:rsidP="00BA1D75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-5,4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9A6F6B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-5,1</w:t>
            </w:r>
          </w:p>
        </w:tc>
      </w:tr>
      <w:tr w:rsidR="00ED768E" w:rsidRPr="00AB46C3">
        <w:trPr>
          <w:trHeight w:val="554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widowControl w:val="0"/>
              <w:numPr>
                <w:ilvl w:val="0"/>
                <w:numId w:val="13"/>
              </w:num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spacing w:after="0"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Смертность населения трудоспособного возраста, чел. на 10 000 населения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 w:rsidP="00BA1D75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36,7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9A6F6B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*</w:t>
            </w:r>
          </w:p>
        </w:tc>
      </w:tr>
      <w:tr w:rsidR="00ED768E" w:rsidRPr="00AB46C3">
        <w:trPr>
          <w:trHeight w:val="337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widowControl w:val="0"/>
              <w:numPr>
                <w:ilvl w:val="0"/>
                <w:numId w:val="13"/>
              </w:num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spacing w:after="0"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Материнская смертность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 w:rsidP="00BA1D75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9A6F6B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*</w:t>
            </w:r>
          </w:p>
        </w:tc>
      </w:tr>
      <w:tr w:rsidR="00ED768E" w:rsidRPr="00AB46C3">
        <w:trPr>
          <w:trHeight w:val="333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widowControl w:val="0"/>
              <w:numPr>
                <w:ilvl w:val="0"/>
                <w:numId w:val="13"/>
              </w:num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>
            <w:pPr>
              <w:spacing w:after="0"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Младенческая смертность, чел. на 1000 родившихся живыми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ED768E" w:rsidP="00BA1D75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3,1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68E" w:rsidRPr="00AB46C3" w:rsidRDefault="009A6F6B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6,6</w:t>
            </w:r>
          </w:p>
        </w:tc>
      </w:tr>
    </w:tbl>
    <w:p w:rsidR="008B2C82" w:rsidRPr="009A6F6B" w:rsidRDefault="009A6F6B" w:rsidP="009A6F6B">
      <w:pPr>
        <w:spacing w:after="0" w:line="240" w:lineRule="auto"/>
        <w:ind w:right="-284"/>
        <w:jc w:val="both"/>
        <w:rPr>
          <w:rFonts w:eastAsia="Times New Roman"/>
          <w:sz w:val="20"/>
          <w:szCs w:val="20"/>
          <w:lang w:eastAsia="ru-RU"/>
        </w:rPr>
      </w:pPr>
      <w:r w:rsidRPr="00AB46C3">
        <w:rPr>
          <w:rFonts w:eastAsia="Times New Roman"/>
          <w:sz w:val="20"/>
          <w:szCs w:val="20"/>
          <w:lang w:eastAsia="ru-RU"/>
        </w:rPr>
        <w:t>* - статистические данные отсутствуют</w:t>
      </w:r>
    </w:p>
    <w:p w:rsidR="003C2EA2" w:rsidRDefault="003C2EA2">
      <w:pPr>
        <w:pStyle w:val="3"/>
        <w:tabs>
          <w:tab w:val="left" w:pos="8085"/>
        </w:tabs>
        <w:spacing w:before="0" w:line="240" w:lineRule="auto"/>
        <w:rPr>
          <w:i/>
          <w:sz w:val="26"/>
          <w:szCs w:val="26"/>
          <w:highlight w:val="yellow"/>
          <w:lang w:eastAsia="ru-RU"/>
        </w:rPr>
      </w:pPr>
      <w:bookmarkStart w:id="287" w:name="_Toc451939375"/>
      <w:bookmarkStart w:id="288" w:name="_Toc135638013"/>
    </w:p>
    <w:p w:rsidR="008B2C82" w:rsidRPr="00AB46C3" w:rsidRDefault="000C5814">
      <w:pPr>
        <w:pStyle w:val="3"/>
        <w:tabs>
          <w:tab w:val="left" w:pos="8085"/>
        </w:tabs>
        <w:spacing w:before="0" w:line="240" w:lineRule="auto"/>
        <w:rPr>
          <w:i/>
          <w:sz w:val="26"/>
          <w:szCs w:val="26"/>
          <w:lang w:eastAsia="ru-RU"/>
        </w:rPr>
      </w:pPr>
      <w:r w:rsidRPr="00AB46C3">
        <w:rPr>
          <w:i/>
          <w:sz w:val="26"/>
          <w:szCs w:val="26"/>
          <w:lang w:eastAsia="ru-RU"/>
        </w:rPr>
        <w:t>Физическая культура и спорт</w:t>
      </w:r>
      <w:bookmarkEnd w:id="287"/>
      <w:bookmarkEnd w:id="288"/>
    </w:p>
    <w:p w:rsidR="008B2C82" w:rsidRPr="00AB46C3" w:rsidRDefault="008B2C82">
      <w:pPr>
        <w:pStyle w:val="3"/>
        <w:tabs>
          <w:tab w:val="left" w:pos="8085"/>
        </w:tabs>
        <w:spacing w:before="0" w:line="240" w:lineRule="auto"/>
        <w:rPr>
          <w:lang w:eastAsia="ru-RU"/>
        </w:rPr>
      </w:pPr>
    </w:p>
    <w:tbl>
      <w:tblPr>
        <w:tblStyle w:val="ae"/>
        <w:tblW w:w="0" w:type="auto"/>
        <w:tblLayout w:type="fixed"/>
        <w:tblLook w:val="04A0" w:firstRow="1" w:lastRow="0" w:firstColumn="1" w:lastColumn="0" w:noHBand="0" w:noVBand="1"/>
      </w:tblPr>
      <w:tblGrid>
        <w:gridCol w:w="3227"/>
        <w:gridCol w:w="6237"/>
      </w:tblGrid>
      <w:tr w:rsidR="008B2C82" w:rsidRPr="00AB46C3">
        <w:tc>
          <w:tcPr>
            <w:tcW w:w="32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0C5814">
            <w:pPr>
              <w:spacing w:after="0"/>
            </w:pPr>
            <w:r w:rsidRPr="00AB46C3">
              <w:rPr>
                <w:noProof/>
              </w:rPr>
              <w:drawing>
                <wp:inline distT="0" distB="0" distL="0" distR="0" wp14:anchorId="71361D73" wp14:editId="4414A762">
                  <wp:extent cx="1635465" cy="138459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3" descr="C:\Users\Крылова\Desktop\83-836317_la-practica-deportiva-redunda-casi-siempre-en-beneficio.pn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/>
                        </pic:blipFill>
                        <pic:spPr bwMode="auto">
                          <a:xfrm>
                            <a:off x="0" y="0"/>
                            <a:ext cx="1635464" cy="13845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0C5814" w:rsidP="00481972">
            <w:pPr>
              <w:spacing w:after="0"/>
              <w:jc w:val="both"/>
            </w:pPr>
            <w:proofErr w:type="gramStart"/>
            <w:r w:rsidRPr="00AB46C3">
              <w:rPr>
                <w:sz w:val="26"/>
                <w:szCs w:val="26"/>
              </w:rPr>
              <w:t xml:space="preserve">В городе развита сеть спортивно-оздоровительных учреждений: </w:t>
            </w:r>
            <w:r w:rsidR="00481972" w:rsidRPr="00AB46C3">
              <w:rPr>
                <w:sz w:val="26"/>
                <w:szCs w:val="26"/>
              </w:rPr>
              <w:t>2</w:t>
            </w:r>
            <w:r w:rsidRPr="00AB46C3">
              <w:rPr>
                <w:sz w:val="26"/>
                <w:szCs w:val="26"/>
              </w:rPr>
              <w:t xml:space="preserve"> спортивных школ</w:t>
            </w:r>
            <w:r w:rsidR="005F5F8D" w:rsidRPr="00AB46C3">
              <w:rPr>
                <w:sz w:val="26"/>
                <w:szCs w:val="26"/>
              </w:rPr>
              <w:t>ы</w:t>
            </w:r>
            <w:r w:rsidRPr="00AB46C3">
              <w:rPr>
                <w:sz w:val="26"/>
                <w:szCs w:val="26"/>
              </w:rPr>
              <w:t xml:space="preserve"> Олимпийского резерва по видам спорта легкая атл</w:t>
            </w:r>
            <w:r w:rsidR="00481972" w:rsidRPr="00AB46C3">
              <w:rPr>
                <w:sz w:val="26"/>
                <w:szCs w:val="26"/>
              </w:rPr>
              <w:t>етика, бокс, велоспорт, дзюдо, 4</w:t>
            </w:r>
            <w:r w:rsidRPr="00AB46C3">
              <w:rPr>
                <w:sz w:val="26"/>
                <w:szCs w:val="26"/>
              </w:rPr>
              <w:t xml:space="preserve"> спортивных школы по видам бокс, футбол, настольный теннис, волейбол, лыжные гонки, хоккейная школа, стрелковый центр, секции и клубы, спортивно – оздоровительные комплексы, тренажерные залы, стадионы, крытые бассейны. </w:t>
            </w:r>
            <w:proofErr w:type="gramEnd"/>
          </w:p>
        </w:tc>
      </w:tr>
    </w:tbl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В спортивных школах занимается более 1</w:t>
      </w:r>
      <w:r w:rsidR="00481972" w:rsidRPr="00AB46C3">
        <w:rPr>
          <w:sz w:val="26"/>
          <w:szCs w:val="26"/>
          <w:lang w:eastAsia="ru-RU"/>
        </w:rPr>
        <w:t>373</w:t>
      </w:r>
      <w:r w:rsidRPr="00AB46C3">
        <w:rPr>
          <w:sz w:val="26"/>
          <w:szCs w:val="26"/>
          <w:lang w:eastAsia="ru-RU"/>
        </w:rPr>
        <w:t xml:space="preserve"> </w:t>
      </w:r>
      <w:r w:rsidR="00A611C0">
        <w:rPr>
          <w:sz w:val="26"/>
          <w:szCs w:val="26"/>
          <w:lang w:eastAsia="ru-RU"/>
        </w:rPr>
        <w:t>детей</w:t>
      </w:r>
      <w:r w:rsidRPr="00AB46C3">
        <w:rPr>
          <w:sz w:val="26"/>
          <w:szCs w:val="26"/>
          <w:lang w:eastAsia="ru-RU"/>
        </w:rPr>
        <w:t xml:space="preserve"> в возрасте от 6 до 18 лет, с которыми работают 43 тренера. 93% тренерского состава имеют высшее профессиональное образование.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 </w:t>
      </w:r>
      <w:r w:rsidR="00481972" w:rsidRPr="00AB46C3">
        <w:rPr>
          <w:sz w:val="26"/>
          <w:szCs w:val="26"/>
          <w:lang w:eastAsia="ru-RU"/>
        </w:rPr>
        <w:t>В 2023</w:t>
      </w:r>
      <w:r w:rsidRPr="00AB46C3">
        <w:rPr>
          <w:sz w:val="26"/>
          <w:szCs w:val="26"/>
          <w:lang w:eastAsia="ru-RU"/>
        </w:rPr>
        <w:t xml:space="preserve"> году на территории Копейского городского округа было проведено 1</w:t>
      </w:r>
      <w:r w:rsidR="00481972" w:rsidRPr="00AB46C3">
        <w:rPr>
          <w:sz w:val="26"/>
          <w:szCs w:val="26"/>
          <w:lang w:eastAsia="ru-RU"/>
        </w:rPr>
        <w:t>63</w:t>
      </w:r>
      <w:r w:rsidRPr="00AB46C3">
        <w:rPr>
          <w:sz w:val="26"/>
          <w:szCs w:val="26"/>
          <w:lang w:eastAsia="ru-RU"/>
        </w:rPr>
        <w:t xml:space="preserve"> физкультурно-спортивных мероприятий, участие в которых приняло свыше </w:t>
      </w:r>
      <w:r w:rsidR="00481972" w:rsidRPr="00AB46C3">
        <w:rPr>
          <w:sz w:val="26"/>
          <w:szCs w:val="26"/>
          <w:lang w:eastAsia="ru-RU"/>
        </w:rPr>
        <w:t>13,6</w:t>
      </w:r>
      <w:r w:rsidRPr="00AB46C3">
        <w:rPr>
          <w:sz w:val="26"/>
          <w:szCs w:val="26"/>
          <w:lang w:eastAsia="ru-RU"/>
        </w:rPr>
        <w:t xml:space="preserve"> тысяч человек.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t>На территории Копейского городского округа прошли такие значимые мероприятия как: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lastRenderedPageBreak/>
        <w:t xml:space="preserve">- Зимнее Первенство Копейского городского округа по велокроссу Мемориал мастера спорта Игоря </w:t>
      </w:r>
      <w:proofErr w:type="spellStart"/>
      <w:r w:rsidRPr="00AB46C3">
        <w:rPr>
          <w:sz w:val="26"/>
          <w:szCs w:val="26"/>
          <w:lang w:eastAsia="ru-RU"/>
        </w:rPr>
        <w:t>Курзина</w:t>
      </w:r>
      <w:proofErr w:type="spellEnd"/>
      <w:r w:rsidRPr="00AB46C3">
        <w:rPr>
          <w:sz w:val="26"/>
          <w:szCs w:val="26"/>
          <w:lang w:eastAsia="ru-RU"/>
        </w:rPr>
        <w:t xml:space="preserve">; 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Областной турнир по боксу «Памяти тренера Бориса </w:t>
      </w:r>
      <w:proofErr w:type="spellStart"/>
      <w:r w:rsidRPr="00AB46C3">
        <w:rPr>
          <w:sz w:val="26"/>
          <w:szCs w:val="26"/>
        </w:rPr>
        <w:t>Анферова</w:t>
      </w:r>
      <w:proofErr w:type="spellEnd"/>
      <w:r w:rsidRPr="00AB46C3">
        <w:rPr>
          <w:sz w:val="26"/>
          <w:szCs w:val="26"/>
        </w:rPr>
        <w:t>»;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Традиционная легкоатлетическая эстафета на призы администрации </w:t>
      </w:r>
      <w:proofErr w:type="spellStart"/>
      <w:r w:rsidRPr="00AB46C3">
        <w:rPr>
          <w:sz w:val="26"/>
          <w:szCs w:val="26"/>
        </w:rPr>
        <w:t>К</w:t>
      </w:r>
      <w:r w:rsidR="00AD02D9">
        <w:rPr>
          <w:sz w:val="26"/>
          <w:szCs w:val="26"/>
        </w:rPr>
        <w:t>опейского</w:t>
      </w:r>
      <w:proofErr w:type="spellEnd"/>
      <w:r w:rsidR="00AD02D9">
        <w:rPr>
          <w:sz w:val="26"/>
          <w:szCs w:val="26"/>
        </w:rPr>
        <w:t xml:space="preserve"> городского округа</w:t>
      </w:r>
      <w:r w:rsidRPr="00AB46C3">
        <w:rPr>
          <w:sz w:val="26"/>
          <w:szCs w:val="26"/>
        </w:rPr>
        <w:t xml:space="preserve"> и газеты «</w:t>
      </w:r>
      <w:proofErr w:type="spellStart"/>
      <w:r w:rsidRPr="00AB46C3">
        <w:rPr>
          <w:sz w:val="26"/>
          <w:szCs w:val="26"/>
        </w:rPr>
        <w:t>Копейский</w:t>
      </w:r>
      <w:proofErr w:type="spellEnd"/>
      <w:r w:rsidRPr="00AB46C3">
        <w:rPr>
          <w:sz w:val="26"/>
          <w:szCs w:val="26"/>
        </w:rPr>
        <w:t xml:space="preserve"> рабочий»;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Традиционный областной открытый турнир по боксу, посвященный Дню города и Дню шахтера среди юношей памяти заслуженного тренера РСФСР Булатова Э.Б.; 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Всероссийские соревнования класса «А» по боксу памяти дважды Героя </w:t>
      </w:r>
      <w:proofErr w:type="spellStart"/>
      <w:r w:rsidRPr="00AB46C3">
        <w:rPr>
          <w:sz w:val="26"/>
          <w:szCs w:val="26"/>
        </w:rPr>
        <w:t>Советсткого</w:t>
      </w:r>
      <w:proofErr w:type="spellEnd"/>
      <w:r w:rsidRPr="00AB46C3">
        <w:rPr>
          <w:sz w:val="26"/>
          <w:szCs w:val="26"/>
        </w:rPr>
        <w:t xml:space="preserve"> Союза С.В. Хохрякова;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Открытый чемпионат и первенство г. Копейска по лыжным гонкам. </w:t>
      </w:r>
    </w:p>
    <w:tbl>
      <w:tblPr>
        <w:tblStyle w:val="ae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6"/>
        <w:gridCol w:w="5048"/>
      </w:tblGrid>
      <w:tr w:rsidR="00161470" w:rsidRPr="00AB46C3" w:rsidTr="00161470">
        <w:tc>
          <w:tcPr>
            <w:tcW w:w="4416" w:type="dxa"/>
          </w:tcPr>
          <w:p w:rsidR="00161470" w:rsidRPr="00AB46C3" w:rsidRDefault="00161470" w:rsidP="00EE32B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1860"/>
              </w:tabs>
              <w:spacing w:after="0"/>
              <w:jc w:val="center"/>
              <w:rPr>
                <w:sz w:val="26"/>
                <w:szCs w:val="26"/>
                <w:lang w:val="en-US"/>
              </w:rPr>
            </w:pPr>
            <w:r w:rsidRPr="00AB46C3">
              <w:rPr>
                <w:noProof/>
                <w:color w:val="000000"/>
                <w:szCs w:val="28"/>
              </w:rPr>
              <w:drawing>
                <wp:inline distT="0" distB="0" distL="0" distR="0" wp14:anchorId="676635F0" wp14:editId="57302223">
                  <wp:extent cx="2733261" cy="2494722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689" cy="2499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8" w:type="dxa"/>
          </w:tcPr>
          <w:p w:rsidR="00161470" w:rsidRPr="00AB46C3" w:rsidRDefault="00161470" w:rsidP="00EE32B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1860"/>
              </w:tabs>
              <w:spacing w:after="0"/>
              <w:jc w:val="center"/>
              <w:rPr>
                <w:sz w:val="26"/>
                <w:szCs w:val="26"/>
                <w:lang w:val="en-US"/>
              </w:rPr>
            </w:pPr>
            <w:r w:rsidRPr="00AB46C3">
              <w:rPr>
                <w:noProof/>
                <w:color w:val="000000"/>
                <w:szCs w:val="28"/>
              </w:rPr>
              <w:drawing>
                <wp:inline distT="0" distB="0" distL="0" distR="0" wp14:anchorId="6C9A6C68" wp14:editId="7B3DCDDC">
                  <wp:extent cx="2932043" cy="2494722"/>
                  <wp:effectExtent l="0" t="0" r="1905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881" cy="2542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470" w:rsidRPr="00AB46C3" w:rsidRDefault="00161470" w:rsidP="00AB46C3">
      <w:pPr>
        <w:spacing w:after="0" w:line="240" w:lineRule="auto"/>
        <w:jc w:val="both"/>
        <w:rPr>
          <w:sz w:val="26"/>
          <w:szCs w:val="26"/>
        </w:rPr>
      </w:pP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</w:rPr>
        <w:t xml:space="preserve">На территории округа </w:t>
      </w:r>
      <w:r w:rsidRPr="00AB46C3">
        <w:rPr>
          <w:sz w:val="26"/>
          <w:szCs w:val="26"/>
          <w:lang w:eastAsia="ru-RU"/>
        </w:rPr>
        <w:t xml:space="preserve">в поселке </w:t>
      </w:r>
      <w:proofErr w:type="spellStart"/>
      <w:r w:rsidRPr="00AB46C3">
        <w:rPr>
          <w:sz w:val="26"/>
          <w:szCs w:val="26"/>
          <w:lang w:eastAsia="ru-RU"/>
        </w:rPr>
        <w:t>Калачево</w:t>
      </w:r>
      <w:proofErr w:type="spellEnd"/>
      <w:r w:rsidRPr="00AB46C3">
        <w:rPr>
          <w:sz w:val="26"/>
          <w:szCs w:val="26"/>
          <w:lang w:eastAsia="ru-RU"/>
        </w:rPr>
        <w:t xml:space="preserve"> расположен стрелковый стенд, на котором проходят соревнования областного и всероссийского уровня.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t>При управлении создан Центр тестирования Всероссийского физкультурно-спортивного комплекса «Готов к труду и обороне». Все желающие горожане могут принять участие в выполнении нормативов испытаний (тестов) Всероссийского физкультурно-спортивного комплекса «Готов к труду и обороне» (ГТО). По результатам статистического отчета 2-ГТО в 202</w:t>
      </w:r>
      <w:r w:rsidR="00481972" w:rsidRPr="00AB46C3">
        <w:rPr>
          <w:sz w:val="26"/>
          <w:szCs w:val="26"/>
          <w:lang w:eastAsia="ru-RU"/>
        </w:rPr>
        <w:t>3</w:t>
      </w:r>
      <w:r w:rsidRPr="00AB46C3">
        <w:rPr>
          <w:sz w:val="26"/>
          <w:szCs w:val="26"/>
          <w:lang w:eastAsia="ru-RU"/>
        </w:rPr>
        <w:t xml:space="preserve"> году </w:t>
      </w:r>
      <w:r w:rsidR="00481972" w:rsidRPr="00AB46C3">
        <w:rPr>
          <w:sz w:val="26"/>
          <w:szCs w:val="26"/>
          <w:lang w:eastAsia="ru-RU"/>
        </w:rPr>
        <w:t>3072</w:t>
      </w:r>
      <w:r w:rsidRPr="00AB46C3">
        <w:rPr>
          <w:sz w:val="26"/>
          <w:szCs w:val="26"/>
          <w:lang w:eastAsia="ru-RU"/>
        </w:rPr>
        <w:t xml:space="preserve"> человек</w:t>
      </w:r>
      <w:r w:rsidR="00481972" w:rsidRPr="00AB46C3">
        <w:rPr>
          <w:sz w:val="26"/>
          <w:szCs w:val="26"/>
          <w:lang w:eastAsia="ru-RU"/>
        </w:rPr>
        <w:t>а</w:t>
      </w:r>
      <w:r w:rsidRPr="00AB46C3">
        <w:rPr>
          <w:sz w:val="26"/>
          <w:szCs w:val="26"/>
          <w:lang w:eastAsia="ru-RU"/>
        </w:rPr>
        <w:t xml:space="preserve"> сдали нормативы ГТО, в том числе 1</w:t>
      </w:r>
      <w:r w:rsidR="00481972" w:rsidRPr="00AB46C3">
        <w:rPr>
          <w:sz w:val="26"/>
          <w:szCs w:val="26"/>
          <w:lang w:eastAsia="ru-RU"/>
        </w:rPr>
        <w:t>535</w:t>
      </w:r>
      <w:r w:rsidRPr="00AB46C3">
        <w:rPr>
          <w:sz w:val="26"/>
          <w:szCs w:val="26"/>
          <w:lang w:eastAsia="ru-RU"/>
        </w:rPr>
        <w:t xml:space="preserve"> человек на золотой знак, </w:t>
      </w:r>
      <w:r w:rsidR="00481972" w:rsidRPr="00AB46C3">
        <w:rPr>
          <w:sz w:val="26"/>
          <w:szCs w:val="26"/>
          <w:lang w:eastAsia="ru-RU"/>
        </w:rPr>
        <w:t>785</w:t>
      </w:r>
      <w:r w:rsidRPr="00AB46C3">
        <w:rPr>
          <w:sz w:val="26"/>
          <w:szCs w:val="26"/>
          <w:lang w:eastAsia="ru-RU"/>
        </w:rPr>
        <w:t xml:space="preserve"> на серебряный знак и </w:t>
      </w:r>
      <w:r w:rsidR="00481972" w:rsidRPr="00AB46C3">
        <w:rPr>
          <w:sz w:val="26"/>
          <w:szCs w:val="26"/>
          <w:lang w:eastAsia="ru-RU"/>
        </w:rPr>
        <w:t>752</w:t>
      </w:r>
      <w:r w:rsidRPr="00AB46C3">
        <w:rPr>
          <w:sz w:val="26"/>
          <w:szCs w:val="26"/>
          <w:lang w:eastAsia="ru-RU"/>
        </w:rPr>
        <w:t xml:space="preserve"> человек на бронзовый знак.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За 202</w:t>
      </w:r>
      <w:r w:rsidR="00481972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 год воспитанники спортивных школ выполнили </w:t>
      </w:r>
      <w:r w:rsidR="00481972" w:rsidRPr="00AB46C3">
        <w:rPr>
          <w:sz w:val="26"/>
          <w:szCs w:val="26"/>
        </w:rPr>
        <w:t>723</w:t>
      </w:r>
      <w:r w:rsidRPr="00AB46C3">
        <w:rPr>
          <w:sz w:val="26"/>
          <w:szCs w:val="26"/>
        </w:rPr>
        <w:t xml:space="preserve"> спортивных разряд</w:t>
      </w:r>
      <w:r w:rsidR="00A611C0">
        <w:rPr>
          <w:sz w:val="26"/>
          <w:szCs w:val="26"/>
        </w:rPr>
        <w:t>а</w:t>
      </w:r>
      <w:r w:rsidRPr="00AB46C3">
        <w:rPr>
          <w:sz w:val="26"/>
          <w:szCs w:val="26"/>
        </w:rPr>
        <w:t xml:space="preserve">, из которых: </w:t>
      </w:r>
    </w:p>
    <w:p w:rsidR="008B2C82" w:rsidRPr="00AB46C3" w:rsidRDefault="000C5814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- 2</w:t>
      </w:r>
      <w:r w:rsidR="00481972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 кандидатов в мастера спорта;</w:t>
      </w:r>
    </w:p>
    <w:p w:rsidR="008B2C82" w:rsidRPr="00AB46C3" w:rsidRDefault="00481972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- 17</w:t>
      </w:r>
      <w:r w:rsidR="000C5814" w:rsidRPr="00AB46C3">
        <w:rPr>
          <w:sz w:val="26"/>
          <w:szCs w:val="26"/>
        </w:rPr>
        <w:t xml:space="preserve"> спортсменов первого спортивного разряда и другие.</w:t>
      </w:r>
    </w:p>
    <w:p w:rsidR="003C2EA2" w:rsidRPr="00AB46C3" w:rsidRDefault="003C2EA2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</w:p>
    <w:tbl>
      <w:tblPr>
        <w:tblStyle w:val="ae"/>
        <w:tblW w:w="9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89"/>
        <w:gridCol w:w="4945"/>
      </w:tblGrid>
      <w:tr w:rsidR="003C2EA2" w:rsidRPr="00AB46C3" w:rsidTr="003C2EA2">
        <w:trPr>
          <w:trHeight w:val="2576"/>
        </w:trPr>
        <w:tc>
          <w:tcPr>
            <w:tcW w:w="4489" w:type="dxa"/>
          </w:tcPr>
          <w:p w:rsidR="003C2EA2" w:rsidRPr="00AB46C3" w:rsidRDefault="003C2EA2" w:rsidP="003C2EA2">
            <w:pPr>
              <w:jc w:val="center"/>
            </w:pPr>
            <w:r w:rsidRPr="00AB46C3">
              <w:rPr>
                <w:noProof/>
                <w:color w:val="000000"/>
                <w:szCs w:val="28"/>
              </w:rPr>
              <w:drawing>
                <wp:inline distT="0" distB="0" distL="0" distR="0" wp14:anchorId="0D0F6956" wp14:editId="2348B7D3">
                  <wp:extent cx="2812774" cy="1769165"/>
                  <wp:effectExtent l="0" t="0" r="6985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774" cy="176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5" w:type="dxa"/>
          </w:tcPr>
          <w:p w:rsidR="003C2EA2" w:rsidRPr="00AB46C3" w:rsidRDefault="003C2EA2" w:rsidP="003C2EA2">
            <w:pPr>
              <w:jc w:val="center"/>
            </w:pPr>
            <w:r w:rsidRPr="00AB46C3">
              <w:rPr>
                <w:noProof/>
                <w:color w:val="000000"/>
                <w:szCs w:val="28"/>
              </w:rPr>
              <w:drawing>
                <wp:inline distT="0" distB="0" distL="0" distR="0" wp14:anchorId="37C0DA3E" wp14:editId="7C814606">
                  <wp:extent cx="2882347" cy="1769165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347" cy="176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2EA2" w:rsidRPr="00AB46C3" w:rsidRDefault="003C2EA2">
      <w:pPr>
        <w:tabs>
          <w:tab w:val="left" w:pos="1860"/>
        </w:tabs>
        <w:spacing w:after="0" w:line="240" w:lineRule="auto"/>
        <w:ind w:firstLine="709"/>
        <w:jc w:val="both"/>
        <w:rPr>
          <w:sz w:val="26"/>
          <w:szCs w:val="26"/>
        </w:rPr>
      </w:pPr>
    </w:p>
    <w:p w:rsidR="000309AB" w:rsidRPr="00AB46C3" w:rsidRDefault="000C5814" w:rsidP="000309AB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ab/>
      </w:r>
      <w:r w:rsidRPr="00AB46C3">
        <w:rPr>
          <w:sz w:val="26"/>
          <w:szCs w:val="26"/>
        </w:rPr>
        <w:t>Копейские спортсмены приняли участие в 11</w:t>
      </w:r>
      <w:r w:rsidR="00481972" w:rsidRPr="00AB46C3">
        <w:rPr>
          <w:sz w:val="26"/>
          <w:szCs w:val="26"/>
        </w:rPr>
        <w:t>4</w:t>
      </w:r>
      <w:r w:rsidRPr="00AB46C3">
        <w:rPr>
          <w:sz w:val="26"/>
          <w:szCs w:val="26"/>
        </w:rPr>
        <w:t xml:space="preserve"> всероссийских соревнованиях</w:t>
      </w:r>
      <w:r w:rsidR="00481972" w:rsidRPr="00AB46C3">
        <w:rPr>
          <w:sz w:val="26"/>
          <w:szCs w:val="26"/>
        </w:rPr>
        <w:t>, где заняли 86 призовых мест</w:t>
      </w:r>
      <w:r w:rsidRPr="00AB46C3">
        <w:rPr>
          <w:sz w:val="26"/>
          <w:szCs w:val="26"/>
        </w:rPr>
        <w:t xml:space="preserve">. </w:t>
      </w:r>
    </w:p>
    <w:p w:rsidR="008B2C82" w:rsidRPr="00AB46C3" w:rsidRDefault="000309AB" w:rsidP="00161470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</w:rPr>
        <w:tab/>
        <w:t>Успешно выступают спортсмены с ограниченными возможностями, которые в течение 202</w:t>
      </w:r>
      <w:r w:rsidR="00481972" w:rsidRPr="00AB46C3">
        <w:rPr>
          <w:sz w:val="26"/>
          <w:szCs w:val="26"/>
        </w:rPr>
        <w:t>3 года заняли 82</w:t>
      </w:r>
      <w:r w:rsidRPr="00AB46C3">
        <w:rPr>
          <w:sz w:val="26"/>
          <w:szCs w:val="26"/>
        </w:rPr>
        <w:t xml:space="preserve"> призовых мест в 1</w:t>
      </w:r>
      <w:r w:rsidR="00481972" w:rsidRPr="00AB46C3">
        <w:rPr>
          <w:sz w:val="26"/>
          <w:szCs w:val="26"/>
        </w:rPr>
        <w:t>2</w:t>
      </w:r>
      <w:r w:rsidRPr="00AB46C3">
        <w:rPr>
          <w:sz w:val="26"/>
          <w:szCs w:val="26"/>
        </w:rPr>
        <w:t xml:space="preserve"> соревнованиях областного уровня и </w:t>
      </w:r>
      <w:r w:rsidR="00481972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 соревнованиях всероссийского уровня. 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t xml:space="preserve">Динамично развивается система </w:t>
      </w:r>
      <w:proofErr w:type="gramStart"/>
      <w:r w:rsidRPr="00AB46C3">
        <w:rPr>
          <w:sz w:val="26"/>
          <w:szCs w:val="26"/>
          <w:lang w:eastAsia="ru-RU"/>
        </w:rPr>
        <w:t>фитнес-центров</w:t>
      </w:r>
      <w:proofErr w:type="gramEnd"/>
      <w:r w:rsidRPr="00AB46C3">
        <w:rPr>
          <w:sz w:val="26"/>
          <w:szCs w:val="26"/>
          <w:lang w:eastAsia="ru-RU"/>
        </w:rPr>
        <w:t xml:space="preserve"> с залами, оснащенными современным оборудованием. В настоящее время на территории городского округа работает 1</w:t>
      </w:r>
      <w:r w:rsidR="00D90CFE" w:rsidRPr="00AB46C3">
        <w:rPr>
          <w:sz w:val="26"/>
          <w:szCs w:val="26"/>
          <w:lang w:eastAsia="ru-RU"/>
        </w:rPr>
        <w:t>5</w:t>
      </w:r>
      <w:r w:rsidRPr="00AB46C3">
        <w:rPr>
          <w:sz w:val="26"/>
          <w:szCs w:val="26"/>
          <w:lang w:eastAsia="ru-RU"/>
        </w:rPr>
        <w:t xml:space="preserve"> </w:t>
      </w:r>
      <w:proofErr w:type="gramStart"/>
      <w:r w:rsidRPr="00AB46C3">
        <w:rPr>
          <w:sz w:val="26"/>
          <w:szCs w:val="26"/>
          <w:lang w:eastAsia="ru-RU"/>
        </w:rPr>
        <w:t>фитнес-центров</w:t>
      </w:r>
      <w:proofErr w:type="gramEnd"/>
      <w:r w:rsidRPr="00AB46C3">
        <w:rPr>
          <w:sz w:val="26"/>
          <w:szCs w:val="26"/>
          <w:lang w:eastAsia="ru-RU"/>
        </w:rPr>
        <w:t>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  <w:lang w:eastAsia="ru-RU"/>
        </w:rPr>
        <w:t>Кроме того, есть три профилактория при предприятиях города и три детских оздоровительных лагеря.</w:t>
      </w:r>
    </w:p>
    <w:p w:rsidR="008B2C82" w:rsidRPr="00AB46C3" w:rsidRDefault="008B2C82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</w:p>
    <w:p w:rsidR="008D1E15" w:rsidRPr="00AB46C3" w:rsidRDefault="000C5814" w:rsidP="008D1E15">
      <w:pPr>
        <w:pStyle w:val="2"/>
        <w:rPr>
          <w:i/>
          <w:lang w:val="en-US" w:eastAsia="ru-RU"/>
        </w:rPr>
      </w:pPr>
      <w:bookmarkStart w:id="289" w:name="_Toc135638014"/>
      <w:r w:rsidRPr="00AB46C3">
        <w:rPr>
          <w:i/>
          <w:lang w:eastAsia="ru-RU"/>
        </w:rPr>
        <w:t>Образование</w:t>
      </w:r>
      <w:bookmarkStart w:id="290" w:name="_Toc135638015"/>
      <w:bookmarkEnd w:id="289"/>
    </w:p>
    <w:p w:rsidR="00B870F2" w:rsidRPr="00AB46C3" w:rsidRDefault="00B870F2" w:rsidP="00B870F2">
      <w:pPr>
        <w:pStyle w:val="2"/>
        <w:rPr>
          <w:lang w:eastAsia="ru-RU"/>
        </w:rPr>
      </w:pPr>
      <w:r w:rsidRPr="00AB46C3">
        <w:rPr>
          <w:i/>
          <w:color w:val="548DD4" w:themeColor="text2" w:themeTint="99"/>
        </w:rPr>
        <w:t>Дошкольное образование</w:t>
      </w:r>
      <w:bookmarkEnd w:id="290"/>
    </w:p>
    <w:p w:rsidR="008B2C82" w:rsidRPr="00AB46C3" w:rsidRDefault="00B870F2" w:rsidP="00B870F2">
      <w:pPr>
        <w:spacing w:after="0"/>
        <w:jc w:val="both"/>
      </w:pPr>
      <w:bookmarkStart w:id="291" w:name="_Toc451939377"/>
      <w:r w:rsidRPr="00AB46C3"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06685BA7" wp14:editId="6C90D8BA">
            <wp:simplePos x="1083365" y="4671391"/>
            <wp:positionH relativeFrom="column">
              <wp:align>left</wp:align>
            </wp:positionH>
            <wp:positionV relativeFrom="paragraph">
              <wp:align>top</wp:align>
            </wp:positionV>
            <wp:extent cx="1818861" cy="1101473"/>
            <wp:effectExtent l="0" t="0" r="0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818861" cy="110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291"/>
      <w:r w:rsidRPr="00AB46C3">
        <w:rPr>
          <w:sz w:val="26"/>
          <w:szCs w:val="26"/>
        </w:rPr>
        <w:t>Систему дошкольного образования города представляют 3</w:t>
      </w:r>
      <w:r w:rsidR="00BA1D75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 </w:t>
      </w:r>
      <w:proofErr w:type="gramStart"/>
      <w:r w:rsidRPr="00AB46C3">
        <w:rPr>
          <w:sz w:val="26"/>
          <w:szCs w:val="26"/>
        </w:rPr>
        <w:t>муниципальных</w:t>
      </w:r>
      <w:proofErr w:type="gramEnd"/>
      <w:r w:rsidRPr="00AB46C3">
        <w:rPr>
          <w:sz w:val="26"/>
          <w:szCs w:val="26"/>
        </w:rPr>
        <w:t xml:space="preserve"> дошкольных образовательных учреждения. Услуги по образованию детей дошкольного возраста оказываются   в   35     группах      при </w:t>
      </w:r>
      <w:r w:rsidR="000C5814" w:rsidRPr="00AB46C3">
        <w:rPr>
          <w:sz w:val="26"/>
          <w:szCs w:val="26"/>
        </w:rPr>
        <w:t xml:space="preserve">общеобразовательных организациях 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(МОУ СОШ №№ 2,4,13,21,32, школа-интернат и начальная </w:t>
      </w:r>
      <w:proofErr w:type="gramStart"/>
      <w:r w:rsidR="000C5814" w:rsidRPr="00AB46C3">
        <w:rPr>
          <w:rFonts w:eastAsia="Times New Roman"/>
          <w:sz w:val="26"/>
          <w:szCs w:val="26"/>
          <w:lang w:eastAsia="ru-RU"/>
        </w:rPr>
        <w:t>школа-детский</w:t>
      </w:r>
      <w:proofErr w:type="gramEnd"/>
      <w:r w:rsidR="000C5814" w:rsidRPr="00AB46C3">
        <w:rPr>
          <w:rFonts w:eastAsia="Times New Roman"/>
          <w:sz w:val="26"/>
          <w:szCs w:val="26"/>
          <w:lang w:eastAsia="ru-RU"/>
        </w:rPr>
        <w:t xml:space="preserve"> сад).</w:t>
      </w:r>
    </w:p>
    <w:p w:rsidR="008B2C82" w:rsidRPr="00AB46C3" w:rsidRDefault="00BA1D75" w:rsidP="00BA1D75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В 2023 году все дошкольные организации строят образовательную деятельность на основе Федеральной образовательной программы дошкольного образования (ФОП ДО) и Федерального государственного образовательного стандарта дошкольного образования (ФГОС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ДО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>).</w:t>
      </w:r>
    </w:p>
    <w:p w:rsidR="008B2C82" w:rsidRPr="00AB46C3" w:rsidRDefault="000C5814" w:rsidP="00B870F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Руководители дошкольных организаций в соответствии с требованиями ФГОС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ДО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 xml:space="preserve"> совершенствуют развивающую предметно-пространственную среду, обеспечивая содержательную насыщенность, </w:t>
      </w:r>
      <w:proofErr w:type="spellStart"/>
      <w:r w:rsidRPr="00AB46C3">
        <w:rPr>
          <w:rFonts w:eastAsia="Times New Roman"/>
          <w:sz w:val="26"/>
          <w:szCs w:val="26"/>
          <w:lang w:eastAsia="ru-RU"/>
        </w:rPr>
        <w:t>трансформируемость</w:t>
      </w:r>
      <w:proofErr w:type="spellEnd"/>
      <w:r w:rsidRPr="00AB46C3">
        <w:rPr>
          <w:rFonts w:eastAsia="Times New Roman"/>
          <w:sz w:val="26"/>
          <w:szCs w:val="26"/>
          <w:lang w:eastAsia="ru-RU"/>
        </w:rPr>
        <w:t xml:space="preserve">, </w:t>
      </w:r>
      <w:proofErr w:type="spellStart"/>
      <w:r w:rsidRPr="00AB46C3">
        <w:rPr>
          <w:rFonts w:eastAsia="Times New Roman"/>
          <w:sz w:val="26"/>
          <w:szCs w:val="26"/>
          <w:lang w:eastAsia="ru-RU"/>
        </w:rPr>
        <w:t>полифункциональность</w:t>
      </w:r>
      <w:proofErr w:type="spellEnd"/>
      <w:r w:rsidRPr="00AB46C3">
        <w:rPr>
          <w:rFonts w:eastAsia="Times New Roman"/>
          <w:sz w:val="26"/>
          <w:szCs w:val="26"/>
          <w:lang w:eastAsia="ru-RU"/>
        </w:rPr>
        <w:t xml:space="preserve">, вариативность, доступность в соответствии с возрастными особенностями, а также ее безопасность. </w:t>
      </w:r>
    </w:p>
    <w:p w:rsidR="008B2C82" w:rsidRPr="00AB46C3" w:rsidRDefault="000C5814" w:rsidP="00B870F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Система дошкольного образования дифференцирована по своему назначению и рассчитана на различные потребности детей в возрасте от 1 года до 8 лет.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proofErr w:type="gramStart"/>
      <w:r w:rsidRPr="00AB46C3">
        <w:rPr>
          <w:rFonts w:eastAsia="Times New Roman"/>
          <w:sz w:val="26"/>
          <w:szCs w:val="26"/>
          <w:lang w:eastAsia="ru-RU"/>
        </w:rPr>
        <w:t xml:space="preserve">В городском округе выполнены задачи, поставленные Президентом Российской Федерации в майских указах (Указ от 7 мая 2012 года № 599 «О мерах по реализации государственной политики в области образования и науки» и Указ от 7 мая 2018 года «О национальных целях и стратегических задачах развития Российской Федерации на </w:t>
      </w:r>
      <w:r w:rsidR="00BA1D75" w:rsidRPr="00AB46C3">
        <w:rPr>
          <w:rFonts w:eastAsia="Times New Roman"/>
          <w:sz w:val="26"/>
          <w:szCs w:val="26"/>
          <w:lang w:eastAsia="ru-RU"/>
        </w:rPr>
        <w:t>период до 2021 г»).</w:t>
      </w:r>
      <w:proofErr w:type="gramEnd"/>
      <w:r w:rsidR="00BA1D75" w:rsidRPr="00AB46C3">
        <w:rPr>
          <w:rFonts w:eastAsia="Times New Roman"/>
          <w:sz w:val="26"/>
          <w:szCs w:val="26"/>
          <w:lang w:eastAsia="ru-RU"/>
        </w:rPr>
        <w:t xml:space="preserve"> К концу 2023</w:t>
      </w:r>
      <w:r w:rsidRPr="00AB46C3">
        <w:rPr>
          <w:rFonts w:eastAsia="Times New Roman"/>
          <w:sz w:val="26"/>
          <w:szCs w:val="26"/>
          <w:lang w:eastAsia="ru-RU"/>
        </w:rPr>
        <w:t xml:space="preserve"> года в городском округе обеспечена 100-процентная доступность дошкольного образования для детей в возрасте с 3 до 7 лет и от 1,5 до 3 лет.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sz w:val="26"/>
          <w:szCs w:val="26"/>
        </w:rPr>
      </w:pPr>
    </w:p>
    <w:p w:rsidR="008B2C82" w:rsidRPr="00AB46C3" w:rsidRDefault="000C5814">
      <w:pPr>
        <w:spacing w:after="0" w:line="240" w:lineRule="auto"/>
        <w:ind w:firstLine="709"/>
        <w:jc w:val="center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Основные показатели, характеризующие доступность  муниципальной системы дошкольного образования </w:t>
      </w:r>
      <w:r w:rsidR="00C07316" w:rsidRPr="00AB46C3">
        <w:rPr>
          <w:rFonts w:eastAsia="Times New Roman"/>
          <w:sz w:val="26"/>
          <w:szCs w:val="26"/>
          <w:lang w:eastAsia="ru-RU"/>
        </w:rPr>
        <w:t>в 2022</w:t>
      </w:r>
      <w:r w:rsidRPr="00AB46C3">
        <w:rPr>
          <w:rFonts w:eastAsia="Times New Roman"/>
          <w:sz w:val="26"/>
          <w:szCs w:val="26"/>
          <w:lang w:eastAsia="ru-RU"/>
        </w:rPr>
        <w:t xml:space="preserve"> году</w:t>
      </w:r>
    </w:p>
    <w:tbl>
      <w:tblPr>
        <w:tblStyle w:val="-41"/>
        <w:tblW w:w="9504" w:type="dxa"/>
        <w:tblLook w:val="04A0" w:firstRow="1" w:lastRow="0" w:firstColumn="1" w:lastColumn="0" w:noHBand="0" w:noVBand="1"/>
      </w:tblPr>
      <w:tblGrid>
        <w:gridCol w:w="3936"/>
        <w:gridCol w:w="1392"/>
        <w:gridCol w:w="1392"/>
        <w:gridCol w:w="1392"/>
        <w:gridCol w:w="1392"/>
      </w:tblGrid>
      <w:tr w:rsidR="008B2C82" w:rsidRPr="00AB46C3" w:rsidTr="008B2C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8B2C82" w:rsidRPr="00AB46C3" w:rsidRDefault="000C58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Показатели/год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20</w:t>
            </w:r>
            <w:r w:rsidR="00BA1D75" w:rsidRPr="00AB46C3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202</w:t>
            </w:r>
            <w:r w:rsidR="00BA1D75" w:rsidRPr="00AB46C3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AB46C3">
              <w:rPr>
                <w:rFonts w:ascii="Times New Roman" w:hAnsi="Times New Roman"/>
                <w:sz w:val="26"/>
                <w:szCs w:val="26"/>
              </w:rPr>
              <w:t>202</w:t>
            </w:r>
            <w:r w:rsidR="00BA1D75" w:rsidRPr="00AB46C3">
              <w:rPr>
                <w:rFonts w:ascii="Times New Roman" w:hAnsi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AB46C3">
              <w:rPr>
                <w:rFonts w:ascii="Times New Roman" w:hAnsi="Times New Roman"/>
                <w:sz w:val="26"/>
                <w:szCs w:val="26"/>
              </w:rPr>
              <w:t>202</w:t>
            </w:r>
            <w:r w:rsidR="00BA1D75" w:rsidRPr="00AB46C3">
              <w:rPr>
                <w:rFonts w:ascii="Times New Roman" w:hAnsi="Times New Roman"/>
                <w:sz w:val="26"/>
                <w:szCs w:val="26"/>
                <w:lang w:val="en-US"/>
              </w:rPr>
              <w:t>3</w:t>
            </w:r>
          </w:p>
        </w:tc>
      </w:tr>
      <w:tr w:rsidR="008B2C82" w:rsidRPr="00AB46C3" w:rsidTr="008B2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8B2C82" w:rsidRPr="00AB46C3" w:rsidRDefault="000C5814">
            <w:pPr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 xml:space="preserve">Количество детей, рожденных </w:t>
            </w:r>
            <w:proofErr w:type="gramStart"/>
            <w:r w:rsidRPr="00AB46C3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 w:rsidRPr="00AB46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AB46C3">
              <w:rPr>
                <w:rFonts w:ascii="Times New Roman" w:hAnsi="Times New Roman"/>
                <w:sz w:val="24"/>
                <w:szCs w:val="24"/>
              </w:rPr>
              <w:lastRenderedPageBreak/>
              <w:t>Копейском</w:t>
            </w:r>
            <w:proofErr w:type="gramEnd"/>
            <w:r w:rsidRPr="00AB46C3">
              <w:rPr>
                <w:rFonts w:ascii="Times New Roman" w:hAnsi="Times New Roman"/>
                <w:sz w:val="24"/>
                <w:szCs w:val="24"/>
              </w:rPr>
              <w:t xml:space="preserve"> городском округе</w:t>
            </w:r>
          </w:p>
        </w:tc>
        <w:tc>
          <w:tcPr>
            <w:tcW w:w="1392" w:type="dxa"/>
          </w:tcPr>
          <w:p w:rsidR="008B2C82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Pr="00AB46C3">
              <w:rPr>
                <w:rFonts w:ascii="Times New Roman" w:hAnsi="Times New Roman"/>
                <w:sz w:val="24"/>
                <w:szCs w:val="24"/>
                <w:lang w:val="en-US"/>
              </w:rPr>
              <w:t>231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</w:t>
            </w:r>
            <w:r w:rsidR="00BA1D75" w:rsidRPr="00AB46C3">
              <w:rPr>
                <w:rFonts w:ascii="Times New Roman" w:hAnsi="Times New Roman"/>
                <w:sz w:val="24"/>
                <w:szCs w:val="24"/>
                <w:lang w:val="en-US"/>
              </w:rPr>
              <w:t>416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AB46C3">
              <w:rPr>
                <w:rFonts w:ascii="Times New Roman" w:hAnsi="Times New Roman"/>
                <w:sz w:val="26"/>
                <w:szCs w:val="26"/>
              </w:rPr>
              <w:t>1</w:t>
            </w:r>
            <w:r w:rsidR="00BA1D75" w:rsidRPr="00AB46C3">
              <w:rPr>
                <w:rFonts w:ascii="Times New Roman" w:hAnsi="Times New Roman"/>
                <w:sz w:val="26"/>
                <w:szCs w:val="26"/>
                <w:lang w:val="en-US"/>
              </w:rPr>
              <w:t>1128</w:t>
            </w:r>
          </w:p>
        </w:tc>
        <w:tc>
          <w:tcPr>
            <w:tcW w:w="1392" w:type="dxa"/>
          </w:tcPr>
          <w:p w:rsidR="008B2C82" w:rsidRPr="00AB46C3" w:rsidRDefault="000C5814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AB46C3">
              <w:rPr>
                <w:rFonts w:ascii="Times New Roman" w:hAnsi="Times New Roman"/>
                <w:sz w:val="26"/>
                <w:szCs w:val="26"/>
              </w:rPr>
              <w:t>1</w:t>
            </w:r>
            <w:r w:rsidR="00BA1D75" w:rsidRPr="00AB46C3">
              <w:rPr>
                <w:rFonts w:ascii="Times New Roman" w:hAnsi="Times New Roman"/>
                <w:sz w:val="26"/>
                <w:szCs w:val="26"/>
                <w:lang w:val="en-US"/>
              </w:rPr>
              <w:t>0</w:t>
            </w:r>
            <w:r w:rsidRPr="00AB46C3">
              <w:rPr>
                <w:rFonts w:ascii="Times New Roman" w:hAnsi="Times New Roman"/>
                <w:sz w:val="26"/>
                <w:szCs w:val="26"/>
              </w:rPr>
              <w:t>8</w:t>
            </w:r>
            <w:r w:rsidR="00BA1D75" w:rsidRPr="00AB46C3">
              <w:rPr>
                <w:rFonts w:ascii="Times New Roman" w:hAnsi="Times New Roman"/>
                <w:sz w:val="26"/>
                <w:szCs w:val="26"/>
                <w:lang w:val="en-US"/>
              </w:rPr>
              <w:t>5</w:t>
            </w:r>
          </w:p>
        </w:tc>
      </w:tr>
      <w:tr w:rsidR="00BA1D75" w:rsidRPr="00AB46C3" w:rsidTr="008B2C8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BA1D75" w:rsidRPr="00AB46C3" w:rsidRDefault="00BA1D75">
            <w:pPr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lastRenderedPageBreak/>
              <w:t>Количество детей, поставленных на учет в электронной очереди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1786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1511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1707</w:t>
            </w:r>
          </w:p>
        </w:tc>
        <w:tc>
          <w:tcPr>
            <w:tcW w:w="1392" w:type="dxa"/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val="en-US"/>
              </w:rPr>
              <w:t>1534</w:t>
            </w:r>
          </w:p>
        </w:tc>
      </w:tr>
      <w:tr w:rsidR="00BA1D75" w:rsidRPr="00AB46C3" w:rsidTr="008B2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BA1D75" w:rsidRPr="00AB46C3" w:rsidRDefault="00BA1D75">
            <w:pPr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Создано дополнительных мест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val="en-US"/>
              </w:rPr>
              <w:t>200</w:t>
            </w:r>
          </w:p>
        </w:tc>
        <w:tc>
          <w:tcPr>
            <w:tcW w:w="1392" w:type="dxa"/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392" w:type="dxa"/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392" w:type="dxa"/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val="en-US"/>
              </w:rPr>
              <w:t>33</w:t>
            </w:r>
            <w:r w:rsidRPr="00AB46C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BA1D75" w:rsidRPr="00AB46C3" w:rsidTr="008B2C8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BA1D75" w:rsidRPr="00AB46C3" w:rsidRDefault="00BA1D75">
            <w:pPr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Охват детей дошкольным образованием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85,9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87,2</w:t>
            </w:r>
          </w:p>
        </w:tc>
        <w:tc>
          <w:tcPr>
            <w:tcW w:w="1392" w:type="dxa"/>
          </w:tcPr>
          <w:p w:rsidR="00BA1D75" w:rsidRPr="00AB46C3" w:rsidRDefault="00BA1D75" w:rsidP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88,6</w:t>
            </w:r>
          </w:p>
        </w:tc>
        <w:tc>
          <w:tcPr>
            <w:tcW w:w="1392" w:type="dxa"/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val="en-US"/>
              </w:rPr>
              <w:t>92</w:t>
            </w:r>
            <w:r w:rsidRPr="00AB46C3">
              <w:rPr>
                <w:rFonts w:ascii="Times New Roman" w:hAnsi="Times New Roman"/>
                <w:sz w:val="24"/>
                <w:szCs w:val="24"/>
              </w:rPr>
              <w:t>,</w:t>
            </w:r>
            <w:r w:rsidRPr="00AB46C3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BA1D75" w:rsidRPr="00AB46C3" w:rsidTr="008B2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tcBorders>
              <w:left w:val="single" w:sz="4" w:space="0" w:color="auto"/>
              <w:bottom w:val="single" w:sz="4" w:space="0" w:color="auto"/>
            </w:tcBorders>
          </w:tcPr>
          <w:p w:rsidR="00BA1D75" w:rsidRPr="00AB46C3" w:rsidRDefault="00BA1D75">
            <w:pPr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Количество воспитанников, получающих услуги дошкольного образования</w:t>
            </w:r>
          </w:p>
        </w:tc>
        <w:tc>
          <w:tcPr>
            <w:tcW w:w="1392" w:type="dxa"/>
            <w:tcBorders>
              <w:bottom w:val="single" w:sz="4" w:space="0" w:color="auto"/>
            </w:tcBorders>
          </w:tcPr>
          <w:p w:rsidR="00BA1D75" w:rsidRPr="00AB46C3" w:rsidRDefault="00BA1D75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9811</w:t>
            </w:r>
          </w:p>
        </w:tc>
        <w:tc>
          <w:tcPr>
            <w:tcW w:w="1392" w:type="dxa"/>
            <w:tcBorders>
              <w:bottom w:val="single" w:sz="4" w:space="0" w:color="auto"/>
            </w:tcBorders>
          </w:tcPr>
          <w:p w:rsidR="00BA1D75" w:rsidRPr="00AB46C3" w:rsidRDefault="00BA1D75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9163</w:t>
            </w:r>
          </w:p>
        </w:tc>
        <w:tc>
          <w:tcPr>
            <w:tcW w:w="1392" w:type="dxa"/>
            <w:tcBorders>
              <w:bottom w:val="single" w:sz="4" w:space="0" w:color="auto"/>
            </w:tcBorders>
          </w:tcPr>
          <w:p w:rsidR="00BA1D75" w:rsidRPr="00AB46C3" w:rsidRDefault="00BA1D75" w:rsidP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8690</w:t>
            </w:r>
          </w:p>
        </w:tc>
        <w:tc>
          <w:tcPr>
            <w:tcW w:w="1392" w:type="dxa"/>
            <w:tcBorders>
              <w:bottom w:val="single" w:sz="4" w:space="0" w:color="auto"/>
            </w:tcBorders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7985</w:t>
            </w:r>
          </w:p>
        </w:tc>
      </w:tr>
      <w:tr w:rsidR="00BA1D75" w:rsidRPr="00AB46C3" w:rsidTr="008B2C8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pStyle w:val="a8"/>
              <w:numPr>
                <w:ilvl w:val="0"/>
                <w:numId w:val="25"/>
              </w:numPr>
              <w:spacing w:after="0"/>
              <w:ind w:left="731" w:hanging="142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дети до 3-х лет</w:t>
            </w:r>
          </w:p>
          <w:p w:rsidR="00BA1D75" w:rsidRPr="00AB46C3" w:rsidRDefault="00BA1D75">
            <w:pPr>
              <w:pStyle w:val="a8"/>
              <w:numPr>
                <w:ilvl w:val="0"/>
                <w:numId w:val="25"/>
              </w:numPr>
              <w:spacing w:after="0"/>
              <w:ind w:left="731" w:hanging="142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дети от 3 до 7 лет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1573                  8238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1539                  7624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1680            7010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1598           6387</w:t>
            </w:r>
          </w:p>
        </w:tc>
      </w:tr>
      <w:tr w:rsidR="00BA1D75" w:rsidRPr="00AB46C3" w:rsidTr="008B2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D75" w:rsidRPr="00AB46C3" w:rsidRDefault="00BA1D75">
            <w:pPr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Очередность (неудовлетворенный спрос)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6"/>
                <w:szCs w:val="26"/>
              </w:rPr>
              <w:t>0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D75" w:rsidRPr="00AB46C3" w:rsidRDefault="00BA1D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6"/>
                <w:szCs w:val="26"/>
              </w:rPr>
            </w:pPr>
            <w:r w:rsidRPr="00AB46C3">
              <w:rPr>
                <w:rFonts w:ascii="Times New Roman" w:hAnsi="Times New Roman"/>
                <w:sz w:val="26"/>
                <w:szCs w:val="26"/>
              </w:rPr>
              <w:t>0</w:t>
            </w:r>
          </w:p>
        </w:tc>
      </w:tr>
      <w:tr w:rsidR="00BA1D75" w:rsidRPr="00AB46C3" w:rsidTr="008B2C8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pStyle w:val="a8"/>
              <w:numPr>
                <w:ilvl w:val="0"/>
                <w:numId w:val="25"/>
              </w:numPr>
              <w:spacing w:after="0"/>
              <w:ind w:left="731" w:hanging="142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дети до 3-х лет</w:t>
            </w:r>
          </w:p>
          <w:p w:rsidR="00BA1D75" w:rsidRPr="00AB46C3" w:rsidRDefault="00BA1D75">
            <w:pPr>
              <w:pStyle w:val="a8"/>
              <w:numPr>
                <w:ilvl w:val="0"/>
                <w:numId w:val="25"/>
              </w:numPr>
              <w:spacing w:after="0"/>
              <w:ind w:left="731" w:hanging="142"/>
              <w:rPr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дети от 3 до 7 лет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B46C3">
              <w:rPr>
                <w:rFonts w:ascii="Times New Roman" w:hAnsi="Times New Roman"/>
                <w:sz w:val="24"/>
                <w:szCs w:val="24"/>
              </w:rPr>
              <w:t>128                 0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B46C3">
              <w:rPr>
                <w:rFonts w:ascii="Times New Roman" w:hAnsi="Times New Roman"/>
                <w:sz w:val="24"/>
                <w:szCs w:val="24"/>
              </w:rPr>
              <w:t>0                  0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0                      0</w:t>
            </w:r>
          </w:p>
        </w:tc>
        <w:tc>
          <w:tcPr>
            <w:tcW w:w="1392" w:type="dxa"/>
            <w:tcBorders>
              <w:top w:val="single" w:sz="4" w:space="0" w:color="auto"/>
            </w:tcBorders>
          </w:tcPr>
          <w:p w:rsidR="00BA1D75" w:rsidRPr="00AB46C3" w:rsidRDefault="00BA1D7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</w:rPr>
              <w:t>0                      0</w:t>
            </w:r>
          </w:p>
        </w:tc>
      </w:tr>
    </w:tbl>
    <w:p w:rsidR="008B2C82" w:rsidRPr="00AB46C3" w:rsidRDefault="00BA1D75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В 2023</w:t>
      </w:r>
      <w:r w:rsidR="000C5814" w:rsidRPr="00AB46C3">
        <w:rPr>
          <w:sz w:val="26"/>
          <w:szCs w:val="26"/>
        </w:rPr>
        <w:t xml:space="preserve"> году реализованы мероприятия по обеспечению доступности и качества дошкольного образования, в том числе мероприятия по созданию дополнительных мест для детей от 1,5 до 3 лет в рамках реализации национального проекта «Демография» по созданию условий для детей в возрасте до 3-х лет:</w:t>
      </w:r>
    </w:p>
    <w:p w:rsidR="008B2C82" w:rsidRPr="00AB46C3" w:rsidRDefault="000C5814">
      <w:pPr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           - введено в эксплуатацию здание детского сада на 200 мест по </w:t>
      </w:r>
      <w:r w:rsidR="00BA1D75" w:rsidRPr="00AB46C3">
        <w:rPr>
          <w:sz w:val="26"/>
          <w:szCs w:val="26"/>
        </w:rPr>
        <w:t xml:space="preserve">                             </w:t>
      </w:r>
      <w:r w:rsidRPr="00AB46C3">
        <w:rPr>
          <w:sz w:val="26"/>
          <w:szCs w:val="26"/>
        </w:rPr>
        <w:t xml:space="preserve">ул. </w:t>
      </w:r>
      <w:r w:rsidR="00BA1D75" w:rsidRPr="00AB46C3">
        <w:rPr>
          <w:sz w:val="26"/>
          <w:szCs w:val="26"/>
        </w:rPr>
        <w:t>Грибоедова, 15</w:t>
      </w:r>
      <w:r w:rsidRPr="00AB46C3">
        <w:rPr>
          <w:sz w:val="26"/>
          <w:szCs w:val="26"/>
        </w:rPr>
        <w:t xml:space="preserve">; </w:t>
      </w:r>
    </w:p>
    <w:p w:rsidR="008B2C82" w:rsidRPr="00AB46C3" w:rsidRDefault="000C5814" w:rsidP="003C2EA2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- </w:t>
      </w:r>
      <w:r w:rsidR="008C1DB4" w:rsidRPr="00AB46C3">
        <w:rPr>
          <w:sz w:val="26"/>
          <w:szCs w:val="26"/>
        </w:rPr>
        <w:t>введено в эксплуатацию здание детского сада в жилом доме на 100 мест по                              пр. Ильича, 9.</w:t>
      </w:r>
    </w:p>
    <w:tbl>
      <w:tblPr>
        <w:tblStyle w:val="-42"/>
        <w:tblW w:w="9465" w:type="dxa"/>
        <w:tblLook w:val="01E0" w:firstRow="1" w:lastRow="1" w:firstColumn="1" w:lastColumn="1" w:noHBand="0" w:noVBand="0"/>
      </w:tblPr>
      <w:tblGrid>
        <w:gridCol w:w="3936"/>
        <w:gridCol w:w="1417"/>
        <w:gridCol w:w="1276"/>
        <w:gridCol w:w="1418"/>
        <w:gridCol w:w="1418"/>
      </w:tblGrid>
      <w:tr w:rsidR="008B2C82" w:rsidRPr="00AB46C3" w:rsidTr="008A50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8B2C82" w:rsidRPr="00AB46C3" w:rsidRDefault="000C5814" w:rsidP="008A50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групп полного дня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8B2C82" w:rsidRPr="00AB46C3" w:rsidRDefault="008C1DB4">
            <w:pPr>
              <w:jc w:val="center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276" w:type="dxa"/>
          </w:tcPr>
          <w:p w:rsidR="008B2C82" w:rsidRPr="00AB46C3" w:rsidRDefault="008C1D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8" w:type="dxa"/>
          </w:tcPr>
          <w:p w:rsidR="008B2C82" w:rsidRPr="00AB46C3" w:rsidRDefault="008C1DB4">
            <w:pPr>
              <w:jc w:val="center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8B2C82" w:rsidRPr="00AB46C3" w:rsidRDefault="008C1DB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2023</w:t>
            </w:r>
          </w:p>
        </w:tc>
      </w:tr>
      <w:tr w:rsidR="008C1DB4" w:rsidRPr="00AB46C3" w:rsidTr="008A50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8C1DB4" w:rsidRPr="00AB46C3" w:rsidRDefault="008C1DB4" w:rsidP="008A5015">
            <w:pPr>
              <w:numPr>
                <w:ilvl w:val="0"/>
                <w:numId w:val="32"/>
              </w:numPr>
              <w:spacing w:after="0"/>
              <w:ind w:left="284" w:hanging="20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всего групп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8C1DB4" w:rsidRPr="00AB46C3" w:rsidRDefault="008C1DB4" w:rsidP="00836E68">
            <w:pPr>
              <w:jc w:val="center"/>
              <w:rPr>
                <w:rFonts w:ascii="Times New Roman" w:eastAsia="Times New Roman" w:hAnsi="Times New Roman"/>
              </w:rPr>
            </w:pPr>
            <w:r w:rsidRPr="00AB46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401</w:t>
            </w:r>
          </w:p>
        </w:tc>
        <w:tc>
          <w:tcPr>
            <w:tcW w:w="1276" w:type="dxa"/>
          </w:tcPr>
          <w:p w:rsidR="008C1DB4" w:rsidRPr="00AB46C3" w:rsidRDefault="008C1DB4" w:rsidP="00836E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407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8" w:type="dxa"/>
          </w:tcPr>
          <w:p w:rsidR="008C1DB4" w:rsidRPr="00AB46C3" w:rsidRDefault="008C1DB4" w:rsidP="00836E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409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8C1DB4" w:rsidRPr="00AB46C3" w:rsidRDefault="008C1DB4">
            <w:pPr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411</w:t>
            </w:r>
          </w:p>
        </w:tc>
      </w:tr>
      <w:tr w:rsidR="008C1DB4" w:rsidRPr="00AB46C3" w:rsidTr="008A501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8C1DB4" w:rsidRPr="00AB46C3" w:rsidRDefault="008C1DB4" w:rsidP="008A5015">
            <w:pPr>
              <w:numPr>
                <w:ilvl w:val="0"/>
                <w:numId w:val="32"/>
              </w:numPr>
              <w:spacing w:after="0"/>
              <w:ind w:left="284" w:hanging="20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группы для детей до 3-х лет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8C1DB4" w:rsidRPr="00AB46C3" w:rsidRDefault="008C1DB4" w:rsidP="00836E68">
            <w:pPr>
              <w:jc w:val="center"/>
              <w:rPr>
                <w:rFonts w:ascii="Times New Roman" w:eastAsia="Times New Roman" w:hAnsi="Times New Roman"/>
              </w:rPr>
            </w:pPr>
            <w:r w:rsidRPr="00AB46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276" w:type="dxa"/>
          </w:tcPr>
          <w:p w:rsidR="008C1DB4" w:rsidRPr="00AB46C3" w:rsidRDefault="008C1DB4" w:rsidP="00836E6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8" w:type="dxa"/>
          </w:tcPr>
          <w:p w:rsidR="008C1DB4" w:rsidRPr="00AB46C3" w:rsidRDefault="008C1DB4" w:rsidP="00836E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96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8C1DB4" w:rsidRPr="00AB46C3" w:rsidRDefault="008C1DB4">
            <w:pPr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105</w:t>
            </w:r>
          </w:p>
        </w:tc>
      </w:tr>
      <w:tr w:rsidR="008C1DB4" w:rsidRPr="00AB46C3" w:rsidTr="008A5015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</w:tcPr>
          <w:p w:rsidR="008C1DB4" w:rsidRPr="00AB46C3" w:rsidRDefault="008C1DB4" w:rsidP="008A5015">
            <w:pPr>
              <w:numPr>
                <w:ilvl w:val="0"/>
                <w:numId w:val="32"/>
              </w:numPr>
              <w:spacing w:after="0"/>
              <w:ind w:left="284" w:hanging="20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sz w:val="24"/>
                <w:szCs w:val="24"/>
                <w:lang w:eastAsia="ru-RU"/>
              </w:rPr>
              <w:t>группы для детей от 3 до 7 лет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7" w:type="dxa"/>
          </w:tcPr>
          <w:p w:rsidR="008C1DB4" w:rsidRPr="00AB46C3" w:rsidRDefault="008C1DB4" w:rsidP="00836E68">
            <w:pPr>
              <w:jc w:val="center"/>
              <w:rPr>
                <w:rFonts w:ascii="Times New Roman" w:hAnsi="Times New Roman"/>
                <w:b w:val="0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  <w:t>316</w:t>
            </w:r>
          </w:p>
        </w:tc>
        <w:tc>
          <w:tcPr>
            <w:tcW w:w="1276" w:type="dxa"/>
          </w:tcPr>
          <w:p w:rsidR="008C1DB4" w:rsidRPr="00AB46C3" w:rsidRDefault="008C1DB4" w:rsidP="00836E68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  <w:t>317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8" w:type="dxa"/>
          </w:tcPr>
          <w:p w:rsidR="008C1DB4" w:rsidRPr="00AB46C3" w:rsidRDefault="008C1DB4" w:rsidP="00836E68">
            <w:pPr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  <w:t>313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418" w:type="dxa"/>
          </w:tcPr>
          <w:p w:rsidR="008C1DB4" w:rsidRPr="00AB46C3" w:rsidRDefault="008C1DB4">
            <w:pPr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AB46C3">
              <w:rPr>
                <w:rFonts w:ascii="Times New Roman" w:hAnsi="Times New Roman"/>
                <w:b w:val="0"/>
                <w:sz w:val="24"/>
                <w:szCs w:val="24"/>
              </w:rPr>
              <w:t>306</w:t>
            </w:r>
          </w:p>
        </w:tc>
      </w:tr>
    </w:tbl>
    <w:p w:rsidR="008B2C82" w:rsidRPr="00AB46C3" w:rsidRDefault="008B2C8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</w:p>
    <w:tbl>
      <w:tblPr>
        <w:tblStyle w:val="ae"/>
        <w:tblW w:w="973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919"/>
        <w:gridCol w:w="4811"/>
      </w:tblGrid>
      <w:tr w:rsidR="008B2C82" w:rsidRPr="00AB46C3" w:rsidTr="003C2EA2">
        <w:trPr>
          <w:trHeight w:val="137"/>
        </w:trPr>
        <w:tc>
          <w:tcPr>
            <w:tcW w:w="491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8C1DB4">
            <w:pPr>
              <w:jc w:val="center"/>
            </w:pPr>
            <w:r w:rsidRPr="00AB46C3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0BD74738" wp14:editId="5CD3D52E">
                  <wp:extent cx="2932043" cy="1928191"/>
                  <wp:effectExtent l="0" t="0" r="1905" b="0"/>
                  <wp:docPr id="41" name="Рисунок 41" descr="C:\Users\Худякова ЕМ\Documents\ДОУ реестры,лицензии, фото, 85-к\Фото ДОУ\52\IMG-fdcf0840de9017745b525df5524024af-V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Худякова ЕМ\Documents\ДОУ реестры,лицензии, фото, 85-к\Фото ДОУ\52\IMG-fdcf0840de9017745b525df5524024af-V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043" cy="192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8C1DB4">
            <w:pPr>
              <w:jc w:val="center"/>
            </w:pPr>
            <w:r w:rsidRPr="00AB46C3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45A63B80" wp14:editId="154565A9">
                  <wp:extent cx="2941982" cy="1928191"/>
                  <wp:effectExtent l="0" t="0" r="0" b="0"/>
                  <wp:docPr id="43" name="Рисунок 43" descr="C:\Users\Худякова ЕМ\Documents\ДОУ реестры,лицензии, фото, 85-к\Фото ДОУ\8\Грибоедова\image-14-02-24-04-27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Худякова ЕМ\Documents\ДОУ реестры,лицензии, фото, 85-к\Фото ДОУ\8\Грибоедова\image-14-02-24-04-27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809" cy="193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2C82" w:rsidRPr="00AB46C3" w:rsidTr="003C2EA2">
        <w:trPr>
          <w:trHeight w:val="15"/>
        </w:trPr>
        <w:tc>
          <w:tcPr>
            <w:tcW w:w="491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8C1DB4">
            <w:pPr>
              <w:spacing w:after="0" w:line="223" w:lineRule="auto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AB46C3">
              <w:rPr>
                <w:rFonts w:eastAsia="Times New Roman"/>
                <w:i/>
                <w:color w:val="000000"/>
                <w:sz w:val="24"/>
              </w:rPr>
              <w:t>Детский сад по пр. Ильича, 9</w:t>
            </w:r>
          </w:p>
        </w:tc>
        <w:tc>
          <w:tcPr>
            <w:tcW w:w="48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0C5814" w:rsidP="008C1DB4">
            <w:pPr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AB46C3">
              <w:rPr>
                <w:rFonts w:eastAsia="Times New Roman"/>
                <w:i/>
                <w:color w:val="000000"/>
                <w:sz w:val="24"/>
              </w:rPr>
              <w:t xml:space="preserve">Детский сад по ул. </w:t>
            </w:r>
            <w:r w:rsidR="008C1DB4" w:rsidRPr="00AB46C3">
              <w:rPr>
                <w:rFonts w:eastAsia="Times New Roman"/>
                <w:i/>
                <w:color w:val="000000"/>
                <w:sz w:val="24"/>
              </w:rPr>
              <w:t>Грибоедова, 15</w:t>
            </w:r>
            <w:r w:rsidRPr="00AB46C3">
              <w:rPr>
                <w:rFonts w:eastAsia="Times New Roman"/>
                <w:i/>
                <w:color w:val="000000"/>
                <w:sz w:val="24"/>
              </w:rPr>
              <w:t xml:space="preserve"> </w:t>
            </w:r>
          </w:p>
        </w:tc>
      </w:tr>
    </w:tbl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lastRenderedPageBreak/>
        <w:t>В дошкольных образовательных организациях городского округа особое внимание уделяется образованию детей с ограниченными возможностями здоровья. В целях социализации детей и получения ими квалифицированной помощи в коррекции имеющихся ограничений в состоянии здоровья в городе функционирует 1</w:t>
      </w:r>
      <w:r w:rsidR="008C1DB4" w:rsidRPr="00AB46C3">
        <w:rPr>
          <w:sz w:val="26"/>
          <w:szCs w:val="26"/>
        </w:rPr>
        <w:t>04</w:t>
      </w:r>
      <w:r w:rsidRPr="00AB46C3">
        <w:rPr>
          <w:sz w:val="26"/>
          <w:szCs w:val="26"/>
        </w:rPr>
        <w:t xml:space="preserve"> компенсирующих, 131 комбинированных групп, в которых 2</w:t>
      </w:r>
      <w:r w:rsidR="008C1DB4" w:rsidRPr="00AB46C3">
        <w:rPr>
          <w:sz w:val="26"/>
          <w:szCs w:val="26"/>
        </w:rPr>
        <w:t>572</w:t>
      </w:r>
      <w:r w:rsidRPr="00AB46C3">
        <w:rPr>
          <w:sz w:val="26"/>
          <w:szCs w:val="26"/>
        </w:rPr>
        <w:t xml:space="preserve"> </w:t>
      </w:r>
      <w:r w:rsidR="008C1DB4" w:rsidRPr="00AB46C3">
        <w:rPr>
          <w:sz w:val="26"/>
          <w:szCs w:val="26"/>
        </w:rPr>
        <w:t>ребенка</w:t>
      </w:r>
      <w:r w:rsidRPr="00AB46C3">
        <w:rPr>
          <w:sz w:val="26"/>
          <w:szCs w:val="26"/>
        </w:rPr>
        <w:t xml:space="preserve"> с ОВЗ и 12</w:t>
      </w:r>
      <w:r w:rsidR="008C1DB4" w:rsidRPr="00AB46C3">
        <w:rPr>
          <w:sz w:val="26"/>
          <w:szCs w:val="26"/>
        </w:rPr>
        <w:t>7</w:t>
      </w:r>
      <w:r w:rsidRPr="00AB46C3">
        <w:rPr>
          <w:sz w:val="26"/>
          <w:szCs w:val="26"/>
        </w:rPr>
        <w:t xml:space="preserve"> детей-инвалидов в возрасте от 2 до 7 лет получают коррекционное сопровождение:</w:t>
      </w:r>
    </w:p>
    <w:p w:rsidR="008B2C82" w:rsidRPr="00AB46C3" w:rsidRDefault="000C5814">
      <w:pPr>
        <w:numPr>
          <w:ilvl w:val="0"/>
          <w:numId w:val="32"/>
        </w:numPr>
        <w:tabs>
          <w:tab w:val="left" w:pos="992"/>
        </w:tabs>
        <w:spacing w:after="0" w:line="240" w:lineRule="auto"/>
        <w:ind w:hanging="11"/>
        <w:contextualSpacing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тяжелые нарушения речи – </w:t>
      </w:r>
      <w:r w:rsidR="008C1DB4" w:rsidRPr="00AB46C3">
        <w:rPr>
          <w:sz w:val="26"/>
          <w:szCs w:val="26"/>
        </w:rPr>
        <w:t>1256</w:t>
      </w:r>
      <w:r w:rsidRPr="00AB46C3">
        <w:rPr>
          <w:sz w:val="26"/>
          <w:szCs w:val="26"/>
        </w:rPr>
        <w:t xml:space="preserve"> </w:t>
      </w:r>
      <w:r w:rsidR="00DE1994" w:rsidRPr="00AB46C3">
        <w:rPr>
          <w:sz w:val="26"/>
          <w:szCs w:val="26"/>
        </w:rPr>
        <w:t>детей</w:t>
      </w:r>
      <w:r w:rsidRPr="00AB46C3">
        <w:rPr>
          <w:sz w:val="26"/>
          <w:szCs w:val="26"/>
        </w:rPr>
        <w:t>;</w:t>
      </w:r>
    </w:p>
    <w:p w:rsidR="008B2C82" w:rsidRPr="00AB46C3" w:rsidRDefault="008C1DB4">
      <w:pPr>
        <w:numPr>
          <w:ilvl w:val="0"/>
          <w:numId w:val="32"/>
        </w:numPr>
        <w:tabs>
          <w:tab w:val="left" w:pos="992"/>
        </w:tabs>
        <w:spacing w:after="0" w:line="240" w:lineRule="auto"/>
        <w:ind w:hanging="11"/>
        <w:contextualSpacing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нарушения зрения – 38</w:t>
      </w:r>
      <w:r w:rsidR="000C5814" w:rsidRPr="00AB46C3">
        <w:rPr>
          <w:sz w:val="26"/>
          <w:szCs w:val="26"/>
        </w:rPr>
        <w:t xml:space="preserve"> детей;</w:t>
      </w:r>
    </w:p>
    <w:p w:rsidR="008B2C82" w:rsidRPr="00AB46C3" w:rsidRDefault="008C1DB4">
      <w:pPr>
        <w:numPr>
          <w:ilvl w:val="0"/>
          <w:numId w:val="32"/>
        </w:numPr>
        <w:tabs>
          <w:tab w:val="left" w:pos="992"/>
        </w:tabs>
        <w:spacing w:after="0" w:line="240" w:lineRule="auto"/>
        <w:ind w:hanging="11"/>
        <w:contextualSpacing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нарушения интеллекта – 3</w:t>
      </w:r>
      <w:r w:rsidR="000C5814" w:rsidRPr="00AB46C3">
        <w:rPr>
          <w:sz w:val="26"/>
          <w:szCs w:val="26"/>
        </w:rPr>
        <w:t xml:space="preserve"> </w:t>
      </w:r>
      <w:r w:rsidR="001F0424" w:rsidRPr="00AB46C3">
        <w:rPr>
          <w:sz w:val="26"/>
          <w:szCs w:val="26"/>
        </w:rPr>
        <w:t>ребенка</w:t>
      </w:r>
      <w:r w:rsidR="000C5814" w:rsidRPr="00AB46C3">
        <w:rPr>
          <w:sz w:val="26"/>
          <w:szCs w:val="26"/>
        </w:rPr>
        <w:t>;</w:t>
      </w:r>
    </w:p>
    <w:p w:rsidR="008B2C82" w:rsidRPr="00AB46C3" w:rsidRDefault="000C5814">
      <w:pPr>
        <w:numPr>
          <w:ilvl w:val="0"/>
          <w:numId w:val="32"/>
        </w:numPr>
        <w:tabs>
          <w:tab w:val="left" w:pos="992"/>
        </w:tabs>
        <w:spacing w:after="0" w:line="240" w:lineRule="auto"/>
        <w:ind w:hanging="11"/>
        <w:contextualSpacing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задержка психического развития – 1</w:t>
      </w:r>
      <w:r w:rsidR="008C1DB4" w:rsidRPr="00AB46C3">
        <w:rPr>
          <w:sz w:val="26"/>
          <w:szCs w:val="26"/>
        </w:rPr>
        <w:t>65</w:t>
      </w:r>
      <w:r w:rsidRPr="00AB46C3">
        <w:rPr>
          <w:sz w:val="26"/>
          <w:szCs w:val="26"/>
        </w:rPr>
        <w:t xml:space="preserve"> </w:t>
      </w:r>
      <w:r w:rsidR="00DE1994" w:rsidRPr="00AB46C3">
        <w:rPr>
          <w:sz w:val="26"/>
          <w:szCs w:val="26"/>
        </w:rPr>
        <w:t>детей</w:t>
      </w:r>
      <w:r w:rsidRPr="00AB46C3">
        <w:rPr>
          <w:sz w:val="26"/>
          <w:szCs w:val="26"/>
        </w:rPr>
        <w:t>;</w:t>
      </w:r>
    </w:p>
    <w:p w:rsidR="008B2C82" w:rsidRPr="00AB46C3" w:rsidRDefault="000C5814">
      <w:pPr>
        <w:numPr>
          <w:ilvl w:val="0"/>
          <w:numId w:val="32"/>
        </w:numPr>
        <w:tabs>
          <w:tab w:val="left" w:pos="992"/>
        </w:tabs>
        <w:spacing w:after="0" w:line="240" w:lineRule="auto"/>
        <w:ind w:hanging="11"/>
        <w:contextualSpacing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нарушения опорно-двигательного аппарата – </w:t>
      </w:r>
      <w:r w:rsidR="00DE1994" w:rsidRPr="00AB46C3">
        <w:rPr>
          <w:sz w:val="26"/>
          <w:szCs w:val="26"/>
        </w:rPr>
        <w:t>129</w:t>
      </w:r>
      <w:r w:rsidRPr="00AB46C3">
        <w:rPr>
          <w:sz w:val="26"/>
          <w:szCs w:val="26"/>
        </w:rPr>
        <w:t xml:space="preserve"> </w:t>
      </w:r>
      <w:r w:rsidR="001F0424" w:rsidRPr="00AB46C3">
        <w:rPr>
          <w:sz w:val="26"/>
          <w:szCs w:val="26"/>
        </w:rPr>
        <w:t>детей</w:t>
      </w:r>
      <w:r w:rsidRPr="00AB46C3">
        <w:rPr>
          <w:sz w:val="26"/>
          <w:szCs w:val="26"/>
        </w:rPr>
        <w:t>;</w:t>
      </w:r>
    </w:p>
    <w:p w:rsidR="008B2C82" w:rsidRPr="00AB46C3" w:rsidRDefault="000C5814">
      <w:pPr>
        <w:numPr>
          <w:ilvl w:val="0"/>
          <w:numId w:val="32"/>
        </w:numPr>
        <w:tabs>
          <w:tab w:val="left" w:pos="992"/>
        </w:tabs>
        <w:spacing w:after="0" w:line="240" w:lineRule="auto"/>
        <w:ind w:hanging="11"/>
        <w:contextualSpacing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туберкулезная интоксикация – </w:t>
      </w:r>
      <w:r w:rsidR="00DE1994" w:rsidRPr="00AB46C3">
        <w:rPr>
          <w:sz w:val="26"/>
          <w:szCs w:val="26"/>
        </w:rPr>
        <w:t>1 ребенок</w:t>
      </w:r>
      <w:r w:rsidRPr="00AB46C3">
        <w:rPr>
          <w:sz w:val="26"/>
          <w:szCs w:val="26"/>
        </w:rPr>
        <w:t>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Согласно действующему законодательству адресные льготы получают </w:t>
      </w:r>
      <w:r w:rsidR="00DE1994" w:rsidRPr="00AB46C3">
        <w:rPr>
          <w:sz w:val="26"/>
          <w:szCs w:val="26"/>
        </w:rPr>
        <w:t>1682</w:t>
      </w:r>
      <w:r w:rsidRPr="00AB46C3">
        <w:rPr>
          <w:sz w:val="26"/>
          <w:szCs w:val="26"/>
        </w:rPr>
        <w:t xml:space="preserve"> ребенка из </w:t>
      </w:r>
      <w:r w:rsidR="00DE1994" w:rsidRPr="00AB46C3">
        <w:rPr>
          <w:sz w:val="26"/>
          <w:szCs w:val="26"/>
        </w:rPr>
        <w:t>7985 (21,1</w:t>
      </w:r>
      <w:r w:rsidRPr="00AB46C3">
        <w:rPr>
          <w:sz w:val="26"/>
          <w:szCs w:val="26"/>
        </w:rPr>
        <w:t xml:space="preserve"> %). </w:t>
      </w:r>
    </w:p>
    <w:p w:rsidR="008B2C82" w:rsidRPr="00AB46C3" w:rsidRDefault="008B2C82">
      <w:pPr>
        <w:spacing w:after="0" w:line="240" w:lineRule="auto"/>
        <w:ind w:firstLine="709"/>
        <w:jc w:val="both"/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6093"/>
        <w:gridCol w:w="1668"/>
        <w:gridCol w:w="1809"/>
      </w:tblGrid>
      <w:tr w:rsidR="008B2C82" w:rsidRPr="00AB46C3">
        <w:tc>
          <w:tcPr>
            <w:tcW w:w="6093" w:type="dxa"/>
          </w:tcPr>
          <w:p w:rsidR="008B2C82" w:rsidRPr="00AB46C3" w:rsidRDefault="000C5814" w:rsidP="001F0424">
            <w:pPr>
              <w:spacing w:after="0"/>
              <w:jc w:val="center"/>
              <w:rPr>
                <w:b/>
              </w:rPr>
            </w:pPr>
            <w:r w:rsidRPr="00AB46C3">
              <w:rPr>
                <w:b/>
                <w:sz w:val="26"/>
                <w:szCs w:val="26"/>
              </w:rPr>
              <w:t>Категория детей, посещающих ДОУ на льготных условиях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  <w:rPr>
                <w:b/>
              </w:rPr>
            </w:pPr>
            <w:r w:rsidRPr="00AB46C3">
              <w:rPr>
                <w:b/>
                <w:sz w:val="26"/>
                <w:szCs w:val="26"/>
              </w:rPr>
              <w:t>Льгота по оплате</w:t>
            </w:r>
          </w:p>
        </w:tc>
        <w:tc>
          <w:tcPr>
            <w:tcW w:w="1809" w:type="dxa"/>
          </w:tcPr>
          <w:p w:rsidR="008B2C82" w:rsidRPr="00AB46C3" w:rsidRDefault="000C5814">
            <w:pPr>
              <w:spacing w:after="0"/>
              <w:jc w:val="center"/>
              <w:rPr>
                <w:b/>
              </w:rPr>
            </w:pPr>
            <w:r w:rsidRPr="00AB46C3">
              <w:rPr>
                <w:b/>
                <w:sz w:val="26"/>
                <w:szCs w:val="26"/>
              </w:rPr>
              <w:t>Количество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 xml:space="preserve">Дети-инвалиды 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100 %</w:t>
            </w:r>
          </w:p>
        </w:tc>
        <w:tc>
          <w:tcPr>
            <w:tcW w:w="1809" w:type="dxa"/>
          </w:tcPr>
          <w:p w:rsidR="008B2C82" w:rsidRPr="00AB46C3" w:rsidRDefault="000C5814" w:rsidP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12</w:t>
            </w:r>
            <w:r w:rsidR="00DE1994" w:rsidRPr="00AB46C3">
              <w:rPr>
                <w:sz w:val="26"/>
                <w:szCs w:val="26"/>
              </w:rPr>
              <w:t>7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>Родители-инвалиды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50 %</w:t>
            </w:r>
          </w:p>
        </w:tc>
        <w:tc>
          <w:tcPr>
            <w:tcW w:w="1809" w:type="dxa"/>
          </w:tcPr>
          <w:p w:rsidR="008B2C82" w:rsidRPr="00AB46C3" w:rsidRDefault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13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>Дети с туберкулезной интоксикацией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100 %</w:t>
            </w:r>
          </w:p>
        </w:tc>
        <w:tc>
          <w:tcPr>
            <w:tcW w:w="1809" w:type="dxa"/>
          </w:tcPr>
          <w:p w:rsidR="008B2C82" w:rsidRPr="00AB46C3" w:rsidRDefault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>Дети с нарушениями физического и психического развития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100 %</w:t>
            </w:r>
          </w:p>
        </w:tc>
        <w:tc>
          <w:tcPr>
            <w:tcW w:w="1809" w:type="dxa"/>
          </w:tcPr>
          <w:p w:rsidR="008B2C82" w:rsidRPr="00AB46C3" w:rsidRDefault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15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>Опекаемые дети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100 %</w:t>
            </w:r>
          </w:p>
        </w:tc>
        <w:tc>
          <w:tcPr>
            <w:tcW w:w="1809" w:type="dxa"/>
          </w:tcPr>
          <w:p w:rsidR="008B2C82" w:rsidRPr="00AB46C3" w:rsidRDefault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50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>Малообеспеченные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 xml:space="preserve">компенсация части </w:t>
            </w:r>
            <w:proofErr w:type="spellStart"/>
            <w:r w:rsidRPr="00AB46C3">
              <w:rPr>
                <w:sz w:val="26"/>
                <w:szCs w:val="26"/>
              </w:rPr>
              <w:t>род</w:t>
            </w:r>
            <w:proofErr w:type="gramStart"/>
            <w:r w:rsidRPr="00AB46C3">
              <w:rPr>
                <w:sz w:val="26"/>
                <w:szCs w:val="26"/>
              </w:rPr>
              <w:t>.п</w:t>
            </w:r>
            <w:proofErr w:type="gramEnd"/>
            <w:r w:rsidRPr="00AB46C3">
              <w:rPr>
                <w:sz w:val="26"/>
                <w:szCs w:val="26"/>
              </w:rPr>
              <w:t>латы</w:t>
            </w:r>
            <w:proofErr w:type="spellEnd"/>
          </w:p>
        </w:tc>
        <w:tc>
          <w:tcPr>
            <w:tcW w:w="1809" w:type="dxa"/>
          </w:tcPr>
          <w:p w:rsidR="008B2C82" w:rsidRPr="00AB46C3" w:rsidRDefault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1320</w:t>
            </w:r>
          </w:p>
        </w:tc>
      </w:tr>
      <w:tr w:rsidR="008B2C82" w:rsidRPr="00AB46C3">
        <w:tc>
          <w:tcPr>
            <w:tcW w:w="6093" w:type="dxa"/>
          </w:tcPr>
          <w:p w:rsidR="008B2C82" w:rsidRPr="00AB46C3" w:rsidRDefault="000C5814">
            <w:pPr>
              <w:spacing w:after="0"/>
              <w:jc w:val="both"/>
            </w:pPr>
            <w:r w:rsidRPr="00AB46C3">
              <w:rPr>
                <w:sz w:val="26"/>
                <w:szCs w:val="26"/>
              </w:rPr>
              <w:t>Дети мобилизованных родителей</w:t>
            </w:r>
          </w:p>
        </w:tc>
        <w:tc>
          <w:tcPr>
            <w:tcW w:w="1668" w:type="dxa"/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100 %</w:t>
            </w:r>
          </w:p>
        </w:tc>
        <w:tc>
          <w:tcPr>
            <w:tcW w:w="1809" w:type="dxa"/>
          </w:tcPr>
          <w:p w:rsidR="008B2C82" w:rsidRPr="00AB46C3" w:rsidRDefault="00DE1994">
            <w:pPr>
              <w:spacing w:after="0"/>
              <w:jc w:val="center"/>
            </w:pPr>
            <w:r w:rsidRPr="00AB46C3">
              <w:rPr>
                <w:sz w:val="26"/>
                <w:szCs w:val="26"/>
              </w:rPr>
              <w:t>156</w:t>
            </w:r>
          </w:p>
        </w:tc>
      </w:tr>
    </w:tbl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Условием качества образования является соответствующая квалификация педагогических кадров. В сфере дошкольного образования городского округа занято </w:t>
      </w:r>
      <w:r w:rsidR="00DE1994" w:rsidRPr="00AB46C3">
        <w:rPr>
          <w:sz w:val="26"/>
          <w:szCs w:val="26"/>
        </w:rPr>
        <w:t>1976</w:t>
      </w:r>
      <w:r w:rsidR="00A611C0">
        <w:rPr>
          <w:sz w:val="26"/>
          <w:szCs w:val="26"/>
        </w:rPr>
        <w:t xml:space="preserve"> работников</w:t>
      </w:r>
      <w:r w:rsidRPr="00AB46C3">
        <w:rPr>
          <w:sz w:val="26"/>
          <w:szCs w:val="26"/>
        </w:rPr>
        <w:t>. Образовательный процесс в дошкольных учреждениях осуществляют 8</w:t>
      </w:r>
      <w:r w:rsidR="00DE1994" w:rsidRPr="00AB46C3">
        <w:rPr>
          <w:sz w:val="26"/>
          <w:szCs w:val="26"/>
        </w:rPr>
        <w:t>05</w:t>
      </w:r>
      <w:r w:rsidRPr="00AB46C3">
        <w:rPr>
          <w:sz w:val="26"/>
          <w:szCs w:val="26"/>
        </w:rPr>
        <w:t xml:space="preserve"> педагог</w:t>
      </w:r>
      <w:r w:rsidR="00A611C0">
        <w:rPr>
          <w:sz w:val="26"/>
          <w:szCs w:val="26"/>
        </w:rPr>
        <w:t>ов</w:t>
      </w:r>
      <w:r w:rsidRPr="00AB46C3">
        <w:rPr>
          <w:sz w:val="26"/>
          <w:szCs w:val="26"/>
        </w:rPr>
        <w:t xml:space="preserve">. </w:t>
      </w:r>
      <w:r w:rsidRPr="00AB46C3">
        <w:rPr>
          <w:rFonts w:eastAsia="Times New Roman"/>
          <w:sz w:val="26"/>
          <w:szCs w:val="26"/>
          <w:lang w:eastAsia="ru-RU"/>
        </w:rPr>
        <w:t xml:space="preserve">Доля воспитателей с высшим образованием в общей численности педагогических работников муниципальных образовательных организаций города составляет </w:t>
      </w:r>
      <w:r w:rsidR="00DE1994" w:rsidRPr="00AB46C3">
        <w:rPr>
          <w:rFonts w:eastAsia="Times New Roman"/>
          <w:sz w:val="26"/>
          <w:szCs w:val="26"/>
          <w:lang w:eastAsia="ru-RU"/>
        </w:rPr>
        <w:t>45,2</w:t>
      </w:r>
      <w:r w:rsidRPr="00AB46C3">
        <w:rPr>
          <w:rFonts w:eastAsia="Times New Roman"/>
          <w:sz w:val="26"/>
          <w:szCs w:val="26"/>
          <w:lang w:eastAsia="ru-RU"/>
        </w:rPr>
        <w:t xml:space="preserve"> %, с высшей квалификационной категорией 2</w:t>
      </w:r>
      <w:r w:rsidR="00DE1994" w:rsidRPr="00AB46C3">
        <w:rPr>
          <w:rFonts w:eastAsia="Times New Roman"/>
          <w:sz w:val="26"/>
          <w:szCs w:val="26"/>
          <w:lang w:eastAsia="ru-RU"/>
        </w:rPr>
        <w:t>6</w:t>
      </w:r>
      <w:r w:rsidRPr="00AB46C3">
        <w:rPr>
          <w:rFonts w:eastAsia="Times New Roman"/>
          <w:sz w:val="26"/>
          <w:szCs w:val="26"/>
          <w:lang w:eastAsia="ru-RU"/>
        </w:rPr>
        <w:t>,2 %. Из 8</w:t>
      </w:r>
      <w:r w:rsidR="00DE1994" w:rsidRPr="00AB46C3">
        <w:rPr>
          <w:rFonts w:eastAsia="Times New Roman"/>
          <w:sz w:val="26"/>
          <w:szCs w:val="26"/>
          <w:lang w:eastAsia="ru-RU"/>
        </w:rPr>
        <w:t>05</w:t>
      </w:r>
      <w:r w:rsidRPr="00AB46C3">
        <w:rPr>
          <w:rFonts w:eastAsia="Times New Roman"/>
          <w:sz w:val="26"/>
          <w:szCs w:val="26"/>
          <w:lang w:eastAsia="ru-RU"/>
        </w:rPr>
        <w:t xml:space="preserve"> педагогических работников 1</w:t>
      </w:r>
      <w:r w:rsidR="00DE1994" w:rsidRPr="00AB46C3">
        <w:rPr>
          <w:rFonts w:eastAsia="Times New Roman"/>
          <w:sz w:val="26"/>
          <w:szCs w:val="26"/>
          <w:lang w:eastAsia="ru-RU"/>
        </w:rPr>
        <w:t>28 (16,0</w:t>
      </w:r>
      <w:r w:rsidRPr="00AB46C3">
        <w:rPr>
          <w:rFonts w:eastAsia="Times New Roman"/>
          <w:sz w:val="26"/>
          <w:szCs w:val="26"/>
          <w:lang w:eastAsia="ru-RU"/>
        </w:rPr>
        <w:t>%) имеют отраслевые почетные звания и награды Российской Федерации.</w:t>
      </w:r>
    </w:p>
    <w:p w:rsidR="008B2C82" w:rsidRPr="00AB46C3" w:rsidRDefault="008B2C82">
      <w:pPr>
        <w:spacing w:after="0" w:line="240" w:lineRule="auto"/>
        <w:rPr>
          <w:sz w:val="26"/>
          <w:szCs w:val="26"/>
        </w:rPr>
      </w:pPr>
    </w:p>
    <w:p w:rsidR="008B2C82" w:rsidRPr="00AB46C3" w:rsidRDefault="000C5814">
      <w:pPr>
        <w:spacing w:after="0" w:line="240" w:lineRule="auto"/>
        <w:rPr>
          <w:rFonts w:asciiTheme="majorHAnsi" w:hAnsiTheme="majorHAnsi"/>
          <w:b/>
          <w:i/>
          <w:color w:val="548DD4"/>
          <w:sz w:val="26"/>
          <w:szCs w:val="26"/>
        </w:rPr>
      </w:pPr>
      <w:r w:rsidRPr="00AB46C3">
        <w:rPr>
          <w:rFonts w:asciiTheme="majorHAnsi" w:hAnsiTheme="majorHAnsi"/>
          <w:b/>
          <w:i/>
          <w:color w:val="548DD4" w:themeColor="text2" w:themeTint="99"/>
          <w:sz w:val="26"/>
          <w:szCs w:val="26"/>
        </w:rPr>
        <w:t>Дополнительное образование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sz w:val="26"/>
          <w:szCs w:val="26"/>
          <w:vertAlign w:val="superscript"/>
        </w:rPr>
      </w:pPr>
    </w:p>
    <w:p w:rsidR="008B2C82" w:rsidRPr="00AB46C3" w:rsidRDefault="000C5814">
      <w:pPr>
        <w:spacing w:after="0" w:line="240" w:lineRule="auto"/>
        <w:ind w:firstLine="709"/>
        <w:jc w:val="both"/>
        <w:rPr>
          <w:color w:val="202020"/>
          <w:sz w:val="26"/>
          <w:szCs w:val="26"/>
        </w:rPr>
      </w:pPr>
      <w:proofErr w:type="gramStart"/>
      <w:r w:rsidRPr="00AB46C3">
        <w:rPr>
          <w:sz w:val="26"/>
          <w:szCs w:val="26"/>
        </w:rPr>
        <w:t>В</w:t>
      </w:r>
      <w:proofErr w:type="gramEnd"/>
      <w:r w:rsidRPr="00AB46C3">
        <w:rPr>
          <w:sz w:val="26"/>
          <w:szCs w:val="26"/>
        </w:rPr>
        <w:t xml:space="preserve"> </w:t>
      </w:r>
      <w:proofErr w:type="gramStart"/>
      <w:r w:rsidRPr="00AB46C3">
        <w:rPr>
          <w:sz w:val="26"/>
          <w:szCs w:val="26"/>
        </w:rPr>
        <w:t>Копейском</w:t>
      </w:r>
      <w:proofErr w:type="gramEnd"/>
      <w:r w:rsidRPr="00AB46C3">
        <w:rPr>
          <w:sz w:val="26"/>
          <w:szCs w:val="26"/>
        </w:rPr>
        <w:t xml:space="preserve"> городском округе сложилась система дополнительного образования детей и молодежи, представленная организациями государственного и негосударственного сектора, в рамках которой реализуются различные модели дополнительного образования детей на базе организаций культуры, физической культуры и спорта, дошкольных организаций, общеобразовательных школ и организаций дополнительного образования детей.</w:t>
      </w:r>
      <w:r w:rsidRPr="00AB46C3">
        <w:rPr>
          <w:color w:val="202020"/>
          <w:sz w:val="26"/>
          <w:szCs w:val="26"/>
        </w:rPr>
        <w:t xml:space="preserve"> 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На 01 января 202</w:t>
      </w:r>
      <w:r w:rsidR="003E5534">
        <w:rPr>
          <w:rFonts w:eastAsia="Times New Roman"/>
          <w:sz w:val="26"/>
          <w:szCs w:val="26"/>
          <w:lang w:eastAsia="ru-RU"/>
        </w:rPr>
        <w:t>4</w:t>
      </w:r>
      <w:r w:rsidRPr="00AB46C3">
        <w:rPr>
          <w:rFonts w:eastAsia="Times New Roman"/>
          <w:sz w:val="26"/>
          <w:szCs w:val="26"/>
          <w:lang w:eastAsia="ru-RU"/>
        </w:rPr>
        <w:t xml:space="preserve"> года в КГО функционируют 10 учреждений дополнительного образования детей, в том числе: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MS Mincho"/>
          <w:sz w:val="26"/>
          <w:szCs w:val="26"/>
        </w:rPr>
      </w:pPr>
      <w:r w:rsidRPr="00AB46C3">
        <w:rPr>
          <w:rFonts w:eastAsia="MS Mincho"/>
          <w:sz w:val="26"/>
          <w:szCs w:val="26"/>
          <w:lang w:eastAsia="ja-JP"/>
        </w:rPr>
        <w:t>4 учреждения, находящи</w:t>
      </w:r>
      <w:r w:rsidR="00A611C0">
        <w:rPr>
          <w:rFonts w:eastAsia="MS Mincho"/>
          <w:sz w:val="26"/>
          <w:szCs w:val="26"/>
          <w:lang w:eastAsia="ja-JP"/>
        </w:rPr>
        <w:t>е</w:t>
      </w:r>
      <w:r w:rsidRPr="00AB46C3">
        <w:rPr>
          <w:rFonts w:eastAsia="MS Mincho"/>
          <w:sz w:val="26"/>
          <w:szCs w:val="26"/>
          <w:lang w:eastAsia="ja-JP"/>
        </w:rPr>
        <w:t>ся в ведении системы «Образование» (из них: дворцов – 1, станций – 1, центров – 2);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MS Mincho"/>
          <w:sz w:val="26"/>
          <w:szCs w:val="26"/>
        </w:rPr>
      </w:pPr>
      <w:r w:rsidRPr="00AB46C3">
        <w:rPr>
          <w:rFonts w:eastAsia="MS Mincho"/>
          <w:sz w:val="26"/>
          <w:szCs w:val="26"/>
          <w:lang w:eastAsia="ja-JP"/>
        </w:rPr>
        <w:lastRenderedPageBreak/>
        <w:t xml:space="preserve">3 учреждения - в системе «Культура»; 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MS Mincho"/>
          <w:sz w:val="26"/>
          <w:szCs w:val="26"/>
        </w:rPr>
      </w:pPr>
      <w:r w:rsidRPr="00AB46C3">
        <w:rPr>
          <w:rFonts w:eastAsia="MS Mincho"/>
          <w:sz w:val="26"/>
          <w:szCs w:val="26"/>
          <w:lang w:eastAsia="ja-JP"/>
        </w:rPr>
        <w:t>3 учреждения - частные образовательные организации.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MS Mincho"/>
          <w:sz w:val="26"/>
          <w:szCs w:val="26"/>
        </w:rPr>
      </w:pPr>
      <w:r w:rsidRPr="00AB46C3">
        <w:rPr>
          <w:rFonts w:eastAsia="MS Mincho"/>
          <w:sz w:val="26"/>
          <w:szCs w:val="26"/>
          <w:lang w:eastAsia="ja-JP"/>
        </w:rPr>
        <w:t xml:space="preserve">Необходимо отметить, что все МУДО имеют специфику работы по направлениям: </w:t>
      </w:r>
      <w:proofErr w:type="gramStart"/>
      <w:r w:rsidRPr="00AB46C3">
        <w:rPr>
          <w:rFonts w:eastAsia="MS Mincho"/>
          <w:sz w:val="26"/>
          <w:szCs w:val="26"/>
          <w:lang w:eastAsia="ja-JP"/>
        </w:rPr>
        <w:t xml:space="preserve">МУДО </w:t>
      </w:r>
      <w:proofErr w:type="spellStart"/>
      <w:r w:rsidRPr="00AB46C3">
        <w:rPr>
          <w:rFonts w:eastAsia="MS Mincho"/>
          <w:sz w:val="26"/>
          <w:szCs w:val="26"/>
          <w:lang w:eastAsia="ja-JP"/>
        </w:rPr>
        <w:t>ДТДиМ</w:t>
      </w:r>
      <w:proofErr w:type="spellEnd"/>
      <w:r w:rsidRPr="00AB46C3">
        <w:rPr>
          <w:rFonts w:eastAsia="MS Mincho"/>
          <w:sz w:val="26"/>
          <w:szCs w:val="26"/>
          <w:lang w:eastAsia="ja-JP"/>
        </w:rPr>
        <w:t xml:space="preserve"> работает по 6 направлениям, имеет 10 клубов по месту жительства (ДЮК «Дружба», «Бригантина», «Задорный», «</w:t>
      </w:r>
      <w:proofErr w:type="spellStart"/>
      <w:r w:rsidRPr="00AB46C3">
        <w:rPr>
          <w:rFonts w:eastAsia="MS Mincho"/>
          <w:sz w:val="26"/>
          <w:szCs w:val="26"/>
          <w:lang w:eastAsia="ja-JP"/>
        </w:rPr>
        <w:t>Кировец</w:t>
      </w:r>
      <w:proofErr w:type="spellEnd"/>
      <w:r w:rsidRPr="00AB46C3">
        <w:rPr>
          <w:rFonts w:eastAsia="MS Mincho"/>
          <w:sz w:val="26"/>
          <w:szCs w:val="26"/>
          <w:lang w:eastAsia="ja-JP"/>
        </w:rPr>
        <w:t>», «Костер», «Прометей», «Ровесник», «Союз», «Умелец», «Чайка»); МУ ДО СЮТ работает по 5 направлениям; МУ ДО «Радуга» и МУ ДО «Улица Мира» - по 3 направлениям.</w:t>
      </w:r>
      <w:proofErr w:type="gramEnd"/>
    </w:p>
    <w:p w:rsidR="008B2C82" w:rsidRPr="00AB46C3" w:rsidRDefault="000C5814">
      <w:pPr>
        <w:spacing w:after="0" w:line="240" w:lineRule="auto"/>
        <w:ind w:firstLine="709"/>
        <w:jc w:val="both"/>
        <w:rPr>
          <w:rFonts w:eastAsia="MS Mincho"/>
          <w:sz w:val="26"/>
          <w:szCs w:val="26"/>
        </w:rPr>
      </w:pPr>
      <w:proofErr w:type="gramStart"/>
      <w:r w:rsidRPr="00AB46C3">
        <w:rPr>
          <w:rFonts w:eastAsia="MS Mincho"/>
          <w:sz w:val="26"/>
          <w:szCs w:val="26"/>
          <w:lang w:eastAsia="ja-JP"/>
        </w:rPr>
        <w:t>Показатель эффективности деятельности организаций дополнительного образования (доля детей в возрасте от 5 до 18 лет</w:t>
      </w:r>
      <w:r w:rsidR="00CF18ED" w:rsidRPr="00AB46C3">
        <w:rPr>
          <w:rFonts w:eastAsia="MS Mincho"/>
          <w:sz w:val="26"/>
          <w:szCs w:val="26"/>
          <w:lang w:eastAsia="ja-JP"/>
        </w:rPr>
        <w:t>,</w:t>
      </w:r>
      <w:r w:rsidRPr="00AB46C3">
        <w:rPr>
          <w:rFonts w:eastAsia="MS Mincho"/>
          <w:sz w:val="26"/>
          <w:szCs w:val="26"/>
          <w:lang w:eastAsia="ja-JP"/>
        </w:rPr>
        <w:t xml:space="preserve"> получающих услуги дополнительного образования в организациях различной организационно-правовой формы и формы собственности – подведомственные управлениям: образования (4), культуры (3), негосударственный сектор (3)</w:t>
      </w:r>
      <w:r w:rsidR="00CF18ED" w:rsidRPr="00AB46C3">
        <w:rPr>
          <w:rFonts w:eastAsia="MS Mincho"/>
          <w:sz w:val="26"/>
          <w:szCs w:val="26"/>
          <w:lang w:eastAsia="ja-JP"/>
        </w:rPr>
        <w:t>,</w:t>
      </w:r>
      <w:r w:rsidRPr="00AB46C3">
        <w:rPr>
          <w:rFonts w:eastAsia="MS Mincho"/>
          <w:sz w:val="26"/>
          <w:szCs w:val="26"/>
          <w:lang w:eastAsia="ja-JP"/>
        </w:rPr>
        <w:t xml:space="preserve"> составил</w:t>
      </w:r>
      <w:r w:rsidR="00CF18ED" w:rsidRPr="00AB46C3">
        <w:rPr>
          <w:rFonts w:eastAsia="MS Mincho"/>
          <w:sz w:val="26"/>
          <w:szCs w:val="26"/>
          <w:lang w:eastAsia="ja-JP"/>
        </w:rPr>
        <w:t>а</w:t>
      </w:r>
      <w:r w:rsidRPr="00AB46C3">
        <w:rPr>
          <w:rFonts w:eastAsia="MS Mincho"/>
          <w:sz w:val="26"/>
          <w:szCs w:val="26"/>
          <w:lang w:eastAsia="ja-JP"/>
        </w:rPr>
        <w:t xml:space="preserve"> 7</w:t>
      </w:r>
      <w:r w:rsidR="0047731E" w:rsidRPr="00AB46C3">
        <w:rPr>
          <w:rFonts w:eastAsia="MS Mincho"/>
          <w:sz w:val="26"/>
          <w:szCs w:val="26"/>
          <w:lang w:eastAsia="ja-JP"/>
        </w:rPr>
        <w:t>5,75</w:t>
      </w:r>
      <w:r w:rsidRPr="00AB46C3">
        <w:rPr>
          <w:rFonts w:eastAsia="MS Mincho"/>
          <w:sz w:val="26"/>
          <w:szCs w:val="26"/>
          <w:lang w:eastAsia="ja-JP"/>
        </w:rPr>
        <w:t xml:space="preserve"> % от общего количества детей в возрасте от 5</w:t>
      </w:r>
      <w:r w:rsidR="00CF18ED" w:rsidRPr="00AB46C3">
        <w:rPr>
          <w:rFonts w:eastAsia="MS Mincho"/>
          <w:sz w:val="26"/>
          <w:szCs w:val="26"/>
          <w:lang w:eastAsia="ja-JP"/>
        </w:rPr>
        <w:t xml:space="preserve"> до</w:t>
      </w:r>
      <w:r w:rsidRPr="00AB46C3">
        <w:rPr>
          <w:rFonts w:eastAsia="MS Mincho"/>
          <w:sz w:val="26"/>
          <w:szCs w:val="26"/>
          <w:lang w:eastAsia="ja-JP"/>
        </w:rPr>
        <w:t xml:space="preserve"> 18 лет, проживающих  на территории Копейского городского округа, что говорит об увеличении показателя</w:t>
      </w:r>
      <w:proofErr w:type="gramEnd"/>
      <w:r w:rsidRPr="00AB46C3">
        <w:rPr>
          <w:rFonts w:eastAsia="MS Mincho"/>
          <w:sz w:val="26"/>
          <w:szCs w:val="26"/>
          <w:lang w:eastAsia="ja-JP"/>
        </w:rPr>
        <w:t xml:space="preserve"> в сравнении с прошлым годом (</w:t>
      </w:r>
      <w:r w:rsidR="00D67F79" w:rsidRPr="00AB46C3">
        <w:rPr>
          <w:rFonts w:eastAsia="MS Mincho"/>
          <w:sz w:val="26"/>
          <w:szCs w:val="26"/>
          <w:lang w:eastAsia="ja-JP"/>
        </w:rPr>
        <w:t>202</w:t>
      </w:r>
      <w:r w:rsidR="0047731E" w:rsidRPr="00AB46C3">
        <w:rPr>
          <w:rFonts w:eastAsia="MS Mincho"/>
          <w:sz w:val="26"/>
          <w:szCs w:val="26"/>
          <w:lang w:eastAsia="ja-JP"/>
        </w:rPr>
        <w:t>2</w:t>
      </w:r>
      <w:r w:rsidRPr="00AB46C3">
        <w:rPr>
          <w:rFonts w:eastAsia="MS Mincho"/>
          <w:sz w:val="26"/>
          <w:szCs w:val="26"/>
          <w:lang w:eastAsia="ja-JP"/>
        </w:rPr>
        <w:t xml:space="preserve"> – </w:t>
      </w:r>
      <w:r w:rsidR="0047731E" w:rsidRPr="00AB46C3">
        <w:rPr>
          <w:rFonts w:eastAsia="MS Mincho"/>
          <w:sz w:val="26"/>
          <w:szCs w:val="26"/>
          <w:lang w:eastAsia="ja-JP"/>
        </w:rPr>
        <w:t>74,1</w:t>
      </w:r>
      <w:r w:rsidR="00CF18ED" w:rsidRPr="00AB46C3">
        <w:rPr>
          <w:rFonts w:eastAsia="MS Mincho"/>
          <w:sz w:val="26"/>
          <w:szCs w:val="26"/>
          <w:lang w:eastAsia="ja-JP"/>
        </w:rPr>
        <w:t xml:space="preserve"> </w:t>
      </w:r>
      <w:r w:rsidRPr="00AB46C3">
        <w:rPr>
          <w:rFonts w:eastAsia="MS Mincho"/>
          <w:sz w:val="26"/>
          <w:szCs w:val="26"/>
          <w:lang w:eastAsia="ja-JP"/>
        </w:rPr>
        <w:t>%).</w:t>
      </w:r>
    </w:p>
    <w:p w:rsidR="008B2C82" w:rsidRPr="00AB46C3" w:rsidRDefault="000C5814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Услуги дополнительного образования преимущественно предоставляются учреждениями дополнительного образования, а также дополнительное образование реализуется силами образовательных учреждений, имеющих лицензию на предоставление услуг дополнительного образования.</w:t>
      </w:r>
    </w:p>
    <w:p w:rsidR="008B2C82" w:rsidRPr="00AB46C3" w:rsidRDefault="000C5814">
      <w:pPr>
        <w:spacing w:after="0" w:line="240" w:lineRule="auto"/>
        <w:ind w:firstLine="708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Общий охват кружковой работой:</w:t>
      </w:r>
    </w:p>
    <w:p w:rsidR="008B2C82" w:rsidRPr="00AB46C3" w:rsidRDefault="000C5814">
      <w:pPr>
        <w:spacing w:after="0" w:line="240" w:lineRule="auto"/>
        <w:ind w:firstLine="708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в общеобразовательных учреждениях составляет </w:t>
      </w:r>
      <w:r w:rsidR="0047731E" w:rsidRPr="00AB46C3">
        <w:rPr>
          <w:sz w:val="26"/>
          <w:szCs w:val="26"/>
        </w:rPr>
        <w:t>21102</w:t>
      </w:r>
      <w:r w:rsidRPr="00AB46C3">
        <w:rPr>
          <w:sz w:val="26"/>
          <w:szCs w:val="26"/>
        </w:rPr>
        <w:t xml:space="preserve"> человека, которые занимаются в 6</w:t>
      </w:r>
      <w:r w:rsidR="0047731E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3 объединениях, при этом </w:t>
      </w:r>
      <w:r w:rsidR="0047731E" w:rsidRPr="00AB46C3">
        <w:rPr>
          <w:sz w:val="26"/>
          <w:szCs w:val="26"/>
        </w:rPr>
        <w:t>6740</w:t>
      </w:r>
      <w:r w:rsidRPr="00AB46C3">
        <w:rPr>
          <w:sz w:val="26"/>
          <w:szCs w:val="26"/>
        </w:rPr>
        <w:t xml:space="preserve"> детей занимаются в двух или более объединениях;</w:t>
      </w:r>
    </w:p>
    <w:p w:rsidR="008B2C82" w:rsidRPr="00AB46C3" w:rsidRDefault="000C5814">
      <w:pPr>
        <w:spacing w:after="0" w:line="240" w:lineRule="auto"/>
        <w:ind w:firstLine="708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в дошкольных учреждениях – 2297 чел., что составляет 57,5 % от общего количества детей 5-7 лет, посещающих дошкольные организации.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MS Mincho"/>
          <w:sz w:val="26"/>
          <w:szCs w:val="26"/>
        </w:rPr>
      </w:pPr>
      <w:r w:rsidRPr="00AB46C3">
        <w:rPr>
          <w:rFonts w:eastAsia="MS Mincho"/>
          <w:sz w:val="26"/>
          <w:szCs w:val="26"/>
          <w:lang w:eastAsia="ja-JP"/>
        </w:rPr>
        <w:t>В целом охват дополнительным образованием по Копейскому</w:t>
      </w:r>
      <w:r w:rsidR="0047731E" w:rsidRPr="00AB46C3">
        <w:rPr>
          <w:rFonts w:eastAsia="MS Mincho"/>
          <w:sz w:val="26"/>
          <w:szCs w:val="26"/>
          <w:lang w:eastAsia="ja-JP"/>
        </w:rPr>
        <w:t xml:space="preserve"> городскому округу составляет 75</w:t>
      </w:r>
      <w:r w:rsidRPr="00AB46C3">
        <w:rPr>
          <w:rFonts w:eastAsia="MS Mincho"/>
          <w:sz w:val="26"/>
          <w:szCs w:val="26"/>
          <w:lang w:eastAsia="ja-JP"/>
        </w:rPr>
        <w:t>,</w:t>
      </w:r>
      <w:r w:rsidR="0047731E" w:rsidRPr="00AB46C3">
        <w:rPr>
          <w:rFonts w:eastAsia="MS Mincho"/>
          <w:sz w:val="26"/>
          <w:szCs w:val="26"/>
          <w:lang w:eastAsia="ja-JP"/>
        </w:rPr>
        <w:t>75</w:t>
      </w:r>
      <w:r w:rsidR="00CF18ED" w:rsidRPr="00AB46C3">
        <w:rPr>
          <w:rFonts w:eastAsia="MS Mincho"/>
          <w:sz w:val="26"/>
          <w:szCs w:val="26"/>
          <w:lang w:eastAsia="ja-JP"/>
        </w:rPr>
        <w:t xml:space="preserve"> </w:t>
      </w:r>
      <w:r w:rsidRPr="00AB46C3">
        <w:rPr>
          <w:rFonts w:eastAsia="MS Mincho"/>
          <w:sz w:val="26"/>
          <w:szCs w:val="26"/>
          <w:lang w:eastAsia="ja-JP"/>
        </w:rPr>
        <w:t>%.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MS Mincho"/>
          <w:sz w:val="26"/>
          <w:szCs w:val="26"/>
        </w:rPr>
      </w:pPr>
      <w:r w:rsidRPr="00AB46C3">
        <w:rPr>
          <w:rFonts w:eastAsia="MS Mincho"/>
          <w:sz w:val="26"/>
          <w:szCs w:val="26"/>
          <w:lang w:eastAsia="ja-JP"/>
        </w:rPr>
        <w:t>Наиболее востребованной остается художественная направленность (36,3</w:t>
      </w:r>
      <w:r w:rsidR="00CF18ED" w:rsidRPr="00AB46C3">
        <w:rPr>
          <w:rFonts w:eastAsia="MS Mincho"/>
          <w:sz w:val="26"/>
          <w:szCs w:val="26"/>
          <w:lang w:eastAsia="ja-JP"/>
        </w:rPr>
        <w:t xml:space="preserve"> </w:t>
      </w:r>
      <w:r w:rsidRPr="00AB46C3">
        <w:rPr>
          <w:rFonts w:eastAsia="MS Mincho"/>
          <w:sz w:val="26"/>
          <w:szCs w:val="26"/>
          <w:lang w:eastAsia="ja-JP"/>
        </w:rPr>
        <w:t>%). Большинство кружков и секций являются бесплатными.</w:t>
      </w:r>
    </w:p>
    <w:p w:rsidR="0047731E" w:rsidRPr="00AB46C3" w:rsidRDefault="0047731E" w:rsidP="0047731E">
      <w:pPr>
        <w:spacing w:after="0" w:line="240" w:lineRule="auto"/>
        <w:ind w:firstLine="708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Количество обучающихся по сертификату 1341, из них в МУДО «Радуга» 256 детей, «Улица Мира» - 275, «</w:t>
      </w:r>
      <w:proofErr w:type="spellStart"/>
      <w:r w:rsidRPr="00AB46C3">
        <w:rPr>
          <w:sz w:val="26"/>
          <w:szCs w:val="26"/>
        </w:rPr>
        <w:t>ДТДиМ</w:t>
      </w:r>
      <w:proofErr w:type="spellEnd"/>
      <w:r w:rsidRPr="00AB46C3">
        <w:rPr>
          <w:sz w:val="26"/>
          <w:szCs w:val="26"/>
        </w:rPr>
        <w:t xml:space="preserve">» - 439, «СЮТ» - 371. Наибольшее количество заявлений на </w:t>
      </w:r>
      <w:proofErr w:type="gramStart"/>
      <w:r w:rsidRPr="00AB46C3">
        <w:rPr>
          <w:sz w:val="26"/>
          <w:szCs w:val="26"/>
        </w:rPr>
        <w:t>обучение по сертификату</w:t>
      </w:r>
      <w:proofErr w:type="gramEnd"/>
      <w:r w:rsidRPr="00AB46C3">
        <w:rPr>
          <w:sz w:val="26"/>
          <w:szCs w:val="26"/>
        </w:rPr>
        <w:t xml:space="preserve"> в художественной направленности – 732.</w:t>
      </w:r>
    </w:p>
    <w:p w:rsidR="00F27046" w:rsidRPr="00AB46C3" w:rsidRDefault="00F27046">
      <w:pPr>
        <w:spacing w:after="0" w:line="240" w:lineRule="auto"/>
        <w:jc w:val="center"/>
        <w:rPr>
          <w:rFonts w:eastAsia="MS Mincho"/>
          <w:b/>
          <w:sz w:val="26"/>
          <w:szCs w:val="26"/>
          <w:lang w:eastAsia="ja-JP"/>
        </w:rPr>
      </w:pPr>
    </w:p>
    <w:p w:rsidR="008B2C82" w:rsidRPr="00AB46C3" w:rsidRDefault="000C5814">
      <w:pPr>
        <w:spacing w:after="0" w:line="240" w:lineRule="auto"/>
        <w:jc w:val="center"/>
        <w:rPr>
          <w:rFonts w:eastAsia="MS Mincho"/>
          <w:b/>
          <w:sz w:val="26"/>
          <w:szCs w:val="26"/>
          <w:lang w:eastAsia="ja-JP"/>
        </w:rPr>
      </w:pPr>
      <w:r w:rsidRPr="00AB46C3">
        <w:rPr>
          <w:rFonts w:eastAsia="MS Mincho"/>
          <w:b/>
          <w:sz w:val="26"/>
          <w:szCs w:val="26"/>
          <w:lang w:eastAsia="ja-JP"/>
        </w:rPr>
        <w:t>Количество объединений дополнительного образования детей</w:t>
      </w:r>
    </w:p>
    <w:tbl>
      <w:tblPr>
        <w:tblW w:w="93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17"/>
        <w:gridCol w:w="3266"/>
        <w:gridCol w:w="2835"/>
      </w:tblGrid>
      <w:tr w:rsidR="008B2C82" w:rsidRPr="00AB46C3" w:rsidTr="003C2EA2">
        <w:trPr>
          <w:trHeight w:val="281"/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 w:rsidP="00CF18ED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Направленность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 w:rsidP="00CF18ED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Количество объединений,</w:t>
            </w:r>
            <w:r w:rsidR="00CF18ED" w:rsidRPr="00AB46C3">
              <w:rPr>
                <w:rFonts w:eastAsia="MS Mincho"/>
                <w:sz w:val="24"/>
                <w:szCs w:val="24"/>
                <w:lang w:eastAsia="ja-JP"/>
              </w:rPr>
              <w:t xml:space="preserve"> занятия в которых </w:t>
            </w:r>
            <w:proofErr w:type="gramStart"/>
            <w:r w:rsidR="00CF18ED" w:rsidRPr="00AB46C3">
              <w:rPr>
                <w:rFonts w:eastAsia="MS Mincho"/>
                <w:sz w:val="24"/>
                <w:szCs w:val="24"/>
                <w:lang w:eastAsia="ja-JP"/>
              </w:rPr>
              <w:t>для</w:t>
            </w:r>
            <w:proofErr w:type="gramEnd"/>
            <w:r w:rsidR="00CF18ED" w:rsidRPr="00AB46C3">
              <w:rPr>
                <w:rFonts w:eastAsia="MS Mincho"/>
                <w:sz w:val="24"/>
                <w:szCs w:val="24"/>
                <w:lang w:eastAsia="ja-JP"/>
              </w:rPr>
              <w:t xml:space="preserve"> обучающих</w:t>
            </w:r>
            <w:r w:rsidRPr="00AB46C3">
              <w:rPr>
                <w:rFonts w:eastAsia="MS Mincho"/>
                <w:sz w:val="24"/>
                <w:szCs w:val="24"/>
                <w:lang w:eastAsia="ja-JP"/>
              </w:rPr>
              <w:t xml:space="preserve">ся проводятся </w:t>
            </w:r>
            <w:r w:rsidRPr="00AB46C3">
              <w:rPr>
                <w:rFonts w:eastAsia="MS Mincho"/>
                <w:b/>
                <w:sz w:val="24"/>
                <w:szCs w:val="24"/>
                <w:lang w:eastAsia="ja-JP"/>
              </w:rPr>
              <w:t>на бесплатной основе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 w:rsidP="00CF18ED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Количество объединений,</w:t>
            </w:r>
            <w:r w:rsidR="00CF18ED" w:rsidRPr="00AB46C3">
              <w:rPr>
                <w:rFonts w:eastAsia="MS Mincho"/>
                <w:sz w:val="24"/>
                <w:szCs w:val="24"/>
                <w:lang w:eastAsia="ja-JP"/>
              </w:rPr>
              <w:t xml:space="preserve"> занятия в которых </w:t>
            </w:r>
            <w:proofErr w:type="gramStart"/>
            <w:r w:rsidR="00CF18ED" w:rsidRPr="00AB46C3">
              <w:rPr>
                <w:rFonts w:eastAsia="MS Mincho"/>
                <w:sz w:val="24"/>
                <w:szCs w:val="24"/>
                <w:lang w:eastAsia="ja-JP"/>
              </w:rPr>
              <w:t>для</w:t>
            </w:r>
            <w:proofErr w:type="gramEnd"/>
            <w:r w:rsidR="00CF18ED" w:rsidRPr="00AB46C3">
              <w:rPr>
                <w:rFonts w:eastAsia="MS Mincho"/>
                <w:sz w:val="24"/>
                <w:szCs w:val="24"/>
                <w:lang w:eastAsia="ja-JP"/>
              </w:rPr>
              <w:t xml:space="preserve"> обучающих</w:t>
            </w:r>
            <w:r w:rsidRPr="00AB46C3">
              <w:rPr>
                <w:rFonts w:eastAsia="MS Mincho"/>
                <w:sz w:val="24"/>
                <w:szCs w:val="24"/>
                <w:lang w:eastAsia="ja-JP"/>
              </w:rPr>
              <w:t xml:space="preserve">ся проводятся </w:t>
            </w:r>
            <w:r w:rsidRPr="00AB46C3">
              <w:rPr>
                <w:rFonts w:eastAsia="MS Mincho"/>
                <w:b/>
                <w:sz w:val="24"/>
                <w:szCs w:val="24"/>
                <w:lang w:eastAsia="ja-JP"/>
              </w:rPr>
              <w:t>на платной основе</w:t>
            </w:r>
          </w:p>
        </w:tc>
      </w:tr>
      <w:tr w:rsidR="008B2C82" w:rsidRPr="00AB46C3" w:rsidTr="003C2EA2">
        <w:trPr>
          <w:trHeight w:val="281"/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8B2C82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 w:rsidP="00CF18ED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на базе ОО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 w:rsidP="00CF18ED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на базе ОДО</w:t>
            </w:r>
          </w:p>
        </w:tc>
      </w:tr>
      <w:tr w:rsidR="008B2C82" w:rsidRPr="00AB46C3" w:rsidTr="003C2EA2">
        <w:trPr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 xml:space="preserve">Естественнонаучная 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3</w:t>
            </w:r>
          </w:p>
        </w:tc>
      </w:tr>
      <w:tr w:rsidR="008B2C82" w:rsidRPr="00AB46C3" w:rsidTr="003C2EA2">
        <w:trPr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 xml:space="preserve">Социально-педагогическая 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129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11</w:t>
            </w:r>
          </w:p>
        </w:tc>
      </w:tr>
      <w:tr w:rsidR="008B2C82" w:rsidRPr="00AB46C3" w:rsidTr="003C2EA2">
        <w:trPr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Техническая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79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4</w:t>
            </w:r>
          </w:p>
        </w:tc>
      </w:tr>
      <w:tr w:rsidR="008B2C82" w:rsidRPr="00AB46C3" w:rsidTr="003C2EA2">
        <w:trPr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Туристско-краеведческая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31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1</w:t>
            </w:r>
          </w:p>
        </w:tc>
      </w:tr>
      <w:tr w:rsidR="008B2C82" w:rsidRPr="00AB46C3" w:rsidTr="003C2EA2">
        <w:trPr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Физкультурно-спортивная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105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6</w:t>
            </w:r>
          </w:p>
        </w:tc>
      </w:tr>
      <w:tr w:rsidR="008B2C82" w:rsidRPr="00AB46C3" w:rsidTr="003C2EA2">
        <w:trPr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Художественная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225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sz w:val="24"/>
                <w:szCs w:val="24"/>
                <w:lang w:eastAsia="ja-JP"/>
              </w:rPr>
              <w:t>16</w:t>
            </w:r>
          </w:p>
        </w:tc>
      </w:tr>
      <w:tr w:rsidR="008B2C82" w:rsidRPr="00AB46C3" w:rsidTr="003C2EA2">
        <w:trPr>
          <w:trHeight w:val="342"/>
          <w:jc w:val="center"/>
        </w:trPr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right"/>
              <w:rPr>
                <w:rFonts w:eastAsia="MS Mincho"/>
                <w:b/>
                <w:sz w:val="24"/>
                <w:szCs w:val="24"/>
              </w:rPr>
            </w:pPr>
            <w:r w:rsidRPr="00AB46C3">
              <w:rPr>
                <w:rFonts w:eastAsia="MS Mincho"/>
                <w:b/>
                <w:sz w:val="24"/>
                <w:szCs w:val="24"/>
                <w:lang w:eastAsia="ja-JP"/>
              </w:rPr>
              <w:t>Всего:</w:t>
            </w: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b/>
                <w:sz w:val="24"/>
                <w:szCs w:val="24"/>
                <w:lang w:eastAsia="ja-JP"/>
              </w:rPr>
              <w:t>623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spacing w:after="0" w:line="240" w:lineRule="auto"/>
              <w:jc w:val="center"/>
              <w:rPr>
                <w:rFonts w:eastAsia="MS Mincho"/>
                <w:sz w:val="24"/>
                <w:szCs w:val="24"/>
              </w:rPr>
            </w:pPr>
            <w:r w:rsidRPr="00AB46C3">
              <w:rPr>
                <w:rFonts w:eastAsia="MS Mincho"/>
                <w:b/>
                <w:sz w:val="24"/>
                <w:szCs w:val="24"/>
                <w:lang w:eastAsia="ja-JP"/>
              </w:rPr>
              <w:t>41</w:t>
            </w:r>
          </w:p>
        </w:tc>
      </w:tr>
    </w:tbl>
    <w:p w:rsidR="008B2C82" w:rsidRPr="00AB46C3" w:rsidRDefault="000C5814">
      <w:pPr>
        <w:spacing w:after="0" w:line="240" w:lineRule="auto"/>
        <w:rPr>
          <w:rFonts w:ascii="Cambria" w:eastAsia="Times New Roman" w:hAnsi="Cambria"/>
          <w:b/>
          <w:bCs/>
          <w:i/>
          <w:iCs/>
          <w:color w:val="4F81BD"/>
          <w:sz w:val="26"/>
          <w:szCs w:val="26"/>
        </w:rPr>
      </w:pPr>
      <w:r w:rsidRPr="00AB46C3">
        <w:rPr>
          <w:rFonts w:ascii="Cambria" w:eastAsia="Times New Roman" w:hAnsi="Cambria"/>
          <w:b/>
          <w:bCs/>
          <w:i/>
          <w:iCs/>
          <w:color w:val="4F81BD" w:themeColor="accent1"/>
          <w:sz w:val="26"/>
          <w:szCs w:val="26"/>
          <w:lang w:eastAsia="ru-RU"/>
        </w:rPr>
        <w:lastRenderedPageBreak/>
        <w:t>Общее образование</w:t>
      </w:r>
    </w:p>
    <w:p w:rsidR="008B2C82" w:rsidRPr="00AB46C3" w:rsidRDefault="008B2C82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Система общего образования Копейского городского округа представлена 23 общеобразовательными учреждениями, из них: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8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20 учреждений среднего общего образования: МОУ СОШ № 1, 2, 4, 5, 6, 7, 9, 13, 16, 21, 23, 24, 32, 42, 43, 44, 45, 47, 48, 49;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8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1 учреждение основного общего образования: МОУ ООШ № 15</w:t>
      </w:r>
      <w:r w:rsidR="00AD02D9">
        <w:rPr>
          <w:rFonts w:eastAsia="Times New Roman"/>
          <w:sz w:val="26"/>
          <w:szCs w:val="26"/>
          <w:lang w:eastAsia="ru-RU"/>
        </w:rPr>
        <w:t>;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8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2 (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специальных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 xml:space="preserve">) коррекционных учреждения. МОУ начальная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школа-детский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 xml:space="preserve"> сад № 11; МОУ школа – интернат № 8.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Из 23 общеобразовательных организаций одно учреждение расположено в сельской местности: МОУ СОШ № 5.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>Семь школ имеют филиалы, расположенные в зданиях типовой застройки.</w:t>
      </w:r>
    </w:p>
    <w:p w:rsidR="008B2C82" w:rsidRPr="00AB46C3" w:rsidRDefault="0047731E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Восемнадцать 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общеобразовательных учреждений ведут занятия в две смены. В </w:t>
      </w:r>
      <w:r w:rsidRPr="00AB46C3">
        <w:rPr>
          <w:rFonts w:eastAsia="Times New Roman"/>
          <w:sz w:val="26"/>
          <w:szCs w:val="26"/>
          <w:lang w:eastAsia="ru-RU"/>
        </w:rPr>
        <w:t>пят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и общеобразовательных учреждениях открыты собственные логопедические пункты, с численностью обучающихся – </w:t>
      </w:r>
      <w:r w:rsidRPr="00AB46C3">
        <w:rPr>
          <w:rFonts w:eastAsia="Times New Roman"/>
          <w:sz w:val="26"/>
          <w:szCs w:val="26"/>
          <w:lang w:eastAsia="ru-RU"/>
        </w:rPr>
        <w:t>125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 человек.</w:t>
      </w:r>
    </w:p>
    <w:p w:rsidR="008B2C82" w:rsidRPr="00AB46C3" w:rsidRDefault="0047731E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>По состоянию на 01.01.2024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 года платные дополнительные услуги утверждены в 1</w:t>
      </w:r>
      <w:r w:rsidRPr="00AB46C3">
        <w:rPr>
          <w:rFonts w:eastAsia="Times New Roman"/>
          <w:sz w:val="26"/>
          <w:szCs w:val="26"/>
          <w:lang w:eastAsia="ru-RU"/>
        </w:rPr>
        <w:t>2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 общеобразовательных организациях.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В ОУ налажена кружковая работа. Всего кружков на базе школ – 383, в них занимаются 15072 человека, из них 3509 занимаются в двух и более кружках.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Контингент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обучающихся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>: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в общеобразовательных учреждениях ср</w:t>
      </w:r>
      <w:r w:rsidR="0047731E" w:rsidRPr="00AB46C3">
        <w:rPr>
          <w:rFonts w:eastAsia="Times New Roman"/>
          <w:sz w:val="26"/>
          <w:szCs w:val="26"/>
          <w:lang w:eastAsia="ru-RU"/>
        </w:rPr>
        <w:t>еднего общего образования -20436</w:t>
      </w:r>
      <w:r w:rsidRPr="00AB46C3">
        <w:rPr>
          <w:rFonts w:eastAsia="Times New Roman"/>
          <w:sz w:val="26"/>
          <w:szCs w:val="26"/>
          <w:lang w:eastAsia="ru-RU"/>
        </w:rPr>
        <w:t xml:space="preserve"> обучающихся;</w:t>
      </w:r>
    </w:p>
    <w:p w:rsidR="008B2C82" w:rsidRPr="00AB46C3" w:rsidRDefault="000C5814" w:rsidP="0047731E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в общеобразовательной организации основного общего образования  - 99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обучающихся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>;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в специальны</w:t>
      </w:r>
      <w:r w:rsidR="0047731E" w:rsidRPr="00AB46C3">
        <w:rPr>
          <w:rFonts w:eastAsia="Times New Roman"/>
          <w:sz w:val="26"/>
          <w:szCs w:val="26"/>
          <w:lang w:eastAsia="ru-RU"/>
        </w:rPr>
        <w:t>х коррекционных учреждениях – 270</w:t>
      </w:r>
      <w:r w:rsidRPr="00AB46C3">
        <w:rPr>
          <w:rFonts w:eastAsia="Times New Roman"/>
          <w:sz w:val="26"/>
          <w:szCs w:val="26"/>
          <w:lang w:eastAsia="ru-RU"/>
        </w:rPr>
        <w:t xml:space="preserve"> обучающихся;</w:t>
      </w:r>
    </w:p>
    <w:p w:rsidR="0047731E" w:rsidRPr="00AB46C3" w:rsidRDefault="000C5814" w:rsidP="0047731E">
      <w:pPr>
        <w:numPr>
          <w:ilvl w:val="0"/>
          <w:numId w:val="16"/>
        </w:numPr>
        <w:tabs>
          <w:tab w:val="left" w:pos="0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в общеобразовательных учреждениях среднего общего образования, осуществляющих обучение в структурных подразделениях, открыты</w:t>
      </w:r>
      <w:r w:rsidR="0047731E" w:rsidRPr="00AB46C3">
        <w:rPr>
          <w:rFonts w:eastAsia="Times New Roman"/>
          <w:sz w:val="26"/>
          <w:szCs w:val="26"/>
          <w:lang w:eastAsia="ru-RU"/>
        </w:rPr>
        <w:t>х в исправительных колониях – 414 обучающих</w:t>
      </w:r>
      <w:r w:rsidRPr="00AB46C3">
        <w:rPr>
          <w:rFonts w:eastAsia="Times New Roman"/>
          <w:sz w:val="26"/>
          <w:szCs w:val="26"/>
          <w:lang w:eastAsia="ru-RU"/>
        </w:rPr>
        <w:t>ся.</w:t>
      </w:r>
    </w:p>
    <w:p w:rsidR="0047731E" w:rsidRPr="00AB46C3" w:rsidRDefault="0047731E" w:rsidP="0047731E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В 2023 году в рамках федерального проекта «Современная школа» национального проекта «Образование» был открыт детский технопарк «Кванториум» на базе МОУ «СОШ № 16». </w:t>
      </w:r>
    </w:p>
    <w:p w:rsidR="0047731E" w:rsidRPr="00AB46C3" w:rsidRDefault="0047731E" w:rsidP="0047731E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На базе технопарка реализована инновационная модель образования, предполагающая расширение содержания общего образования и реализации дополнительных общеобразовательных программ, обеспечивающих развитие у обучающихся современных компетенций и навыков, в том числе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естественно-научной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>, математической, информационной грамотности, формирования критического и креативного мышления, а также повышения качества образования.</w:t>
      </w:r>
    </w:p>
    <w:p w:rsidR="0047731E" w:rsidRPr="00AB46C3" w:rsidRDefault="0047731E" w:rsidP="0047731E">
      <w:pPr>
        <w:pStyle w:val="a8"/>
        <w:spacing w:after="0" w:line="240" w:lineRule="auto"/>
        <w:ind w:left="0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noProof/>
          <w:lang w:eastAsia="ru-RU"/>
        </w:rPr>
        <w:drawing>
          <wp:inline distT="0" distB="0" distL="0" distR="0" wp14:anchorId="2259B4CD" wp14:editId="6679DCFC">
            <wp:extent cx="2796540" cy="1864360"/>
            <wp:effectExtent l="0" t="0" r="3810" b="2540"/>
            <wp:docPr id="20" name="Рисунок 20" descr="IMG_7009-2048x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7009-2048x136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46C3">
        <w:rPr>
          <w:rFonts w:eastAsia="Times New Roman"/>
          <w:sz w:val="26"/>
          <w:szCs w:val="26"/>
          <w:lang w:eastAsia="ru-RU"/>
        </w:rPr>
        <w:t xml:space="preserve">      </w:t>
      </w:r>
      <w:r w:rsidRPr="00AB46C3">
        <w:rPr>
          <w:noProof/>
          <w:lang w:eastAsia="ru-RU"/>
        </w:rPr>
        <w:drawing>
          <wp:inline distT="0" distB="0" distL="0" distR="0" wp14:anchorId="6C1F9872" wp14:editId="132832A5">
            <wp:extent cx="2758397" cy="1839829"/>
            <wp:effectExtent l="0" t="0" r="4445" b="8255"/>
            <wp:docPr id="21" name="Рисунок 21" descr="IMG_7048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048-1024x68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81" cy="184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1E" w:rsidRPr="00AB46C3" w:rsidRDefault="0047731E" w:rsidP="0047731E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</w:p>
    <w:p w:rsidR="0047731E" w:rsidRPr="00AB46C3" w:rsidRDefault="0047731E" w:rsidP="0047731E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noProof/>
          <w:lang w:eastAsia="ru-RU"/>
        </w:rPr>
        <w:lastRenderedPageBreak/>
        <w:drawing>
          <wp:inline distT="0" distB="0" distL="0" distR="0" wp14:anchorId="082BA6B5" wp14:editId="0DA71B2A">
            <wp:extent cx="2815166" cy="2111375"/>
            <wp:effectExtent l="0" t="0" r="4445" b="3175"/>
            <wp:docPr id="38" name="Рисунок 38" descr="https://robo74.ru/assets/upload/news/2023/05-09-2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obo74.ru/assets/upload/news/2023/05-09-23-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59" cy="21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46C3">
        <w:rPr>
          <w:rFonts w:eastAsia="Times New Roman"/>
          <w:sz w:val="26"/>
          <w:szCs w:val="26"/>
          <w:lang w:eastAsia="ru-RU"/>
        </w:rPr>
        <w:t xml:space="preserve">   </w:t>
      </w:r>
      <w:r w:rsidRPr="00AB46C3">
        <w:rPr>
          <w:noProof/>
          <w:lang w:eastAsia="ru-RU"/>
        </w:rPr>
        <w:drawing>
          <wp:inline distT="0" distB="0" distL="0" distR="0" wp14:anchorId="5EC9D094" wp14:editId="7F53B20D">
            <wp:extent cx="2891366" cy="2168525"/>
            <wp:effectExtent l="0" t="0" r="4445" b="3175"/>
            <wp:docPr id="39" name="Рисунок 39" descr="https://robo74.ru/assets/upload/news/2023/05-09-2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obo74.ru/assets/upload/news/2023/05-09-23-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95" cy="217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1E" w:rsidRPr="00AB46C3" w:rsidRDefault="0047731E" w:rsidP="0047731E">
      <w:pPr>
        <w:pStyle w:val="a8"/>
        <w:spacing w:after="0" w:line="240" w:lineRule="auto"/>
        <w:ind w:left="709"/>
        <w:rPr>
          <w:rFonts w:eastAsia="Times New Roman"/>
          <w:sz w:val="26"/>
          <w:szCs w:val="26"/>
        </w:rPr>
      </w:pPr>
      <w:r w:rsidRPr="00AB46C3">
        <w:rPr>
          <w:i/>
          <w:sz w:val="22"/>
        </w:rPr>
        <w:t>Детский технопарк «Кванториум» на базе МОУ «СОШ № 16»</w:t>
      </w:r>
    </w:p>
    <w:p w:rsidR="0047731E" w:rsidRPr="00AB46C3" w:rsidRDefault="0047731E" w:rsidP="0047731E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</w:p>
    <w:p w:rsidR="0047731E" w:rsidRPr="00AB46C3" w:rsidRDefault="0047731E" w:rsidP="0047731E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proofErr w:type="gramStart"/>
      <w:r w:rsidRPr="00AB46C3">
        <w:rPr>
          <w:rFonts w:eastAsia="Times New Roman"/>
          <w:sz w:val="26"/>
          <w:szCs w:val="26"/>
          <w:lang w:eastAsia="ru-RU"/>
        </w:rPr>
        <w:t>Также в 2023-2024 учебном году на базе МОУ «СОШ № 16» сформирован губернаторский инженерный класс на два учебных года для реализации общеобразовательных программ профильного уровня (10-й класс), отражающих приоритетные для экономики Челябинской области инженерные направления: интеллектуальное производство; материаловедение и физика; экология и живые системы; IT-технологии и информационная безопасность в индустрии и ОПК;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 xml:space="preserve"> электроника, радиотехника и системы связи, приборостроение, оптические и биотехнические системы и технологии; электро- и теплоэнергетика; машиностроение; физико-технические науки и технологии; химические технологии; технологии материалов; автоматизация технологических процессов и производств</w:t>
      </w:r>
      <w:r w:rsidR="00A611C0">
        <w:rPr>
          <w:rFonts w:eastAsia="Times New Roman"/>
          <w:sz w:val="26"/>
          <w:szCs w:val="26"/>
          <w:lang w:eastAsia="ru-RU"/>
        </w:rPr>
        <w:t>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В настоящее время ключевые цели и задачи, стоящие перед системой общего образования округа: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обновление содержания общего образования;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ра</w:t>
      </w:r>
      <w:r w:rsidR="00A611C0">
        <w:rPr>
          <w:rFonts w:eastAsia="Times New Roman"/>
          <w:sz w:val="26"/>
          <w:szCs w:val="26"/>
          <w:lang w:eastAsia="ru-RU"/>
        </w:rPr>
        <w:t>звитие инклюзивного образования;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обеспечение порядка проведения ГИА;</w:t>
      </w:r>
    </w:p>
    <w:p w:rsidR="008B2C82" w:rsidRPr="00AB46C3" w:rsidRDefault="000C5814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развитие муниципальной системы оценки качества образования.</w:t>
      </w:r>
    </w:p>
    <w:p w:rsidR="008B2C82" w:rsidRPr="00AB46C3" w:rsidRDefault="000C5814">
      <w:pPr>
        <w:spacing w:after="0" w:line="240" w:lineRule="auto"/>
        <w:ind w:firstLine="708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Инструменты решения задач:</w:t>
      </w:r>
    </w:p>
    <w:p w:rsidR="008B2C82" w:rsidRPr="00AB46C3" w:rsidRDefault="000C5814">
      <w:pPr>
        <w:pStyle w:val="a8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реализация мероприятий на</w:t>
      </w:r>
      <w:r w:rsidR="00A611C0">
        <w:rPr>
          <w:rFonts w:eastAsia="Times New Roman"/>
          <w:sz w:val="26"/>
          <w:szCs w:val="26"/>
          <w:lang w:eastAsia="ru-RU"/>
        </w:rPr>
        <w:t>ционального проекта «Образование</w:t>
      </w:r>
      <w:r w:rsidRPr="00AB46C3">
        <w:rPr>
          <w:rFonts w:eastAsia="Times New Roman"/>
          <w:sz w:val="26"/>
          <w:szCs w:val="26"/>
          <w:lang w:eastAsia="ru-RU"/>
        </w:rPr>
        <w:t>»;</w:t>
      </w:r>
    </w:p>
    <w:p w:rsidR="008B2C82" w:rsidRPr="00AB46C3" w:rsidRDefault="000C5814">
      <w:pPr>
        <w:pStyle w:val="a8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обеспечение книгами и учебными изданиями для комплектования  библиотек общеобразовательных организаций;</w:t>
      </w:r>
    </w:p>
    <w:p w:rsidR="008B2C82" w:rsidRPr="00AB46C3" w:rsidRDefault="000C5814">
      <w:pPr>
        <w:pStyle w:val="a8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приобретение оборудования для организации государственной итоговой аттестации;</w:t>
      </w:r>
    </w:p>
    <w:p w:rsidR="008B2C82" w:rsidRPr="00AB46C3" w:rsidRDefault="000C5814">
      <w:pPr>
        <w:pStyle w:val="a8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распространение в системе образования КГО методических материалов, разработанных инновационными площадками, созданными в МОУ СОШ № 42, 44;</w:t>
      </w:r>
    </w:p>
    <w:p w:rsidR="008B2C82" w:rsidRPr="00AB46C3" w:rsidRDefault="000C5814">
      <w:pPr>
        <w:pStyle w:val="a8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>организация конкурсного отбора заявок образовательных учреждений на  признание муниципальной инновационной площадки, сопровождение проектов, приобретение оборудования для ОУ, участвующих в инновационной деятельности</w:t>
      </w:r>
      <w:r w:rsidRPr="00AB46C3">
        <w:rPr>
          <w:sz w:val="26"/>
          <w:szCs w:val="26"/>
          <w:lang w:eastAsia="ru-RU"/>
        </w:rPr>
        <w:t>.</w:t>
      </w:r>
    </w:p>
    <w:p w:rsidR="008B2C82" w:rsidRPr="00AB46C3" w:rsidRDefault="008B2C82">
      <w:pPr>
        <w:pStyle w:val="a8"/>
        <w:tabs>
          <w:tab w:val="left" w:pos="993"/>
        </w:tabs>
        <w:spacing w:after="0" w:line="240" w:lineRule="auto"/>
        <w:ind w:left="709"/>
        <w:jc w:val="both"/>
        <w:rPr>
          <w:sz w:val="26"/>
          <w:szCs w:val="26"/>
          <w:lang w:eastAsia="ru-RU"/>
        </w:rPr>
      </w:pPr>
    </w:p>
    <w:tbl>
      <w:tblPr>
        <w:tblW w:w="9356" w:type="dxa"/>
        <w:tblInd w:w="7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697"/>
        <w:gridCol w:w="993"/>
        <w:gridCol w:w="992"/>
        <w:gridCol w:w="992"/>
        <w:gridCol w:w="851"/>
        <w:gridCol w:w="1134"/>
        <w:gridCol w:w="996"/>
      </w:tblGrid>
      <w:tr w:rsidR="008B2C82" w:rsidRPr="00AB46C3" w:rsidTr="00F27046">
        <w:trPr>
          <w:tblHeader/>
        </w:trPr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:rsidR="008B2C82" w:rsidRPr="00AB46C3" w:rsidRDefault="000C5814" w:rsidP="00F27046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Уровни образования</w:t>
            </w:r>
          </w:p>
        </w:tc>
        <w:tc>
          <w:tcPr>
            <w:tcW w:w="169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:rsidR="008B2C82" w:rsidRPr="00AB46C3" w:rsidRDefault="000C5814" w:rsidP="00F27046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Показатели</w:t>
            </w:r>
          </w:p>
        </w:tc>
        <w:tc>
          <w:tcPr>
            <w:tcW w:w="5958" w:type="dxa"/>
            <w:gridSpan w:val="6"/>
            <w:tcBorders>
              <w:top w:val="single" w:sz="6" w:space="0" w:color="000000"/>
              <w:left w:val="single" w:sz="6" w:space="0" w:color="000000"/>
              <w:bottom w:val="none" w:sz="4" w:space="0" w:color="000000"/>
              <w:right w:val="single" w:sz="6" w:space="0" w:color="000000"/>
            </w:tcBorders>
          </w:tcPr>
          <w:p w:rsidR="008B2C82" w:rsidRPr="00AB46C3" w:rsidRDefault="000C5814" w:rsidP="00F27046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годы</w:t>
            </w:r>
          </w:p>
        </w:tc>
      </w:tr>
      <w:tr w:rsidR="00EA6BF8" w:rsidRPr="00AB46C3" w:rsidTr="00F27046">
        <w:trPr>
          <w:trHeight w:val="294"/>
          <w:tblHeader/>
        </w:trPr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 w:rsidP="00F27046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69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 w:rsidP="00F27046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2018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2019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2020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2021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2022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F27046">
            <w:pPr>
              <w:spacing w:after="0" w:line="240" w:lineRule="auto"/>
              <w:jc w:val="center"/>
              <w:rPr>
                <w:b/>
                <w:sz w:val="26"/>
                <w:szCs w:val="26"/>
              </w:rPr>
            </w:pPr>
            <w:r w:rsidRPr="00AB46C3">
              <w:rPr>
                <w:b/>
                <w:sz w:val="26"/>
                <w:szCs w:val="26"/>
              </w:rPr>
              <w:t>2023</w:t>
            </w:r>
          </w:p>
        </w:tc>
      </w:tr>
      <w:tr w:rsidR="00EA6BF8" w:rsidRPr="00AB46C3" w:rsidTr="00F27046"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Дошкольное образование</w:t>
            </w:r>
          </w:p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</w:p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Всего организаций: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34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контингент (тыс. чел.):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9,580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9,490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9,228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8,671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8,248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7,572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педагогов </w:t>
            </w:r>
          </w:p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(тыс. чел.):</w:t>
            </w:r>
          </w:p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0,762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0,762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0,814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0,888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0,864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0,805</w:t>
            </w:r>
          </w:p>
        </w:tc>
      </w:tr>
      <w:tr w:rsidR="00EA6BF8" w:rsidRPr="00AB46C3" w:rsidTr="00F27046"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Общее образование</w:t>
            </w: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Всего организаций: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23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23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контингент (тыс. чел):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18,450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18,681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19,347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19,909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20,201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20,436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педагогов </w:t>
            </w:r>
          </w:p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(тыс. чел.):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1,048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1,055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1,098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1,085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1,057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1,020</w:t>
            </w:r>
          </w:p>
        </w:tc>
      </w:tr>
      <w:tr w:rsidR="00EA6BF8" w:rsidRPr="00AB46C3" w:rsidTr="00F27046">
        <w:tc>
          <w:tcPr>
            <w:tcW w:w="1701" w:type="dxa"/>
            <w:vMerge w:val="restart"/>
            <w:tcBorders>
              <w:top w:val="non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Дошкольные отделения при МОУ СОШ</w:t>
            </w: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Всего организаций: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non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контингент (тыс. чел):</w:t>
            </w:r>
          </w:p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0,649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0,648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0,583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0,492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0,442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0,413</w:t>
            </w:r>
          </w:p>
        </w:tc>
      </w:tr>
      <w:tr w:rsidR="00EA6BF8" w:rsidRPr="00AB46C3" w:rsidTr="00F27046"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>Дополни-тельное</w:t>
            </w:r>
            <w:proofErr w:type="gramEnd"/>
            <w:r w:rsidRPr="00AB46C3">
              <w:rPr>
                <w:sz w:val="26"/>
                <w:szCs w:val="26"/>
              </w:rPr>
              <w:t xml:space="preserve"> образование</w:t>
            </w: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Всего организаций: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контингент (тыс. чел.):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7,743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7,991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7,702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8,099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7,573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8,278</w:t>
            </w:r>
          </w:p>
        </w:tc>
      </w:tr>
      <w:tr w:rsidR="00EA6BF8" w:rsidRPr="00AB46C3" w:rsidTr="00F27046">
        <w:tc>
          <w:tcPr>
            <w:tcW w:w="17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педагогов </w:t>
            </w:r>
          </w:p>
          <w:p w:rsidR="00EA6BF8" w:rsidRPr="00AB46C3" w:rsidRDefault="00EA6BF8">
            <w:pPr>
              <w:spacing w:after="0"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(тыс. чел.):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0,102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0,116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0,120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0,126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</w:tcPr>
          <w:p w:rsidR="00EA6BF8" w:rsidRPr="00AB46C3" w:rsidRDefault="00EA6BF8" w:rsidP="00836E6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0,124</w:t>
            </w:r>
          </w:p>
        </w:tc>
        <w:tc>
          <w:tcPr>
            <w:tcW w:w="9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6BF8" w:rsidRPr="00AB46C3" w:rsidRDefault="00EA6BF8">
            <w:pPr>
              <w:spacing w:after="0"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0,116</w:t>
            </w:r>
          </w:p>
        </w:tc>
      </w:tr>
    </w:tbl>
    <w:p w:rsidR="008B2C82" w:rsidRPr="00AB46C3" w:rsidRDefault="000C5814">
      <w:pPr>
        <w:spacing w:after="0" w:line="240" w:lineRule="auto"/>
        <w:rPr>
          <w:bCs/>
        </w:rPr>
      </w:pPr>
      <w:bookmarkStart w:id="292" w:name="_Toc451939385"/>
      <w:r w:rsidRPr="00AB46C3">
        <w:tab/>
      </w:r>
    </w:p>
    <w:p w:rsidR="008B2C82" w:rsidRPr="00AB46C3" w:rsidRDefault="000C5814">
      <w:pPr>
        <w:pStyle w:val="2"/>
        <w:spacing w:before="0" w:line="240" w:lineRule="auto"/>
        <w:rPr>
          <w:i/>
        </w:rPr>
      </w:pPr>
      <w:bookmarkStart w:id="293" w:name="_Toc135638016"/>
      <w:r w:rsidRPr="00AB46C3">
        <w:rPr>
          <w:i/>
          <w:lang w:eastAsia="ru-RU"/>
        </w:rPr>
        <w:t>Культура</w:t>
      </w:r>
      <w:bookmarkEnd w:id="292"/>
      <w:bookmarkEnd w:id="293"/>
    </w:p>
    <w:p w:rsidR="008B2C82" w:rsidRPr="00AB46C3" w:rsidRDefault="000C5814">
      <w:pPr>
        <w:spacing w:after="0" w:line="240" w:lineRule="auto"/>
        <w:rPr>
          <w:bCs/>
          <w:lang w:eastAsia="ru-RU"/>
        </w:rPr>
      </w:pPr>
      <w:r w:rsidRPr="00AB46C3">
        <w:rPr>
          <w:lang w:eastAsia="ru-RU"/>
        </w:rPr>
        <w:t xml:space="preserve">       </w:t>
      </w:r>
    </w:p>
    <w:tbl>
      <w:tblPr>
        <w:tblStyle w:val="ae"/>
        <w:tblW w:w="0" w:type="auto"/>
        <w:tblLayout w:type="fixed"/>
        <w:tblLook w:val="04A0" w:firstRow="1" w:lastRow="0" w:firstColumn="1" w:lastColumn="0" w:noHBand="0" w:noVBand="1"/>
      </w:tblPr>
      <w:tblGrid>
        <w:gridCol w:w="2059"/>
        <w:gridCol w:w="7478"/>
      </w:tblGrid>
      <w:tr w:rsidR="008B2C82" w:rsidRPr="00AB46C3">
        <w:tc>
          <w:tcPr>
            <w:tcW w:w="205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840C10">
            <w:pPr>
              <w:spacing w:after="0"/>
              <w:jc w:val="center"/>
            </w:pPr>
            <w:r w:rsidRPr="00AB46C3">
              <w:rPr>
                <w:noProof/>
              </w:rPr>
              <w:drawing>
                <wp:inline distT="0" distB="0" distL="0" distR="0" wp14:anchorId="48E29954" wp14:editId="3821080E">
                  <wp:extent cx="1272209" cy="132190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" descr="C:\Users\Крылова\Desktop\kulstruk (1).png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/>
                        </pic:blipFill>
                        <pic:spPr bwMode="auto">
                          <a:xfrm>
                            <a:off x="0" y="0"/>
                            <a:ext cx="1275268" cy="1325082"/>
                          </a:xfrm>
                          <a:prstGeom prst="ellipse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E41EC7" w:rsidP="00840C10">
            <w:pPr>
              <w:spacing w:after="0"/>
              <w:ind w:left="209" w:firstLine="709"/>
              <w:jc w:val="both"/>
              <w:rPr>
                <w:rFonts w:eastAsia="Times New Roman"/>
                <w:sz w:val="26"/>
                <w:szCs w:val="26"/>
              </w:rPr>
            </w:pPr>
            <w:r w:rsidRPr="00AB46C3">
              <w:rPr>
                <w:rFonts w:eastAsia="Times New Roman"/>
                <w:sz w:val="26"/>
                <w:szCs w:val="26"/>
              </w:rPr>
              <w:t>Культура –</w:t>
            </w:r>
            <w:r w:rsidR="000C5814" w:rsidRPr="00AB46C3">
              <w:rPr>
                <w:rFonts w:eastAsia="Times New Roman"/>
                <w:sz w:val="26"/>
                <w:szCs w:val="26"/>
              </w:rPr>
              <w:t xml:space="preserve"> это многообразная сложная отрасль, включающая в себя  клубное дело, библиотечное дело, дополнительное образовани</w:t>
            </w:r>
            <w:r w:rsidR="00F20B12" w:rsidRPr="00AB46C3">
              <w:rPr>
                <w:rFonts w:eastAsia="Times New Roman"/>
                <w:sz w:val="26"/>
                <w:szCs w:val="26"/>
              </w:rPr>
              <w:t>е</w:t>
            </w:r>
            <w:r w:rsidR="000C5814" w:rsidRPr="00AB46C3">
              <w:rPr>
                <w:rFonts w:eastAsia="Times New Roman"/>
                <w:sz w:val="26"/>
                <w:szCs w:val="26"/>
              </w:rPr>
              <w:t xml:space="preserve">,  музейное дело. </w:t>
            </w:r>
          </w:p>
          <w:p w:rsidR="008B2C82" w:rsidRPr="00AB46C3" w:rsidRDefault="000C5814" w:rsidP="00840C10">
            <w:pPr>
              <w:spacing w:after="0"/>
              <w:ind w:left="209" w:firstLine="709"/>
              <w:jc w:val="both"/>
              <w:rPr>
                <w:rFonts w:eastAsia="Times New Roman"/>
              </w:rPr>
            </w:pPr>
            <w:r w:rsidRPr="00AB46C3">
              <w:rPr>
                <w:rFonts w:eastAsia="Times New Roman"/>
                <w:sz w:val="26"/>
                <w:szCs w:val="26"/>
              </w:rPr>
              <w:t>Приоритетные задачи в области развития культуры Копейского городского округа определены в муниципальной программе «Развитие культуры Копейского городского округа»</w:t>
            </w:r>
            <w:r w:rsidR="00DE6E18" w:rsidRPr="00AB46C3">
              <w:rPr>
                <w:rFonts w:eastAsia="Times New Roman"/>
                <w:sz w:val="26"/>
                <w:szCs w:val="26"/>
              </w:rPr>
              <w:t xml:space="preserve"> </w:t>
            </w:r>
            <w:r w:rsidRPr="00AB46C3">
              <w:rPr>
                <w:rFonts w:eastAsia="Times New Roman"/>
                <w:sz w:val="26"/>
                <w:szCs w:val="26"/>
              </w:rPr>
              <w:t xml:space="preserve">и подчинены основной цели. </w:t>
            </w:r>
          </w:p>
        </w:tc>
      </w:tr>
    </w:tbl>
    <w:p w:rsidR="008B2C82" w:rsidRPr="00AB46C3" w:rsidRDefault="000C5814">
      <w:pPr>
        <w:spacing w:after="0" w:line="240" w:lineRule="auto"/>
        <w:jc w:val="both"/>
        <w:rPr>
          <w:rFonts w:ascii="Cambria" w:eastAsia="Cambria" w:hAnsi="Cambria" w:cs="Cambria"/>
          <w:b/>
          <w:color w:val="4F81BD"/>
        </w:rPr>
      </w:pPr>
      <w:r w:rsidRPr="00AB46C3">
        <w:rPr>
          <w:lang w:eastAsia="ru-RU"/>
        </w:rPr>
        <w:t xml:space="preserve">    </w:t>
      </w:r>
      <w:r w:rsidR="00F20B12" w:rsidRPr="00AB46C3">
        <w:rPr>
          <w:rFonts w:eastAsia="Times New Roman"/>
          <w:sz w:val="26"/>
          <w:szCs w:val="26"/>
          <w:lang w:eastAsia="ru-RU"/>
        </w:rPr>
        <w:t>Основной целью является</w:t>
      </w:r>
      <w:r w:rsidRPr="00AB46C3">
        <w:rPr>
          <w:rFonts w:eastAsia="Times New Roman"/>
          <w:sz w:val="26"/>
          <w:szCs w:val="26"/>
          <w:lang w:eastAsia="ru-RU"/>
        </w:rPr>
        <w:t xml:space="preserve"> улучшение качества жизни </w:t>
      </w:r>
      <w:proofErr w:type="spellStart"/>
      <w:r w:rsidRPr="00AB46C3">
        <w:rPr>
          <w:rFonts w:eastAsia="Times New Roman"/>
          <w:sz w:val="26"/>
          <w:szCs w:val="26"/>
          <w:lang w:eastAsia="ru-RU"/>
        </w:rPr>
        <w:t>копейчан</w:t>
      </w:r>
      <w:proofErr w:type="spellEnd"/>
      <w:r w:rsidRPr="00AB46C3">
        <w:rPr>
          <w:rFonts w:eastAsia="Times New Roman"/>
          <w:sz w:val="26"/>
          <w:szCs w:val="26"/>
          <w:lang w:eastAsia="ru-RU"/>
        </w:rPr>
        <w:t xml:space="preserve"> через формирование муниципальной политики в сфере культуры, направленной на сохранение и развитие культурного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потенциала</w:t>
      </w:r>
      <w:proofErr w:type="gramEnd"/>
      <w:r w:rsidRPr="00AB46C3">
        <w:rPr>
          <w:rFonts w:eastAsia="Times New Roman"/>
          <w:sz w:val="26"/>
          <w:szCs w:val="26"/>
          <w:lang w:eastAsia="ru-RU"/>
        </w:rPr>
        <w:t xml:space="preserve"> и создание единого культурного пространства, основанного на местных культурных традициях.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Культура Копейского городского округа представлена сегодня 11 муниципальными бюджетными учреждениями: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Times New Roman"/>
          <w:b/>
          <w:sz w:val="26"/>
          <w:szCs w:val="26"/>
        </w:rPr>
      </w:pPr>
      <w:r w:rsidRPr="00AB46C3">
        <w:rPr>
          <w:rFonts w:eastAsia="Times New Roman"/>
          <w:b/>
          <w:sz w:val="26"/>
          <w:szCs w:val="26"/>
          <w:lang w:eastAsia="ru-RU"/>
        </w:rPr>
        <w:t>Клубн</w:t>
      </w:r>
      <w:r w:rsidR="00840C10" w:rsidRPr="00AB46C3">
        <w:rPr>
          <w:rFonts w:eastAsia="Times New Roman"/>
          <w:b/>
          <w:sz w:val="26"/>
          <w:szCs w:val="26"/>
          <w:lang w:eastAsia="ru-RU"/>
        </w:rPr>
        <w:t>ого типа – 6 юридических лиц (13</w:t>
      </w:r>
      <w:r w:rsidRPr="00AB46C3">
        <w:rPr>
          <w:rFonts w:eastAsia="Times New Roman"/>
          <w:b/>
          <w:sz w:val="26"/>
          <w:szCs w:val="26"/>
          <w:lang w:eastAsia="ru-RU"/>
        </w:rPr>
        <w:t xml:space="preserve"> Домов культуры)</w:t>
      </w:r>
    </w:p>
    <w:p w:rsidR="008B2C82" w:rsidRPr="00AB46C3" w:rsidRDefault="000C5814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«Дом культуры им. С.М. Кирова» - обособленное подразделение «Дом культуры Угольщиков»;</w:t>
      </w:r>
    </w:p>
    <w:p w:rsidR="008B2C82" w:rsidRPr="00AB46C3" w:rsidRDefault="000C5814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«Дом культуры им. Маяковского» - обособленные подразделения: </w:t>
      </w:r>
      <w:proofErr w:type="gramStart"/>
      <w:r w:rsidRPr="00AB46C3">
        <w:rPr>
          <w:rFonts w:eastAsia="Times New Roman"/>
          <w:sz w:val="26"/>
          <w:szCs w:val="26"/>
          <w:lang w:eastAsia="ru-RU"/>
        </w:rPr>
        <w:t>«Дом культуры им. Лермонтова»,  «Дом культуры с. Калачева», «Клуб пос. Заозерный»</w:t>
      </w:r>
      <w:r w:rsidR="00840C10" w:rsidRPr="00AB46C3">
        <w:rPr>
          <w:rFonts w:eastAsia="Times New Roman"/>
          <w:sz w:val="26"/>
          <w:szCs w:val="26"/>
          <w:lang w:eastAsia="ru-RU"/>
        </w:rPr>
        <w:t>, «Дом культуры с. Синеглазово»</w:t>
      </w:r>
      <w:r w:rsidRPr="00AB46C3">
        <w:rPr>
          <w:rFonts w:eastAsia="Times New Roman"/>
          <w:sz w:val="26"/>
          <w:szCs w:val="26"/>
          <w:lang w:eastAsia="ru-RU"/>
        </w:rPr>
        <w:t>;</w:t>
      </w:r>
      <w:proofErr w:type="gramEnd"/>
    </w:p>
    <w:p w:rsidR="008B2C82" w:rsidRPr="00AB46C3" w:rsidRDefault="000C5814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«Дом культуры им. Бажова»;</w:t>
      </w:r>
    </w:p>
    <w:p w:rsidR="008B2C82" w:rsidRPr="00AB46C3" w:rsidRDefault="000C5814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«Дом культуры им. 30 лет ВЛКСМ» - обособленное  подразделение «Дом культуры им. Вахрушева»;</w:t>
      </w:r>
    </w:p>
    <w:p w:rsidR="008B2C82" w:rsidRPr="00AB46C3" w:rsidRDefault="000C5814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«Дом культуры им. Ильича» - обособленное подразделение «Дом культуры пос. РМЗ»;</w:t>
      </w:r>
    </w:p>
    <w:p w:rsidR="008B2C82" w:rsidRPr="00AB46C3" w:rsidRDefault="000C5814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b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«Дом культуры им. Петрякова».</w:t>
      </w:r>
    </w:p>
    <w:p w:rsidR="00840C10" w:rsidRPr="00AB46C3" w:rsidRDefault="00840C10" w:rsidP="00840C10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lastRenderedPageBreak/>
        <w:t>В 2023 году состоялось открытие нового учреждения культуры «Дом культуры с. Синеглазова»,  «Дом культуры пос. Заозерный» переехал в новое здание.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840C10" w:rsidRPr="00AB46C3" w:rsidTr="00840C10">
        <w:tc>
          <w:tcPr>
            <w:tcW w:w="4785" w:type="dxa"/>
          </w:tcPr>
          <w:p w:rsidR="00840C10" w:rsidRPr="00AB46C3" w:rsidRDefault="00840C10" w:rsidP="00840C10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0"/>
              <w:jc w:val="both"/>
              <w:rPr>
                <w:rFonts w:eastAsia="Times New Roman"/>
                <w:sz w:val="26"/>
                <w:szCs w:val="26"/>
              </w:rPr>
            </w:pPr>
            <w:r w:rsidRPr="00AB46C3">
              <w:rPr>
                <w:noProof/>
              </w:rPr>
              <w:drawing>
                <wp:inline distT="0" distB="0" distL="0" distR="0" wp14:anchorId="663EC113" wp14:editId="1081D464">
                  <wp:extent cx="2594114" cy="1759226"/>
                  <wp:effectExtent l="0" t="0" r="0" b="0"/>
                  <wp:docPr id="48" name="Рисунок 1" descr="C:\Users\user\Downloads\7e79--eo5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7e79--eo5K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93" cy="1763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840C10" w:rsidRPr="00AB46C3" w:rsidRDefault="00840C10" w:rsidP="00840C10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0"/>
              <w:jc w:val="both"/>
              <w:rPr>
                <w:rFonts w:eastAsia="Times New Roman"/>
                <w:sz w:val="26"/>
                <w:szCs w:val="26"/>
              </w:rPr>
            </w:pPr>
            <w:r w:rsidRPr="00AB46C3">
              <w:rPr>
                <w:rFonts w:eastAsia="Times New Roman"/>
                <w:noProof/>
              </w:rPr>
              <w:drawing>
                <wp:inline distT="0" distB="0" distL="0" distR="0" wp14:anchorId="5FBDB5AD" wp14:editId="0BEF9447">
                  <wp:extent cx="2574235" cy="1759226"/>
                  <wp:effectExtent l="0" t="0" r="0" b="0"/>
                  <wp:docPr id="4" name="Рисунок 3" descr="C:\Users\user\Downloads\HerAje5uqa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HerAje5uqa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102" cy="1768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0C10" w:rsidRPr="00AB46C3" w:rsidRDefault="00840C10" w:rsidP="00840C10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 </w:t>
      </w:r>
    </w:p>
    <w:p w:rsidR="00893B97" w:rsidRPr="00AB46C3" w:rsidRDefault="00893B97" w:rsidP="00893B97">
      <w:pPr>
        <w:tabs>
          <w:tab w:val="left" w:pos="709"/>
        </w:tabs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>В 2023 году Домами культуры городского округа проведено 1447 мероприятий, на которых присутствовало 1801702 человека. Всего для населения работает 155 клубных формирования с количеством участников 3888 человек, из них 99 коллективов самодеятельного творчества с числом участников 2266 человек.</w:t>
      </w:r>
    </w:p>
    <w:p w:rsidR="008B2C82" w:rsidRPr="00AB46C3" w:rsidRDefault="000C5814">
      <w:pPr>
        <w:tabs>
          <w:tab w:val="left" w:pos="993"/>
        </w:tabs>
        <w:spacing w:after="0" w:line="240" w:lineRule="auto"/>
        <w:ind w:left="709"/>
        <w:jc w:val="both"/>
        <w:rPr>
          <w:rFonts w:eastAsia="Times New Roman"/>
          <w:b/>
          <w:sz w:val="26"/>
          <w:szCs w:val="26"/>
        </w:rPr>
      </w:pPr>
      <w:r w:rsidRPr="00AB46C3">
        <w:rPr>
          <w:rFonts w:eastAsia="Times New Roman"/>
          <w:b/>
          <w:sz w:val="26"/>
          <w:szCs w:val="26"/>
          <w:lang w:eastAsia="ru-RU"/>
        </w:rPr>
        <w:t>Школы дополнительного образования:</w:t>
      </w:r>
    </w:p>
    <w:p w:rsidR="008B2C82" w:rsidRPr="00AB46C3" w:rsidRDefault="000C5814">
      <w:pPr>
        <w:pStyle w:val="a8"/>
        <w:numPr>
          <w:ilvl w:val="0"/>
          <w:numId w:val="17"/>
        </w:numPr>
        <w:tabs>
          <w:tab w:val="left" w:pos="1134"/>
        </w:tabs>
        <w:spacing w:after="0" w:line="240" w:lineRule="auto"/>
        <w:ind w:firstLine="34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«Детская музыкальная школа № 1» Копейского городского округа;</w:t>
      </w:r>
    </w:p>
    <w:p w:rsidR="008B2C82" w:rsidRPr="00AB46C3" w:rsidRDefault="000C5814">
      <w:pPr>
        <w:pStyle w:val="a8"/>
        <w:numPr>
          <w:ilvl w:val="0"/>
          <w:numId w:val="17"/>
        </w:numPr>
        <w:tabs>
          <w:tab w:val="left" w:pos="1134"/>
        </w:tabs>
        <w:spacing w:after="0" w:line="240" w:lineRule="auto"/>
        <w:ind w:firstLine="34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«Детская школа искусств № 1» Копейского городского округа;</w:t>
      </w:r>
    </w:p>
    <w:p w:rsidR="008B2C82" w:rsidRPr="00AB46C3" w:rsidRDefault="000C5814">
      <w:pPr>
        <w:pStyle w:val="a8"/>
        <w:numPr>
          <w:ilvl w:val="0"/>
          <w:numId w:val="17"/>
        </w:numPr>
        <w:tabs>
          <w:tab w:val="left" w:pos="1134"/>
        </w:tabs>
        <w:spacing w:after="0" w:line="240" w:lineRule="auto"/>
        <w:ind w:firstLine="34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 xml:space="preserve">«Детская школа искусств № </w:t>
      </w:r>
      <w:r w:rsidR="00840C10" w:rsidRPr="00AB46C3">
        <w:rPr>
          <w:sz w:val="26"/>
          <w:szCs w:val="26"/>
        </w:rPr>
        <w:t>2» Копейского городского округа.</w:t>
      </w:r>
    </w:p>
    <w:tbl>
      <w:tblPr>
        <w:tblStyle w:val="ae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8"/>
        <w:gridCol w:w="4516"/>
      </w:tblGrid>
      <w:tr w:rsidR="00893B97" w:rsidRPr="00AB46C3" w:rsidTr="00893B97">
        <w:trPr>
          <w:trHeight w:val="2973"/>
        </w:trPr>
        <w:tc>
          <w:tcPr>
            <w:tcW w:w="4948" w:type="dxa"/>
          </w:tcPr>
          <w:p w:rsidR="00893B97" w:rsidRPr="00AB46C3" w:rsidRDefault="00893B97" w:rsidP="0076079E">
            <w:pPr>
              <w:tabs>
                <w:tab w:val="left" w:pos="1185"/>
              </w:tabs>
              <w:spacing w:after="0"/>
              <w:jc w:val="center"/>
              <w:rPr>
                <w:color w:val="202122"/>
                <w:sz w:val="26"/>
                <w:szCs w:val="26"/>
              </w:rPr>
            </w:pPr>
            <w:r w:rsidRPr="00AB46C3">
              <w:rPr>
                <w:noProof/>
              </w:rPr>
              <w:drawing>
                <wp:inline distT="0" distB="0" distL="0" distR="0" wp14:anchorId="011826E3" wp14:editId="169883B2">
                  <wp:extent cx="3182542" cy="2208863"/>
                  <wp:effectExtent l="6350" t="6350" r="635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/>
                        </pic:blipFill>
                        <pic:spPr bwMode="auto">
                          <a:xfrm>
                            <a:off x="0" y="0"/>
                            <a:ext cx="3182541" cy="2208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6" w:type="dxa"/>
          </w:tcPr>
          <w:p w:rsidR="00893B97" w:rsidRPr="00AB46C3" w:rsidRDefault="00893B97" w:rsidP="0076079E">
            <w:pPr>
              <w:spacing w:after="0"/>
              <w:jc w:val="both"/>
              <w:rPr>
                <w:rFonts w:eastAsia="Times New Roman"/>
                <w:szCs w:val="26"/>
              </w:rPr>
            </w:pPr>
            <w:r w:rsidRPr="00AB46C3">
              <w:rPr>
                <w:noProof/>
              </w:rPr>
              <w:drawing>
                <wp:inline distT="0" distB="0" distL="0" distR="0" wp14:anchorId="7401041A" wp14:editId="660746E0">
                  <wp:extent cx="2962801" cy="2132663"/>
                  <wp:effectExtent l="6350" t="6350" r="635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/>
                        </pic:blipFill>
                        <pic:spPr bwMode="auto">
                          <a:xfrm>
                            <a:off x="0" y="0"/>
                            <a:ext cx="2962800" cy="2132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C82" w:rsidRPr="00AB46C3" w:rsidRDefault="000C5814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ab/>
      </w:r>
      <w:r w:rsidRPr="00AB46C3">
        <w:rPr>
          <w:sz w:val="26"/>
          <w:szCs w:val="26"/>
        </w:rPr>
        <w:t>Преподаватели и дети, занимающиеся в учреждениях дополнительного образования, добились больших успехов в конкурсах и фестивалях областного, российского, международного уровней. В подтверждение высокого профессионального мастерства в 2</w:t>
      </w:r>
      <w:r w:rsidR="00BA7134" w:rsidRPr="00AB46C3">
        <w:rPr>
          <w:sz w:val="26"/>
          <w:szCs w:val="26"/>
        </w:rPr>
        <w:t>70 конкурсах занято 210</w:t>
      </w:r>
      <w:r w:rsidRPr="00AB46C3">
        <w:rPr>
          <w:sz w:val="26"/>
          <w:szCs w:val="26"/>
        </w:rPr>
        <w:t xml:space="preserve"> призовых мест.</w:t>
      </w:r>
    </w:p>
    <w:p w:rsidR="00BA7134" w:rsidRPr="00AB46C3" w:rsidRDefault="00BA7134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686"/>
        <w:gridCol w:w="4828"/>
      </w:tblGrid>
      <w:tr w:rsidR="008B2C82" w:rsidRPr="00AB46C3" w:rsidTr="003C2EA2">
        <w:trPr>
          <w:trHeight w:val="2760"/>
        </w:trPr>
        <w:tc>
          <w:tcPr>
            <w:tcW w:w="4632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BA7134" w:rsidP="00BA7134">
            <w:pPr>
              <w:spacing w:after="0"/>
              <w:jc w:val="center"/>
            </w:pPr>
            <w:r w:rsidRPr="00AB46C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036F756" wp14:editId="17BB70AB">
                  <wp:extent cx="2832652" cy="1858618"/>
                  <wp:effectExtent l="0" t="0" r="6350" b="8890"/>
                  <wp:docPr id="50" name="Рисунок 7" descr="C:\Users\user\Downloads\«Русский вариант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«Русский вариант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46683" cy="1867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8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BA7134" w:rsidP="00BA7134">
            <w:pPr>
              <w:spacing w:after="0"/>
              <w:jc w:val="center"/>
            </w:pPr>
            <w:r w:rsidRPr="00AB46C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CDDFC1C" wp14:editId="3B1D6330">
                  <wp:extent cx="2752924" cy="1858618"/>
                  <wp:effectExtent l="0" t="0" r="0" b="8890"/>
                  <wp:docPr id="53" name="Рисунок 13" descr="C:\Users\user\Downloads\0HemCOuUdu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0HemCOuUdu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924" cy="1858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2C82" w:rsidRPr="00AB46C3" w:rsidRDefault="00BA7134" w:rsidP="00BA7134">
      <w:pPr>
        <w:spacing w:after="0" w:line="240" w:lineRule="auto"/>
        <w:ind w:firstLine="709"/>
        <w:jc w:val="both"/>
        <w:rPr>
          <w:rFonts w:eastAsia="Times New Roman"/>
        </w:rPr>
      </w:pPr>
      <w:r w:rsidRPr="00AB46C3">
        <w:rPr>
          <w:rFonts w:eastAsia="Times New Roman"/>
          <w:color w:val="000000" w:themeColor="text1"/>
          <w:sz w:val="26"/>
        </w:rPr>
        <w:lastRenderedPageBreak/>
        <w:t>Необходимо отметить высокий уровень работы всех школ, которые по праву являются одними из лучших школ в области – методическими площадками Министерства культуры Челябинской области для распространения передового опыта в сфере дополнительного образования художественно-эстетической направленности. Число учащихся на 01.09.2023 года составило 1314 человек</w:t>
      </w:r>
      <w:r w:rsidR="00F17CC6">
        <w:rPr>
          <w:rFonts w:eastAsia="Times New Roman"/>
          <w:color w:val="000000" w:themeColor="text1"/>
          <w:sz w:val="26"/>
        </w:rPr>
        <w:t>.</w:t>
      </w:r>
    </w:p>
    <w:p w:rsidR="00224ECC" w:rsidRPr="00AB46C3" w:rsidRDefault="00224ECC" w:rsidP="00224ECC">
      <w:pPr>
        <w:spacing w:after="0" w:line="240" w:lineRule="auto"/>
        <w:ind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С 2019 года ведется активная работа по укреплению материально-технической базы Детских школ искусств (в соответствие с федеральными государственными требованиями к условиям реализации дополнительных предпрофессиональных программ в области искусств) — школы оснащены новыми музыкальными инструментами, современным оборудованием и учебными материалами, проведен капитальный и косметический ремонт зданий.</w:t>
      </w:r>
    </w:p>
    <w:p w:rsidR="00F20B12" w:rsidRPr="00AB46C3" w:rsidRDefault="00F20B12" w:rsidP="00F20B12">
      <w:pPr>
        <w:spacing w:after="0"/>
        <w:ind w:firstLine="709"/>
        <w:jc w:val="both"/>
        <w:rPr>
          <w:rFonts w:eastAsia="Times New Roman"/>
        </w:rPr>
      </w:pPr>
      <w:r w:rsidRPr="00AB46C3">
        <w:rPr>
          <w:rFonts w:eastAsia="Times New Roman"/>
          <w:b/>
          <w:sz w:val="26"/>
          <w:szCs w:val="26"/>
        </w:rPr>
        <w:t xml:space="preserve">Библиотеки: </w:t>
      </w:r>
      <w:r w:rsidRPr="00AB46C3">
        <w:rPr>
          <w:rFonts w:eastAsia="Times New Roman"/>
          <w:sz w:val="26"/>
          <w:szCs w:val="26"/>
        </w:rPr>
        <w:t xml:space="preserve">«Централизованная библиотечная система», включающая в себя 12 библиотек: </w:t>
      </w:r>
    </w:p>
    <w:p w:rsidR="00F20B12" w:rsidRPr="00AB46C3" w:rsidRDefault="00F17CC6" w:rsidP="00DA150F">
      <w:pPr>
        <w:numPr>
          <w:ilvl w:val="0"/>
          <w:numId w:val="36"/>
        </w:numPr>
        <w:tabs>
          <w:tab w:val="left" w:pos="709"/>
        </w:tabs>
        <w:spacing w:after="0"/>
        <w:ind w:left="709" w:firstLine="0"/>
        <w:jc w:val="both"/>
        <w:rPr>
          <w:rFonts w:eastAsia="Times New Roman"/>
          <w:sz w:val="26"/>
        </w:rPr>
      </w:pPr>
      <w:r>
        <w:rPr>
          <w:rFonts w:eastAsia="Times New Roman"/>
          <w:sz w:val="26"/>
          <w:szCs w:val="26"/>
        </w:rPr>
        <w:t>универсальная библиотека –  1;</w:t>
      </w:r>
      <w:r w:rsidR="00F20B12" w:rsidRPr="00AB46C3">
        <w:rPr>
          <w:rFonts w:eastAsia="Times New Roman"/>
          <w:sz w:val="26"/>
          <w:szCs w:val="26"/>
        </w:rPr>
        <w:t xml:space="preserve"> </w:t>
      </w:r>
    </w:p>
    <w:p w:rsidR="00F20B12" w:rsidRPr="00AB46C3" w:rsidRDefault="00F17CC6" w:rsidP="00DA150F">
      <w:pPr>
        <w:numPr>
          <w:ilvl w:val="0"/>
          <w:numId w:val="36"/>
        </w:numPr>
        <w:tabs>
          <w:tab w:val="left" w:pos="709"/>
        </w:tabs>
        <w:spacing w:after="0"/>
        <w:ind w:left="709" w:firstLine="0"/>
        <w:jc w:val="both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библиотека для взрослых – 1;</w:t>
      </w:r>
    </w:p>
    <w:p w:rsidR="00F20B12" w:rsidRPr="00AB46C3" w:rsidRDefault="00F17CC6" w:rsidP="00DA150F">
      <w:pPr>
        <w:numPr>
          <w:ilvl w:val="0"/>
          <w:numId w:val="36"/>
        </w:numPr>
        <w:tabs>
          <w:tab w:val="left" w:pos="709"/>
        </w:tabs>
        <w:spacing w:after="0"/>
        <w:ind w:left="709" w:firstLine="0"/>
        <w:jc w:val="both"/>
        <w:rPr>
          <w:rFonts w:eastAsia="Times New Roman"/>
        </w:rPr>
      </w:pPr>
      <w:r>
        <w:rPr>
          <w:rFonts w:eastAsia="Times New Roman"/>
          <w:sz w:val="26"/>
          <w:szCs w:val="26"/>
        </w:rPr>
        <w:t>детская библиотека – 2;</w:t>
      </w:r>
    </w:p>
    <w:p w:rsidR="00F20B12" w:rsidRPr="00AB46C3" w:rsidRDefault="00F20B12" w:rsidP="00DA150F">
      <w:pPr>
        <w:numPr>
          <w:ilvl w:val="0"/>
          <w:numId w:val="36"/>
        </w:numPr>
        <w:pBdr>
          <w:left w:val="none" w:sz="4" w:space="2" w:color="000000"/>
        </w:pBdr>
        <w:tabs>
          <w:tab w:val="left" w:pos="709"/>
        </w:tabs>
        <w:spacing w:after="0" w:line="240" w:lineRule="auto"/>
        <w:ind w:left="709" w:firstLine="0"/>
        <w:jc w:val="both"/>
      </w:pPr>
      <w:proofErr w:type="spellStart"/>
      <w:r w:rsidRPr="00AB46C3">
        <w:rPr>
          <w:rFonts w:eastAsia="Times New Roman"/>
          <w:sz w:val="26"/>
          <w:szCs w:val="26"/>
        </w:rPr>
        <w:t>детско</w:t>
      </w:r>
      <w:proofErr w:type="spellEnd"/>
      <w:r w:rsidRPr="00AB46C3">
        <w:rPr>
          <w:rFonts w:eastAsia="Times New Roman"/>
          <w:sz w:val="26"/>
          <w:szCs w:val="26"/>
        </w:rPr>
        <w:t>–юношеская библиотека – 1</w:t>
      </w:r>
      <w:r w:rsidR="00F17CC6">
        <w:rPr>
          <w:rFonts w:eastAsia="Times New Roman"/>
          <w:sz w:val="26"/>
          <w:szCs w:val="26"/>
        </w:rPr>
        <w:t>;</w:t>
      </w:r>
      <w:r w:rsidRPr="00AB46C3">
        <w:rPr>
          <w:rFonts w:eastAsia="Times New Roman"/>
          <w:sz w:val="26"/>
          <w:szCs w:val="26"/>
        </w:rPr>
        <w:t xml:space="preserve"> </w:t>
      </w:r>
    </w:p>
    <w:p w:rsidR="00F20B12" w:rsidRPr="00AB46C3" w:rsidRDefault="00F20B12" w:rsidP="00DA150F">
      <w:pPr>
        <w:numPr>
          <w:ilvl w:val="0"/>
          <w:numId w:val="36"/>
        </w:numPr>
        <w:pBdr>
          <w:left w:val="none" w:sz="4" w:space="2" w:color="000000"/>
        </w:pBdr>
        <w:tabs>
          <w:tab w:val="left" w:pos="709"/>
        </w:tabs>
        <w:spacing w:after="0" w:line="240" w:lineRule="auto"/>
        <w:ind w:left="709" w:firstLine="0"/>
        <w:jc w:val="both"/>
      </w:pPr>
      <w:r w:rsidRPr="00AB46C3">
        <w:rPr>
          <w:rFonts w:eastAsia="Times New Roman"/>
          <w:sz w:val="26"/>
          <w:szCs w:val="26"/>
        </w:rPr>
        <w:t>библиотеки семейного чтения – 7</w:t>
      </w:r>
      <w:r w:rsidR="00F17CC6">
        <w:rPr>
          <w:rFonts w:eastAsia="Times New Roman"/>
          <w:sz w:val="26"/>
          <w:szCs w:val="26"/>
        </w:rPr>
        <w:t>.</w:t>
      </w:r>
    </w:p>
    <w:p w:rsidR="00224ECC" w:rsidRPr="00AB46C3" w:rsidRDefault="00224ECC" w:rsidP="00224ECC">
      <w:pPr>
        <w:pBdr>
          <w:left w:val="none" w:sz="4" w:space="2" w:color="000000"/>
        </w:pBdr>
        <w:spacing w:after="0" w:line="240" w:lineRule="auto"/>
        <w:ind w:firstLine="426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Централизованная библиотечная система Копейска одна из немногих в области, которая сохранила отдел нестационарного обс</w:t>
      </w:r>
      <w:r w:rsidR="00F17CC6">
        <w:rPr>
          <w:sz w:val="26"/>
          <w:szCs w:val="26"/>
        </w:rPr>
        <w:t>луживания: 35 передвижных пунктов</w:t>
      </w:r>
      <w:r w:rsidRPr="00AB46C3">
        <w:rPr>
          <w:sz w:val="26"/>
          <w:szCs w:val="26"/>
        </w:rPr>
        <w:t xml:space="preserve"> выдачи приближенных к рабочему месту, обслуживают более 2 тысяч пользователей. В них осуществляется не только выдача и обмен литературы, но и проводятся различные мероприятия.</w:t>
      </w:r>
    </w:p>
    <w:p w:rsidR="00224ECC" w:rsidRPr="00AB46C3" w:rsidRDefault="00224ECC" w:rsidP="00224ECC">
      <w:pPr>
        <w:pBdr>
          <w:left w:val="none" w:sz="4" w:space="2" w:color="000000"/>
        </w:pBdr>
        <w:spacing w:after="0" w:line="240" w:lineRule="auto"/>
        <w:ind w:firstLine="426"/>
        <w:jc w:val="both"/>
        <w:rPr>
          <w:sz w:val="26"/>
          <w:szCs w:val="26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23"/>
        <w:gridCol w:w="2955"/>
        <w:gridCol w:w="3292"/>
      </w:tblGrid>
      <w:tr w:rsidR="00224ECC" w:rsidRPr="00AB46C3" w:rsidTr="005C6759">
        <w:trPr>
          <w:trHeight w:val="2776"/>
        </w:trPr>
        <w:tc>
          <w:tcPr>
            <w:tcW w:w="3190" w:type="dxa"/>
          </w:tcPr>
          <w:p w:rsidR="00224ECC" w:rsidRPr="00AB46C3" w:rsidRDefault="00224ECC" w:rsidP="00224EC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noProof/>
                <w:sz w:val="26"/>
                <w:szCs w:val="26"/>
              </w:rPr>
              <w:drawing>
                <wp:anchor distT="0" distB="0" distL="114300" distR="114300" simplePos="0" relativeHeight="251694080" behindDoc="1" locked="0" layoutInCell="1" allowOverlap="1" wp14:anchorId="7172F7EF" wp14:editId="629E814F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-5080</wp:posOffset>
                  </wp:positionV>
                  <wp:extent cx="2096770" cy="1699260"/>
                  <wp:effectExtent l="0" t="0" r="0" b="0"/>
                  <wp:wrapTight wrapText="bothSides">
                    <wp:wrapPolygon edited="0">
                      <wp:start x="0" y="0"/>
                      <wp:lineTo x="0" y="21309"/>
                      <wp:lineTo x="21391" y="21309"/>
                      <wp:lineTo x="21391" y="0"/>
                      <wp:lineTo x="0" y="0"/>
                    </wp:wrapPolygon>
                  </wp:wrapTight>
                  <wp:docPr id="45" name="Рисунок 7" descr="ZwDNURWs8Q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wDNURWs8Q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0" w:type="dxa"/>
          </w:tcPr>
          <w:p w:rsidR="00224ECC" w:rsidRPr="00AB46C3" w:rsidRDefault="00224ECC" w:rsidP="00224EC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noProof/>
                <w:sz w:val="26"/>
                <w:szCs w:val="26"/>
              </w:rPr>
              <w:drawing>
                <wp:anchor distT="0" distB="0" distL="114300" distR="114300" simplePos="0" relativeHeight="251696128" behindDoc="1" locked="0" layoutInCell="1" allowOverlap="1" wp14:anchorId="75D3ACB5" wp14:editId="5495830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-5080</wp:posOffset>
                  </wp:positionV>
                  <wp:extent cx="1838325" cy="1699260"/>
                  <wp:effectExtent l="0" t="0" r="9525" b="0"/>
                  <wp:wrapTight wrapText="bothSides">
                    <wp:wrapPolygon edited="0">
                      <wp:start x="0" y="0"/>
                      <wp:lineTo x="0" y="21309"/>
                      <wp:lineTo x="21488" y="21309"/>
                      <wp:lineTo x="21488" y="0"/>
                      <wp:lineTo x="0" y="0"/>
                    </wp:wrapPolygon>
                  </wp:wrapTight>
                  <wp:docPr id="46" name="Рисунок 65" descr="https://bibliokopi.ru/files/gallery/46/images/DSC_0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bibliokopi.ru/files/gallery/46/images/DSC_0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0" w:type="dxa"/>
          </w:tcPr>
          <w:p w:rsidR="00224ECC" w:rsidRPr="00AB46C3" w:rsidRDefault="00224ECC" w:rsidP="00224EC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noProof/>
                <w:sz w:val="26"/>
                <w:szCs w:val="26"/>
              </w:rPr>
              <w:drawing>
                <wp:anchor distT="0" distB="0" distL="114300" distR="114300" simplePos="0" relativeHeight="251698176" behindDoc="1" locked="0" layoutInCell="1" allowOverlap="1" wp14:anchorId="06CFA2BF" wp14:editId="66A323A5">
                  <wp:simplePos x="0" y="0"/>
                  <wp:positionH relativeFrom="margin">
                    <wp:posOffset>-123190</wp:posOffset>
                  </wp:positionH>
                  <wp:positionV relativeFrom="margin">
                    <wp:posOffset>-1147445</wp:posOffset>
                  </wp:positionV>
                  <wp:extent cx="2075180" cy="1701165"/>
                  <wp:effectExtent l="0" t="0" r="0" b="0"/>
                  <wp:wrapTight wrapText="bothSides">
                    <wp:wrapPolygon edited="0">
                      <wp:start x="0" y="0"/>
                      <wp:lineTo x="0" y="21286"/>
                      <wp:lineTo x="21415" y="21286"/>
                      <wp:lineTo x="21415" y="0"/>
                      <wp:lineTo x="0" y="0"/>
                    </wp:wrapPolygon>
                  </wp:wrapTight>
                  <wp:docPr id="47" name="Рисунок 62" descr="https://sun9-33.userapi.com/impg/PMOWsMcJdNr9zdOBYP_qVAxPk8FfWSWZZWI9sw/y0CshTOWjII.jpg?size=2560x1707&amp;quality=95&amp;sign=7456482e92d884ebc7f0497719a9d9f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3.userapi.com/impg/PMOWsMcJdNr9zdOBYP_qVAxPk8FfWSWZZWI9sw/y0CshTOWjII.jpg?size=2560x1707&amp;quality=95&amp;sign=7456482e92d884ebc7f0497719a9d9f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24ECC" w:rsidRPr="00AB46C3" w:rsidRDefault="00224ECC" w:rsidP="00224ECC">
      <w:pPr>
        <w:pBdr>
          <w:left w:val="none" w:sz="4" w:space="2" w:color="000000"/>
        </w:pBdr>
        <w:spacing w:after="0" w:line="240" w:lineRule="auto"/>
        <w:ind w:firstLine="426"/>
        <w:jc w:val="both"/>
        <w:rPr>
          <w:sz w:val="26"/>
          <w:szCs w:val="26"/>
          <w:shd w:val="clear" w:color="auto" w:fill="FFFFFF"/>
        </w:rPr>
      </w:pPr>
      <w:r w:rsidRPr="00AB46C3">
        <w:rPr>
          <w:sz w:val="26"/>
          <w:szCs w:val="26"/>
        </w:rPr>
        <w:t xml:space="preserve">Центральная городская библиотека, после модернизации, стала площадкой для проведения городских мероприятий, встреч, выставок. Так в 2023 году </w:t>
      </w:r>
      <w:r w:rsidRPr="00AB46C3">
        <w:rPr>
          <w:color w:val="000000"/>
          <w:sz w:val="26"/>
          <w:szCs w:val="26"/>
          <w:shd w:val="clear" w:color="auto" w:fill="FFFFFF"/>
        </w:rPr>
        <w:t>состоялся торжественный приём женщин, работавших в сфере угольной промышленности, приуроченный ко Дню шахтёра и Дню города. О</w:t>
      </w:r>
      <w:r w:rsidRPr="00AB46C3">
        <w:rPr>
          <w:sz w:val="26"/>
          <w:szCs w:val="26"/>
        </w:rPr>
        <w:t>рганизатором мероприятия выступила  Администрация города, «Женское движение» партии «Единая Россия» и местное отделение партии.</w:t>
      </w:r>
      <w:r w:rsidRPr="00AB46C3">
        <w:rPr>
          <w:szCs w:val="28"/>
        </w:rPr>
        <w:t xml:space="preserve"> </w:t>
      </w:r>
      <w:r w:rsidRPr="00AB46C3">
        <w:rPr>
          <w:sz w:val="26"/>
          <w:szCs w:val="26"/>
        </w:rPr>
        <w:t>Прошла выставка, посвященная памяти художника, писателя, сценариста, карикатуриста, кинорежиссёра Александра Павловича Кибальника «Жил-был художник один…». Накануне Дня города и Дня шахтёра</w:t>
      </w:r>
      <w:r w:rsidRPr="00AB46C3">
        <w:rPr>
          <w:iCs/>
          <w:sz w:val="26"/>
          <w:szCs w:val="26"/>
        </w:rPr>
        <w:t xml:space="preserve"> прошла встреча с 35 семьями участников специальной военной операции, целью которой стало помочь женщинам в самых трудных для них ситуациях. </w:t>
      </w:r>
      <w:r w:rsidRPr="00AB46C3">
        <w:rPr>
          <w:sz w:val="26"/>
          <w:szCs w:val="26"/>
          <w:shd w:val="clear" w:color="auto" w:fill="FFFFFF"/>
        </w:rPr>
        <w:t xml:space="preserve">Для детей библиотекари подготовили разнообразную культурно-просветительскую программу: мастер-классы, кукольный театр, просмотр мультфильмов. </w:t>
      </w:r>
    </w:p>
    <w:p w:rsidR="00224ECC" w:rsidRPr="00AB46C3" w:rsidRDefault="00224ECC" w:rsidP="00224ECC">
      <w:pPr>
        <w:pBdr>
          <w:left w:val="none" w:sz="4" w:space="2" w:color="000000"/>
        </w:pBdr>
        <w:spacing w:after="0" w:line="240" w:lineRule="auto"/>
        <w:jc w:val="both"/>
        <w:rPr>
          <w:sz w:val="26"/>
          <w:szCs w:val="26"/>
          <w:shd w:val="clear" w:color="auto" w:fill="FFFFFF"/>
        </w:rPr>
      </w:pPr>
    </w:p>
    <w:p w:rsidR="003C2EA2" w:rsidRPr="00AB46C3" w:rsidRDefault="003C2EA2" w:rsidP="00224ECC">
      <w:pPr>
        <w:pBdr>
          <w:left w:val="none" w:sz="4" w:space="2" w:color="000000"/>
        </w:pBdr>
        <w:spacing w:after="0" w:line="240" w:lineRule="auto"/>
        <w:jc w:val="both"/>
        <w:rPr>
          <w:b/>
          <w:sz w:val="26"/>
          <w:szCs w:val="26"/>
          <w:shd w:val="clear" w:color="auto" w:fill="FFFFFF"/>
        </w:rPr>
      </w:pPr>
    </w:p>
    <w:p w:rsidR="00224ECC" w:rsidRDefault="00224ECC" w:rsidP="00224ECC">
      <w:pPr>
        <w:pBdr>
          <w:left w:val="none" w:sz="4" w:space="2" w:color="000000"/>
        </w:pBdr>
        <w:spacing w:after="0" w:line="240" w:lineRule="auto"/>
        <w:jc w:val="both"/>
        <w:rPr>
          <w:b/>
          <w:sz w:val="26"/>
          <w:szCs w:val="26"/>
          <w:shd w:val="clear" w:color="auto" w:fill="FFFFFF"/>
        </w:rPr>
      </w:pPr>
      <w:r w:rsidRPr="00AB46C3">
        <w:rPr>
          <w:b/>
          <w:sz w:val="26"/>
          <w:szCs w:val="26"/>
          <w:shd w:val="clear" w:color="auto" w:fill="FFFFFF"/>
        </w:rPr>
        <w:lastRenderedPageBreak/>
        <w:t xml:space="preserve">«Краеведческий музей» </w:t>
      </w:r>
      <w:proofErr w:type="spellStart"/>
      <w:r w:rsidRPr="00AB46C3">
        <w:rPr>
          <w:b/>
          <w:sz w:val="26"/>
          <w:szCs w:val="26"/>
          <w:shd w:val="clear" w:color="auto" w:fill="FFFFFF"/>
        </w:rPr>
        <w:t>Копейского</w:t>
      </w:r>
      <w:proofErr w:type="spellEnd"/>
      <w:r w:rsidRPr="00AB46C3">
        <w:rPr>
          <w:b/>
          <w:sz w:val="26"/>
          <w:szCs w:val="26"/>
          <w:shd w:val="clear" w:color="auto" w:fill="FFFFFF"/>
        </w:rPr>
        <w:t xml:space="preserve"> городского округа</w:t>
      </w:r>
    </w:p>
    <w:p w:rsidR="00AB46C3" w:rsidRPr="00AB46C3" w:rsidRDefault="00AB46C3" w:rsidP="00224ECC">
      <w:pPr>
        <w:pBdr>
          <w:left w:val="none" w:sz="4" w:space="2" w:color="000000"/>
        </w:pBdr>
        <w:spacing w:after="0" w:line="240" w:lineRule="auto"/>
        <w:jc w:val="both"/>
        <w:rPr>
          <w:b/>
          <w:sz w:val="26"/>
          <w:szCs w:val="26"/>
          <w:shd w:val="clear" w:color="auto" w:fill="FFFFFF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  <w:tab w:val="left" w:pos="709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  <w:tab w:val="left" w:pos="709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  <w:tab w:val="left" w:pos="709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  <w:tab w:val="left" w:pos="709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p w:rsidR="008B2C82" w:rsidRPr="00AB46C3" w:rsidRDefault="008B2C82" w:rsidP="00224ECC">
      <w:pPr>
        <w:pStyle w:val="a8"/>
        <w:pBdr>
          <w:left w:val="none" w:sz="4" w:space="2" w:color="000000"/>
        </w:pBdr>
        <w:shd w:val="clear" w:color="auto" w:fill="F8F9FA"/>
        <w:tabs>
          <w:tab w:val="left" w:pos="0"/>
        </w:tabs>
        <w:spacing w:after="0" w:line="240" w:lineRule="auto"/>
        <w:ind w:left="0" w:firstLine="426"/>
        <w:jc w:val="both"/>
        <w:rPr>
          <w:color w:val="000000"/>
          <w:sz w:val="0"/>
          <w:szCs w:val="0"/>
          <w:shd w:val="clear" w:color="auto" w:fill="000000"/>
        </w:rPr>
      </w:pPr>
    </w:p>
    <w:tbl>
      <w:tblPr>
        <w:tblStyle w:val="ae"/>
        <w:tblW w:w="9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94"/>
        <w:gridCol w:w="4686"/>
      </w:tblGrid>
      <w:tr w:rsidR="008B2C82" w:rsidRPr="00AB46C3" w:rsidTr="00DA150F">
        <w:trPr>
          <w:trHeight w:val="2567"/>
        </w:trPr>
        <w:tc>
          <w:tcPr>
            <w:tcW w:w="4794" w:type="dxa"/>
          </w:tcPr>
          <w:p w:rsidR="008B2C82" w:rsidRPr="00AB46C3" w:rsidRDefault="00DA150F">
            <w:pPr>
              <w:spacing w:after="0"/>
              <w:rPr>
                <w:rFonts w:eastAsia="Times New Roman"/>
                <w:b/>
                <w:sz w:val="26"/>
                <w:szCs w:val="26"/>
              </w:rPr>
            </w:pPr>
            <w:r w:rsidRPr="00AB46C3">
              <w:rPr>
                <w:noProof/>
              </w:rPr>
              <w:drawing>
                <wp:inline distT="0" distB="0" distL="0" distR="0" wp14:anchorId="1B9B5BDE" wp14:editId="32200ED8">
                  <wp:extent cx="2941983" cy="1630018"/>
                  <wp:effectExtent l="0" t="0" r="0" b="8890"/>
                  <wp:docPr id="3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/>
                        </pic:blipFill>
                        <pic:spPr bwMode="auto">
                          <a:xfrm>
                            <a:off x="0" y="0"/>
                            <a:ext cx="2948223" cy="16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</w:tcPr>
          <w:p w:rsidR="00DA150F" w:rsidRPr="00AB46C3" w:rsidRDefault="00DA150F" w:rsidP="00224ECC">
            <w:pPr>
              <w:spacing w:after="0"/>
              <w:ind w:firstLine="708"/>
              <w:jc w:val="both"/>
              <w:rPr>
                <w:sz w:val="26"/>
                <w:szCs w:val="26"/>
              </w:rPr>
            </w:pPr>
          </w:p>
          <w:p w:rsidR="008B2C82" w:rsidRPr="00AB46C3" w:rsidRDefault="00234D2A" w:rsidP="00224ECC">
            <w:pPr>
              <w:spacing w:after="0"/>
              <w:ind w:firstLine="708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Краеведческий музей сохраняет традиции одного из лучших учреждений области, являясь областной школой передового опыта для учреждений подобного типа, методическим центром для музеев городского округа.</w:t>
            </w:r>
            <w:r w:rsidRPr="00AB46C3">
              <w:rPr>
                <w:szCs w:val="28"/>
              </w:rPr>
              <w:t xml:space="preserve"> </w:t>
            </w:r>
          </w:p>
        </w:tc>
      </w:tr>
    </w:tbl>
    <w:p w:rsidR="00224ECC" w:rsidRPr="00AB46C3" w:rsidRDefault="00224ECC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sz w:val="26"/>
          <w:szCs w:val="26"/>
        </w:rPr>
        <w:t>В 2023 году Музей продолжает активно работать по реализации проекта «Пушкинская карта». В рамках национальной программы «Культура» для пользователей Пушкинской картой проведены информационно-организационные мероприятия для привлечения данной целевой аудитории.</w:t>
      </w:r>
    </w:p>
    <w:p w:rsidR="008B2C82" w:rsidRPr="00AB46C3" w:rsidRDefault="000C5814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Уровень обеспеченности населения городского округа учреждениями культуры от нормативной потребности по итогам 202</w:t>
      </w:r>
      <w:r w:rsidR="003E0BD5" w:rsidRPr="00AB46C3">
        <w:rPr>
          <w:rFonts w:eastAsia="Times New Roman"/>
          <w:sz w:val="26"/>
          <w:szCs w:val="26"/>
          <w:lang w:eastAsia="ru-RU"/>
        </w:rPr>
        <w:t>3</w:t>
      </w:r>
      <w:r w:rsidRPr="00AB46C3">
        <w:rPr>
          <w:rFonts w:eastAsia="Times New Roman"/>
          <w:sz w:val="26"/>
          <w:szCs w:val="26"/>
          <w:lang w:eastAsia="ru-RU"/>
        </w:rPr>
        <w:t xml:space="preserve"> года составляет:</w:t>
      </w:r>
    </w:p>
    <w:p w:rsidR="008B2C82" w:rsidRPr="00AB46C3" w:rsidRDefault="000C5814" w:rsidP="00234D2A">
      <w:pPr>
        <w:numPr>
          <w:ilvl w:val="0"/>
          <w:numId w:val="17"/>
        </w:numPr>
        <w:tabs>
          <w:tab w:val="left" w:pos="993"/>
        </w:tabs>
        <w:spacing w:after="0" w:line="240" w:lineRule="auto"/>
        <w:ind w:firstLine="34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клубами и учреждениями клубного типа - 600 %;</w:t>
      </w:r>
    </w:p>
    <w:p w:rsidR="008B2C82" w:rsidRPr="00AB46C3" w:rsidRDefault="003E0BD5" w:rsidP="00234D2A">
      <w:pPr>
        <w:numPr>
          <w:ilvl w:val="0"/>
          <w:numId w:val="17"/>
        </w:numPr>
        <w:tabs>
          <w:tab w:val="left" w:pos="993"/>
        </w:tabs>
        <w:spacing w:after="0" w:line="240" w:lineRule="auto"/>
        <w:ind w:firstLine="34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библиотеками – </w:t>
      </w:r>
      <w:r w:rsidR="000C5814" w:rsidRPr="00AB46C3">
        <w:rPr>
          <w:rFonts w:eastAsia="Times New Roman"/>
          <w:sz w:val="26"/>
          <w:szCs w:val="26"/>
          <w:lang w:eastAsia="ru-RU"/>
        </w:rPr>
        <w:t>6</w:t>
      </w:r>
      <w:r w:rsidR="00DA150F" w:rsidRPr="00AB46C3">
        <w:rPr>
          <w:rFonts w:eastAsia="Times New Roman"/>
          <w:sz w:val="26"/>
          <w:szCs w:val="26"/>
          <w:lang w:eastAsia="ru-RU"/>
        </w:rPr>
        <w:t>9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 %; </w:t>
      </w:r>
    </w:p>
    <w:p w:rsidR="008B2C82" w:rsidRPr="00AB46C3" w:rsidRDefault="003E0BD5" w:rsidP="00234D2A">
      <w:pPr>
        <w:numPr>
          <w:ilvl w:val="0"/>
          <w:numId w:val="17"/>
        </w:numPr>
        <w:tabs>
          <w:tab w:val="left" w:pos="993"/>
        </w:tabs>
        <w:spacing w:after="0" w:line="240" w:lineRule="auto"/>
        <w:ind w:firstLine="34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музеями – 59</w:t>
      </w:r>
      <w:r w:rsidR="000C5814" w:rsidRPr="00AB46C3">
        <w:rPr>
          <w:rFonts w:eastAsia="Times New Roman"/>
          <w:sz w:val="26"/>
          <w:szCs w:val="26"/>
          <w:lang w:eastAsia="ru-RU"/>
        </w:rPr>
        <w:t xml:space="preserve"> %;</w:t>
      </w:r>
    </w:p>
    <w:p w:rsidR="008B2C82" w:rsidRPr="00AB46C3" w:rsidRDefault="000C5814" w:rsidP="00234D2A">
      <w:pPr>
        <w:numPr>
          <w:ilvl w:val="0"/>
          <w:numId w:val="17"/>
        </w:numPr>
        <w:tabs>
          <w:tab w:val="left" w:pos="993"/>
        </w:tabs>
        <w:spacing w:after="0" w:line="240" w:lineRule="auto"/>
        <w:ind w:firstLine="349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школами искусств – 60 %.</w:t>
      </w:r>
      <w:bookmarkStart w:id="294" w:name="_Toc451938165"/>
      <w:bookmarkStart w:id="295" w:name="_Toc451939386"/>
      <w:bookmarkStart w:id="296" w:name="_Toc451939657"/>
      <w:bookmarkStart w:id="297" w:name="_Toc451944510"/>
    </w:p>
    <w:p w:rsidR="000309AB" w:rsidRPr="00AB46C3" w:rsidRDefault="000C5814" w:rsidP="00DE6E18">
      <w:pPr>
        <w:pStyle w:val="2"/>
        <w:rPr>
          <w:lang w:eastAsia="ru-RU"/>
        </w:rPr>
      </w:pPr>
      <w:bookmarkStart w:id="298" w:name="_Toc135638017"/>
      <w:r w:rsidRPr="00AB46C3">
        <w:rPr>
          <w:lang w:eastAsia="ru-RU"/>
        </w:rPr>
        <w:t>Социальная защита населения</w:t>
      </w:r>
      <w:bookmarkEnd w:id="294"/>
      <w:bookmarkEnd w:id="295"/>
      <w:bookmarkEnd w:id="296"/>
      <w:bookmarkEnd w:id="297"/>
      <w:bookmarkEnd w:id="298"/>
    </w:p>
    <w:p w:rsidR="00DE6E18" w:rsidRPr="00AB46C3" w:rsidRDefault="00DE6E18" w:rsidP="00DE6E18">
      <w:pPr>
        <w:rPr>
          <w:lang w:eastAsia="ru-RU"/>
        </w:rPr>
      </w:pPr>
    </w:p>
    <w:tbl>
      <w:tblPr>
        <w:tblStyle w:val="ae"/>
        <w:tblW w:w="0" w:type="auto"/>
        <w:tblLayout w:type="fixed"/>
        <w:tblLook w:val="04A0" w:firstRow="1" w:lastRow="0" w:firstColumn="1" w:lastColumn="0" w:noHBand="0" w:noVBand="1"/>
      </w:tblPr>
      <w:tblGrid>
        <w:gridCol w:w="3226"/>
        <w:gridCol w:w="6344"/>
      </w:tblGrid>
      <w:tr w:rsidR="008B2C82" w:rsidRPr="00AB46C3">
        <w:tc>
          <w:tcPr>
            <w:tcW w:w="3226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0C5814">
            <w:pPr>
              <w:spacing w:after="0"/>
              <w:jc w:val="center"/>
            </w:pPr>
            <w:r w:rsidRPr="00AB46C3">
              <w:rPr>
                <w:noProof/>
              </w:rPr>
              <w:drawing>
                <wp:inline distT="0" distB="0" distL="0" distR="0" wp14:anchorId="12E63AFB" wp14:editId="25715FBD">
                  <wp:extent cx="1925353" cy="1242392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/>
                        </pic:blipFill>
                        <pic:spPr bwMode="auto">
                          <a:xfrm>
                            <a:off x="0" y="0"/>
                            <a:ext cx="1934583" cy="1248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8B2C82" w:rsidRPr="00AB46C3" w:rsidRDefault="000C5814">
            <w:pPr>
              <w:spacing w:after="0"/>
              <w:jc w:val="both"/>
              <w:outlineLvl w:val="0"/>
              <w:rPr>
                <w:sz w:val="26"/>
                <w:szCs w:val="26"/>
              </w:rPr>
            </w:pPr>
            <w:r w:rsidRPr="00AB46C3">
              <w:rPr>
                <w:b/>
                <w:bCs/>
                <w:sz w:val="26"/>
                <w:szCs w:val="26"/>
              </w:rPr>
              <w:t xml:space="preserve">         </w:t>
            </w:r>
            <w:bookmarkStart w:id="299" w:name="_Toc135638018"/>
            <w:r w:rsidRPr="00AB46C3">
              <w:rPr>
                <w:bCs/>
                <w:sz w:val="26"/>
                <w:szCs w:val="26"/>
              </w:rPr>
              <w:t xml:space="preserve">Система социальной защиты населения </w:t>
            </w:r>
            <w:proofErr w:type="gramStart"/>
            <w:r w:rsidRPr="00AB46C3">
              <w:rPr>
                <w:bCs/>
                <w:sz w:val="26"/>
                <w:szCs w:val="26"/>
              </w:rPr>
              <w:t>в</w:t>
            </w:r>
            <w:proofErr w:type="gramEnd"/>
            <w:r w:rsidRPr="00AB46C3">
              <w:rPr>
                <w:bCs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bCs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bCs/>
                <w:sz w:val="26"/>
                <w:szCs w:val="26"/>
              </w:rPr>
              <w:t xml:space="preserve"> городском округе </w:t>
            </w:r>
            <w:bookmarkStart w:id="300" w:name="_Toc451938167"/>
            <w:bookmarkStart w:id="301" w:name="_Toc451939388"/>
            <w:bookmarkStart w:id="302" w:name="_Toc451939659"/>
            <w:bookmarkStart w:id="303" w:name="_Toc451944512"/>
            <w:bookmarkStart w:id="304" w:name="_Toc451945219"/>
            <w:bookmarkStart w:id="305" w:name="_Toc513725979"/>
            <w:bookmarkStart w:id="306" w:name="_Toc73373311"/>
            <w:r w:rsidRPr="00AB46C3">
              <w:rPr>
                <w:bCs/>
                <w:sz w:val="26"/>
                <w:szCs w:val="26"/>
              </w:rPr>
              <w:t>представлена управлением социальной защиты населения и подведомственными учреждениями, оказывающими функции по обслуживанию граждан определенных категорий:</w:t>
            </w:r>
            <w:bookmarkEnd w:id="299"/>
            <w:bookmarkEnd w:id="300"/>
            <w:bookmarkEnd w:id="301"/>
            <w:bookmarkEnd w:id="302"/>
            <w:bookmarkEnd w:id="303"/>
            <w:bookmarkEnd w:id="304"/>
            <w:bookmarkEnd w:id="305"/>
            <w:bookmarkEnd w:id="306"/>
            <w:r w:rsidRPr="00AB46C3">
              <w:rPr>
                <w:bCs/>
                <w:sz w:val="26"/>
                <w:szCs w:val="26"/>
              </w:rPr>
              <w:t xml:space="preserve"> </w:t>
            </w:r>
          </w:p>
        </w:tc>
      </w:tr>
    </w:tbl>
    <w:p w:rsidR="008B2C82" w:rsidRPr="00AB46C3" w:rsidRDefault="000C5814" w:rsidP="007F6D00">
      <w:pPr>
        <w:pStyle w:val="a8"/>
        <w:numPr>
          <w:ilvl w:val="0"/>
          <w:numId w:val="9"/>
        </w:numPr>
        <w:tabs>
          <w:tab w:val="left" w:pos="709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07" w:name="_Toc451938168"/>
      <w:bookmarkStart w:id="308" w:name="_Toc451939389"/>
      <w:bookmarkStart w:id="309" w:name="_Toc451939660"/>
      <w:bookmarkStart w:id="310" w:name="_Toc451944513"/>
      <w:bookmarkStart w:id="311" w:name="_Toc451945220"/>
      <w:bookmarkStart w:id="312" w:name="_Toc513725980"/>
      <w:bookmarkStart w:id="313" w:name="_Toc73373312"/>
      <w:bookmarkStart w:id="314" w:name="_Toc135638019"/>
      <w:r w:rsidRPr="00AB46C3">
        <w:rPr>
          <w:bCs/>
          <w:sz w:val="26"/>
          <w:szCs w:val="26"/>
          <w:lang w:eastAsia="ru-RU"/>
        </w:rPr>
        <w:t>управление социальной защиты населения осуществляет функции по решению вопросов местного значения в сфере социальных отношений, а также исполнению отдельных государственных полномочий в области социальной защиты;</w:t>
      </w:r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r w:rsidRPr="00AB46C3">
        <w:rPr>
          <w:bCs/>
          <w:sz w:val="26"/>
          <w:szCs w:val="26"/>
          <w:lang w:eastAsia="ru-RU"/>
        </w:rPr>
        <w:t xml:space="preserve"> </w:t>
      </w:r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15" w:name="_Toc451938169"/>
      <w:bookmarkStart w:id="316" w:name="_Toc451939390"/>
      <w:bookmarkStart w:id="317" w:name="_Toc451939661"/>
      <w:bookmarkStart w:id="318" w:name="_Toc451944514"/>
      <w:bookmarkStart w:id="319" w:name="_Toc451945221"/>
      <w:bookmarkStart w:id="320" w:name="_Toc513725981"/>
      <w:bookmarkStart w:id="321" w:name="_Toc73373313"/>
      <w:bookmarkStart w:id="322" w:name="_Toc135638020"/>
      <w:r w:rsidRPr="00AB46C3">
        <w:rPr>
          <w:bCs/>
          <w:sz w:val="26"/>
          <w:szCs w:val="26"/>
          <w:lang w:eastAsia="ru-RU"/>
        </w:rPr>
        <w:t xml:space="preserve">МУ </w:t>
      </w:r>
      <w:proofErr w:type="gramStart"/>
      <w:r w:rsidRPr="00AB46C3">
        <w:rPr>
          <w:bCs/>
          <w:sz w:val="26"/>
          <w:szCs w:val="26"/>
          <w:lang w:eastAsia="ru-RU"/>
        </w:rPr>
        <w:t>СО</w:t>
      </w:r>
      <w:proofErr w:type="gramEnd"/>
      <w:r w:rsidRPr="00AB46C3">
        <w:rPr>
          <w:bCs/>
          <w:sz w:val="26"/>
          <w:szCs w:val="26"/>
          <w:lang w:eastAsia="ru-RU"/>
        </w:rPr>
        <w:t xml:space="preserve"> «Социально-реабилитационный центр для несовершеннолетних» Копейского городского округа – проводит работу по оказанию экстренной социальной помощи несовершеннолетним и семьям, оказавшимся в трудной жизненной ситуации;</w:t>
      </w:r>
      <w:bookmarkEnd w:id="315"/>
      <w:bookmarkEnd w:id="316"/>
      <w:bookmarkEnd w:id="317"/>
      <w:bookmarkEnd w:id="318"/>
      <w:bookmarkEnd w:id="319"/>
      <w:bookmarkEnd w:id="320"/>
      <w:bookmarkEnd w:id="321"/>
      <w:bookmarkEnd w:id="322"/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23" w:name="_Toc73373314"/>
      <w:bookmarkStart w:id="324" w:name="_Toc135638021"/>
      <w:bookmarkStart w:id="325" w:name="_Toc451938170"/>
      <w:bookmarkStart w:id="326" w:name="_Toc451939391"/>
      <w:bookmarkStart w:id="327" w:name="_Toc451939662"/>
      <w:bookmarkStart w:id="328" w:name="_Toc451944515"/>
      <w:bookmarkStart w:id="329" w:name="_Toc451945222"/>
      <w:bookmarkStart w:id="330" w:name="_Toc513725982"/>
      <w:r w:rsidRPr="00AB46C3">
        <w:rPr>
          <w:bCs/>
          <w:sz w:val="26"/>
          <w:szCs w:val="26"/>
          <w:lang w:eastAsia="ru-RU"/>
        </w:rPr>
        <w:t>МУ «Комплексный центр социального обслуживания населения» проводит работу по комплексному социальному обслуживанию населения</w:t>
      </w:r>
      <w:r w:rsidR="00836E68" w:rsidRPr="00AB46C3">
        <w:rPr>
          <w:bCs/>
          <w:sz w:val="26"/>
          <w:szCs w:val="26"/>
          <w:lang w:eastAsia="ru-RU"/>
        </w:rPr>
        <w:t>»</w:t>
      </w:r>
      <w:r w:rsidRPr="00AB46C3">
        <w:rPr>
          <w:bCs/>
          <w:sz w:val="26"/>
          <w:szCs w:val="26"/>
          <w:lang w:eastAsia="ru-RU"/>
        </w:rPr>
        <w:t>;</w:t>
      </w:r>
      <w:bookmarkEnd w:id="323"/>
      <w:bookmarkEnd w:id="324"/>
      <w:r w:rsidRPr="00AB46C3">
        <w:rPr>
          <w:bCs/>
          <w:sz w:val="26"/>
          <w:szCs w:val="26"/>
          <w:lang w:eastAsia="ru-RU"/>
        </w:rPr>
        <w:t xml:space="preserve"> </w:t>
      </w:r>
      <w:bookmarkEnd w:id="325"/>
      <w:bookmarkEnd w:id="326"/>
      <w:bookmarkEnd w:id="327"/>
      <w:bookmarkEnd w:id="328"/>
      <w:bookmarkEnd w:id="329"/>
      <w:bookmarkEnd w:id="330"/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31" w:name="_Toc73373315"/>
      <w:bookmarkStart w:id="332" w:name="_Toc135638022"/>
      <w:r w:rsidRPr="00AB46C3">
        <w:rPr>
          <w:bCs/>
          <w:sz w:val="26"/>
          <w:szCs w:val="26"/>
          <w:lang w:eastAsia="ru-RU"/>
        </w:rPr>
        <w:t>МБУ «Центр помощи детям, оставшимся без попечения родителей» - учреждение для временного содержания детей, оставшихся без попечения родителей и оказания содействия в их дальнейшем жизненном устройстве</w:t>
      </w:r>
      <w:bookmarkEnd w:id="331"/>
      <w:bookmarkEnd w:id="332"/>
      <w:r w:rsidR="00F17CC6">
        <w:rPr>
          <w:bCs/>
          <w:sz w:val="26"/>
          <w:szCs w:val="26"/>
          <w:lang w:eastAsia="ru-RU"/>
        </w:rPr>
        <w:t>.</w:t>
      </w:r>
    </w:p>
    <w:p w:rsidR="008B2C82" w:rsidRPr="00AB46C3" w:rsidRDefault="000C5814">
      <w:pPr>
        <w:pStyle w:val="a8"/>
        <w:tabs>
          <w:tab w:val="left" w:pos="709"/>
        </w:tabs>
        <w:spacing w:after="0" w:line="240" w:lineRule="auto"/>
        <w:ind w:left="0"/>
        <w:jc w:val="both"/>
        <w:outlineLvl w:val="0"/>
        <w:rPr>
          <w:bCs/>
          <w:sz w:val="26"/>
          <w:szCs w:val="26"/>
          <w:lang w:eastAsia="ru-RU"/>
        </w:rPr>
      </w:pPr>
      <w:bookmarkStart w:id="333" w:name="_Toc73373316"/>
      <w:r w:rsidRPr="00AB46C3">
        <w:rPr>
          <w:bCs/>
          <w:sz w:val="26"/>
          <w:szCs w:val="26"/>
          <w:lang w:eastAsia="ru-RU"/>
        </w:rPr>
        <w:tab/>
      </w:r>
      <w:bookmarkStart w:id="334" w:name="_Toc135638023"/>
      <w:r w:rsidRPr="00AB46C3">
        <w:rPr>
          <w:bCs/>
          <w:sz w:val="26"/>
          <w:szCs w:val="26"/>
          <w:lang w:eastAsia="ru-RU"/>
        </w:rPr>
        <w:t xml:space="preserve">На территории округа осуществляют деятельность 4 </w:t>
      </w:r>
      <w:proofErr w:type="gramStart"/>
      <w:r w:rsidRPr="00AB46C3">
        <w:rPr>
          <w:bCs/>
          <w:sz w:val="26"/>
          <w:szCs w:val="26"/>
          <w:lang w:eastAsia="ru-RU"/>
        </w:rPr>
        <w:t>социально-ориентированных</w:t>
      </w:r>
      <w:proofErr w:type="gramEnd"/>
      <w:r w:rsidRPr="00AB46C3">
        <w:rPr>
          <w:bCs/>
          <w:sz w:val="26"/>
          <w:szCs w:val="26"/>
          <w:lang w:eastAsia="ru-RU"/>
        </w:rPr>
        <w:t xml:space="preserve"> некоммерческих организации (далее – СОНКО):</w:t>
      </w:r>
      <w:bookmarkEnd w:id="334"/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0"/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35" w:name="_Toc135638024"/>
      <w:proofErr w:type="spellStart"/>
      <w:r w:rsidRPr="00AB46C3">
        <w:rPr>
          <w:sz w:val="26"/>
          <w:szCs w:val="26"/>
        </w:rPr>
        <w:t>Копейское</w:t>
      </w:r>
      <w:proofErr w:type="spellEnd"/>
      <w:r w:rsidRPr="00AB46C3">
        <w:rPr>
          <w:sz w:val="26"/>
          <w:szCs w:val="26"/>
        </w:rPr>
        <w:t xml:space="preserve"> мес</w:t>
      </w:r>
      <w:r w:rsidR="00AB3E55" w:rsidRPr="00AB46C3">
        <w:rPr>
          <w:sz w:val="26"/>
          <w:szCs w:val="26"/>
        </w:rPr>
        <w:t>т</w:t>
      </w:r>
      <w:r w:rsidRPr="00AB46C3">
        <w:rPr>
          <w:sz w:val="26"/>
          <w:szCs w:val="26"/>
        </w:rPr>
        <w:t>ное отделение Челябинского регионального отделения Общественной организации инвалидов «Всероссийское общество глухих»;</w:t>
      </w:r>
      <w:bookmarkEnd w:id="335"/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0"/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36" w:name="_Toc135638025"/>
      <w:proofErr w:type="spellStart"/>
      <w:r w:rsidRPr="00AB46C3">
        <w:rPr>
          <w:sz w:val="26"/>
          <w:szCs w:val="26"/>
        </w:rPr>
        <w:lastRenderedPageBreak/>
        <w:t>Копейское</w:t>
      </w:r>
      <w:proofErr w:type="spellEnd"/>
      <w:r w:rsidRPr="00AB46C3">
        <w:rPr>
          <w:sz w:val="26"/>
          <w:szCs w:val="26"/>
        </w:rPr>
        <w:t xml:space="preserve"> местное отделение Челябинской областной организации Общероссийской общественной организации инвалидов «Всероссийское ордена Трудового Красного Знамени общество слепых»;</w:t>
      </w:r>
      <w:bookmarkEnd w:id="336"/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0"/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37" w:name="_Toc135638026"/>
      <w:proofErr w:type="spellStart"/>
      <w:r w:rsidRPr="00AB46C3">
        <w:rPr>
          <w:sz w:val="26"/>
          <w:szCs w:val="26"/>
        </w:rPr>
        <w:t>Копейская</w:t>
      </w:r>
      <w:proofErr w:type="spellEnd"/>
      <w:r w:rsidRPr="00AB46C3">
        <w:rPr>
          <w:sz w:val="26"/>
          <w:szCs w:val="26"/>
        </w:rPr>
        <w:t xml:space="preserve"> городская окружная организация Челябинской областной общественно</w:t>
      </w:r>
      <w:r w:rsidR="00F17CC6">
        <w:rPr>
          <w:sz w:val="26"/>
          <w:szCs w:val="26"/>
        </w:rPr>
        <w:t>й</w:t>
      </w:r>
      <w:r w:rsidRPr="00AB46C3">
        <w:rPr>
          <w:sz w:val="26"/>
          <w:szCs w:val="26"/>
        </w:rPr>
        <w:t xml:space="preserve"> организации Общероссийской общественной организации «Всероссийское общество инвалидов»;</w:t>
      </w:r>
      <w:bookmarkEnd w:id="337"/>
    </w:p>
    <w:p w:rsidR="008B2C82" w:rsidRPr="00AB46C3" w:rsidRDefault="000C5814">
      <w:pPr>
        <w:pStyle w:val="a8"/>
        <w:numPr>
          <w:ilvl w:val="0"/>
          <w:numId w:val="9"/>
        </w:numPr>
        <w:tabs>
          <w:tab w:val="left" w:pos="0"/>
          <w:tab w:val="left" w:pos="1134"/>
        </w:tabs>
        <w:spacing w:after="0" w:line="240" w:lineRule="auto"/>
        <w:ind w:left="0"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38" w:name="_Toc135638027"/>
      <w:r w:rsidRPr="00AB46C3">
        <w:rPr>
          <w:sz w:val="26"/>
          <w:szCs w:val="26"/>
        </w:rPr>
        <w:t>Общественная организация ветеранов (пенсионеров) войны, труда, Вооруженных сил и правоохранительных органов Копейского городского округа.</w:t>
      </w:r>
      <w:bookmarkEnd w:id="338"/>
    </w:p>
    <w:p w:rsidR="008B2C82" w:rsidRPr="00AB46C3" w:rsidRDefault="000C5814">
      <w:pPr>
        <w:tabs>
          <w:tab w:val="left" w:pos="709"/>
        </w:tabs>
        <w:spacing w:after="0" w:line="240" w:lineRule="auto"/>
        <w:jc w:val="both"/>
        <w:outlineLvl w:val="0"/>
        <w:rPr>
          <w:sz w:val="26"/>
          <w:szCs w:val="26"/>
        </w:rPr>
      </w:pPr>
      <w:r w:rsidRPr="00AB46C3">
        <w:rPr>
          <w:bCs/>
          <w:sz w:val="26"/>
          <w:szCs w:val="26"/>
          <w:lang w:eastAsia="ru-RU"/>
        </w:rPr>
        <w:tab/>
      </w:r>
      <w:bookmarkStart w:id="339" w:name="_Toc135638028"/>
      <w:r w:rsidRPr="00AB46C3">
        <w:rPr>
          <w:bCs/>
          <w:sz w:val="26"/>
          <w:szCs w:val="26"/>
          <w:lang w:eastAsia="ru-RU"/>
        </w:rPr>
        <w:t xml:space="preserve">СОНКО </w:t>
      </w:r>
      <w:r w:rsidRPr="00AB46C3">
        <w:rPr>
          <w:sz w:val="26"/>
          <w:szCs w:val="26"/>
        </w:rPr>
        <w:t>осуществляют работу по социальной защите и реабилитации отдельных категорий граждан, организуют культурный досуг своих членов. Оказывают им содействие в развитии творческих способностей, занятием физической культурой и спортом.</w:t>
      </w:r>
      <w:bookmarkEnd w:id="333"/>
      <w:bookmarkEnd w:id="339"/>
      <w:r w:rsidR="00836E68" w:rsidRPr="00AB46C3">
        <w:rPr>
          <w:sz w:val="26"/>
          <w:szCs w:val="26"/>
        </w:rPr>
        <w:t xml:space="preserve"> Благотворительными ме</w:t>
      </w:r>
      <w:r w:rsidR="00E9448F" w:rsidRPr="00AB46C3">
        <w:rPr>
          <w:sz w:val="26"/>
          <w:szCs w:val="26"/>
        </w:rPr>
        <w:t>роприятиями в 2023 году охвачено</w:t>
      </w:r>
      <w:r w:rsidR="00836E68" w:rsidRPr="00AB46C3">
        <w:rPr>
          <w:sz w:val="26"/>
          <w:szCs w:val="26"/>
        </w:rPr>
        <w:t xml:space="preserve"> 2080 человек.</w:t>
      </w:r>
    </w:p>
    <w:p w:rsidR="00836E68" w:rsidRPr="00AB46C3" w:rsidRDefault="00836E68" w:rsidP="00836E68">
      <w:pPr>
        <w:tabs>
          <w:tab w:val="left" w:pos="709"/>
        </w:tabs>
        <w:spacing w:after="0" w:line="240" w:lineRule="auto"/>
        <w:jc w:val="both"/>
        <w:outlineLvl w:val="0"/>
        <w:rPr>
          <w:bCs/>
          <w:sz w:val="26"/>
          <w:szCs w:val="26"/>
          <w:lang w:eastAsia="ru-RU"/>
        </w:rPr>
      </w:pPr>
      <w:r w:rsidRPr="00AB46C3">
        <w:rPr>
          <w:sz w:val="26"/>
          <w:szCs w:val="26"/>
        </w:rPr>
        <w:tab/>
        <w:t xml:space="preserve">Целью работы </w:t>
      </w:r>
      <w:bookmarkStart w:id="340" w:name="_Toc135638029"/>
      <w:bookmarkStart w:id="341" w:name="_Toc73373317"/>
      <w:r w:rsidRPr="00AB46C3">
        <w:rPr>
          <w:bCs/>
          <w:sz w:val="26"/>
          <w:szCs w:val="26"/>
          <w:lang w:eastAsia="ru-RU"/>
        </w:rPr>
        <w:t>управление социальной защиты населения является 100% охват граждан, имеющих право на меры социальной поддержки в соответствии с действующим законодательством. В совокупности жителям города предоставляется более 60 федеральных, региональных и муниципальных мер социальной поддержки.</w:t>
      </w:r>
    </w:p>
    <w:p w:rsidR="008B2C82" w:rsidRPr="00AB46C3" w:rsidRDefault="00836E68" w:rsidP="00836E68">
      <w:pPr>
        <w:tabs>
          <w:tab w:val="left" w:pos="709"/>
        </w:tabs>
        <w:spacing w:after="0" w:line="240" w:lineRule="auto"/>
        <w:jc w:val="both"/>
        <w:outlineLvl w:val="0"/>
      </w:pPr>
      <w:r w:rsidRPr="00AB46C3">
        <w:rPr>
          <w:bCs/>
          <w:sz w:val="26"/>
          <w:szCs w:val="26"/>
          <w:lang w:eastAsia="ru-RU"/>
        </w:rPr>
        <w:tab/>
      </w:r>
      <w:r w:rsidR="000C5814" w:rsidRPr="00AB46C3">
        <w:rPr>
          <w:bCs/>
          <w:sz w:val="26"/>
          <w:szCs w:val="26"/>
          <w:lang w:eastAsia="ru-RU"/>
        </w:rPr>
        <w:t xml:space="preserve">Численность граждан, состоящих на учете в УСЗН, составляет </w:t>
      </w:r>
      <w:r w:rsidRPr="00AB46C3">
        <w:rPr>
          <w:bCs/>
          <w:sz w:val="26"/>
          <w:szCs w:val="26"/>
          <w:lang w:eastAsia="ru-RU"/>
        </w:rPr>
        <w:t>56612 человек – 38</w:t>
      </w:r>
      <w:r w:rsidR="000C5814" w:rsidRPr="00AB46C3">
        <w:rPr>
          <w:bCs/>
          <w:sz w:val="26"/>
          <w:szCs w:val="26"/>
          <w:lang w:eastAsia="ru-RU"/>
        </w:rPr>
        <w:t xml:space="preserve">% от всего населения города. </w:t>
      </w:r>
      <w:r w:rsidR="000C5814" w:rsidRPr="00AB46C3">
        <w:rPr>
          <w:sz w:val="26"/>
          <w:szCs w:val="26"/>
        </w:rPr>
        <w:t>Численность получателей мер социальной п</w:t>
      </w:r>
      <w:r w:rsidRPr="00AB46C3">
        <w:rPr>
          <w:sz w:val="26"/>
          <w:szCs w:val="26"/>
        </w:rPr>
        <w:t>оддержки -  26 850 человек (9900</w:t>
      </w:r>
      <w:r w:rsidR="00EB6A70" w:rsidRPr="00AB46C3">
        <w:rPr>
          <w:sz w:val="26"/>
          <w:szCs w:val="26"/>
        </w:rPr>
        <w:t xml:space="preserve"> - федеральные льготники, 1695</w:t>
      </w:r>
      <w:r w:rsidRPr="00AB46C3">
        <w:rPr>
          <w:sz w:val="26"/>
          <w:szCs w:val="26"/>
        </w:rPr>
        <w:t>0</w:t>
      </w:r>
      <w:r w:rsidR="000C5814" w:rsidRPr="00AB46C3">
        <w:rPr>
          <w:sz w:val="26"/>
          <w:szCs w:val="26"/>
        </w:rPr>
        <w:t xml:space="preserve"> – региональные льготники).</w:t>
      </w:r>
      <w:bookmarkEnd w:id="340"/>
      <w:r w:rsidR="000C5814" w:rsidRPr="00AB46C3">
        <w:t xml:space="preserve">  </w:t>
      </w:r>
      <w:r w:rsidR="00924A41" w:rsidRPr="00AB46C3">
        <w:t>Численность детей из малообеспеченных семей, получивших пособие на ребенка в 2023 году – 9790 человек.</w:t>
      </w:r>
    </w:p>
    <w:p w:rsidR="008B2C82" w:rsidRPr="00AB46C3" w:rsidRDefault="000C5814" w:rsidP="00234D2A">
      <w:pPr>
        <w:spacing w:after="0" w:line="240" w:lineRule="auto"/>
        <w:ind w:firstLine="709"/>
        <w:jc w:val="both"/>
        <w:outlineLvl w:val="0"/>
        <w:rPr>
          <w:bCs/>
          <w:sz w:val="26"/>
          <w:szCs w:val="26"/>
          <w:lang w:eastAsia="ru-RU"/>
        </w:rPr>
      </w:pPr>
      <w:bookmarkStart w:id="342" w:name="_Toc73373318"/>
      <w:bookmarkStart w:id="343" w:name="_Toc135638033"/>
      <w:bookmarkEnd w:id="341"/>
      <w:r w:rsidRPr="00AB46C3">
        <w:rPr>
          <w:bCs/>
          <w:sz w:val="26"/>
          <w:szCs w:val="26"/>
          <w:lang w:eastAsia="ru-RU"/>
        </w:rPr>
        <w:t>В состав МУ «КЦСОН» входят отделения:</w:t>
      </w:r>
      <w:bookmarkEnd w:id="342"/>
      <w:bookmarkEnd w:id="343"/>
    </w:p>
    <w:p w:rsidR="008B2C82" w:rsidRPr="00AB46C3" w:rsidRDefault="000C5814" w:rsidP="00234D2A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bCs/>
          <w:sz w:val="26"/>
          <w:szCs w:val="26"/>
          <w:lang w:eastAsia="ru-RU"/>
        </w:rPr>
        <w:t xml:space="preserve">- </w:t>
      </w:r>
      <w:r w:rsidRPr="00AB46C3">
        <w:rPr>
          <w:sz w:val="26"/>
          <w:szCs w:val="26"/>
          <w:lang w:eastAsia="ru-RU"/>
        </w:rPr>
        <w:t>срочного социального обслуживания;</w:t>
      </w:r>
    </w:p>
    <w:p w:rsidR="008B2C82" w:rsidRPr="00AB46C3" w:rsidRDefault="000C5814" w:rsidP="00234D2A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социального обслуживания на дому граждан пожилого возраста и инвалидов;</w:t>
      </w:r>
    </w:p>
    <w:p w:rsidR="008B2C82" w:rsidRPr="00AB46C3" w:rsidRDefault="000C5814" w:rsidP="00234D2A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дневного пребывания граждан пожилого возраста и инвалидов;</w:t>
      </w:r>
    </w:p>
    <w:p w:rsidR="008B2C82" w:rsidRPr="00AB46C3" w:rsidRDefault="000C5814" w:rsidP="00234D2A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- временного проживания граждан пожилого возраста и инвалидов.</w:t>
      </w:r>
    </w:p>
    <w:p w:rsidR="008B2C82" w:rsidRPr="00AB46C3" w:rsidRDefault="000C5814" w:rsidP="00F87DFD">
      <w:pPr>
        <w:spacing w:after="0" w:line="240" w:lineRule="auto"/>
        <w:ind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За </w:t>
      </w:r>
      <w:r w:rsidR="00E9448F" w:rsidRPr="00AB46C3">
        <w:rPr>
          <w:sz w:val="26"/>
          <w:szCs w:val="26"/>
          <w:lang w:eastAsia="ru-RU"/>
        </w:rPr>
        <w:t>2023</w:t>
      </w:r>
      <w:r w:rsidR="00F87DFD" w:rsidRPr="00AB46C3">
        <w:rPr>
          <w:sz w:val="26"/>
          <w:szCs w:val="26"/>
          <w:lang w:eastAsia="ru-RU"/>
        </w:rPr>
        <w:t xml:space="preserve"> год оказано 3</w:t>
      </w:r>
      <w:r w:rsidR="00E9448F" w:rsidRPr="00AB46C3">
        <w:rPr>
          <w:sz w:val="26"/>
          <w:szCs w:val="26"/>
          <w:lang w:eastAsia="ru-RU"/>
        </w:rPr>
        <w:t>85438</w:t>
      </w:r>
      <w:r w:rsidR="00F87DFD" w:rsidRPr="00AB46C3">
        <w:rPr>
          <w:sz w:val="26"/>
          <w:szCs w:val="26"/>
          <w:lang w:eastAsia="ru-RU"/>
        </w:rPr>
        <w:t xml:space="preserve"> различных социальных услуг 1</w:t>
      </w:r>
      <w:r w:rsidR="00E9448F" w:rsidRPr="00AB46C3">
        <w:rPr>
          <w:sz w:val="26"/>
          <w:szCs w:val="26"/>
          <w:lang w:eastAsia="ru-RU"/>
        </w:rPr>
        <w:t>2216</w:t>
      </w:r>
      <w:r w:rsidRPr="00AB46C3">
        <w:rPr>
          <w:sz w:val="26"/>
          <w:szCs w:val="26"/>
          <w:lang w:eastAsia="ru-RU"/>
        </w:rPr>
        <w:t xml:space="preserve"> гражданам. </w:t>
      </w:r>
      <w:r w:rsidRPr="00AB46C3">
        <w:rPr>
          <w:sz w:val="26"/>
          <w:szCs w:val="26"/>
        </w:rPr>
        <w:tab/>
        <w:t xml:space="preserve">МУСО «Социально-реабилитационный центр для несовершеннолетних» оказывает содействие по улучшению «качества жизни» и успешной социальной интеграции несовершеннолетних в биологическую и замещающие семьи, проводится профилактика безнадзорности, а также реабилитация несовершеннолетних и их семей, попавших в тяжелую жизненную ситуацию. Центр рассчитан на 60 мест. </w:t>
      </w:r>
    </w:p>
    <w:p w:rsidR="008B2C82" w:rsidRPr="00AB46C3" w:rsidRDefault="000C5814" w:rsidP="000309AB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</w:rPr>
        <w:tab/>
        <w:t xml:space="preserve">Количество несовершеннолетних, проходящих реабилитацию, составляет более 100 человек в год. </w:t>
      </w:r>
      <w:proofErr w:type="gramStart"/>
      <w:r w:rsidRPr="00AB46C3">
        <w:rPr>
          <w:sz w:val="26"/>
          <w:szCs w:val="26"/>
        </w:rPr>
        <w:t>В Центре работает «Отделение помощи семье и детям», в котором работают специалисты по работе с семьями, находящимися в социально-опасном положении, а также оказавши</w:t>
      </w:r>
      <w:r w:rsidR="00AB3E55" w:rsidRPr="00AB46C3">
        <w:rPr>
          <w:sz w:val="26"/>
          <w:szCs w:val="26"/>
        </w:rPr>
        <w:t>ми</w:t>
      </w:r>
      <w:r w:rsidRPr="00AB46C3">
        <w:rPr>
          <w:sz w:val="26"/>
          <w:szCs w:val="26"/>
        </w:rPr>
        <w:t>ся в трудной жизненной ситуации.</w:t>
      </w:r>
      <w:proofErr w:type="gramEnd"/>
      <w:r w:rsidRPr="00AB46C3">
        <w:rPr>
          <w:sz w:val="26"/>
          <w:szCs w:val="26"/>
        </w:rPr>
        <w:t xml:space="preserve"> </w:t>
      </w:r>
      <w:r w:rsidR="00E9448F" w:rsidRPr="00AB46C3">
        <w:rPr>
          <w:sz w:val="26"/>
          <w:szCs w:val="26"/>
        </w:rPr>
        <w:t>В отделении на учете состоит 11</w:t>
      </w:r>
      <w:r w:rsidR="00166F40" w:rsidRPr="00AB46C3">
        <w:rPr>
          <w:sz w:val="26"/>
          <w:szCs w:val="26"/>
        </w:rPr>
        <w:t>3</w:t>
      </w:r>
      <w:r w:rsidRPr="00AB46C3">
        <w:rPr>
          <w:sz w:val="26"/>
          <w:szCs w:val="26"/>
        </w:rPr>
        <w:t xml:space="preserve"> сем</w:t>
      </w:r>
      <w:r w:rsidR="00E9448F" w:rsidRPr="00AB46C3">
        <w:rPr>
          <w:sz w:val="26"/>
          <w:szCs w:val="26"/>
        </w:rPr>
        <w:t>ей</w:t>
      </w:r>
      <w:r w:rsidRPr="00AB46C3">
        <w:rPr>
          <w:sz w:val="26"/>
          <w:szCs w:val="26"/>
        </w:rPr>
        <w:t>.</w:t>
      </w:r>
    </w:p>
    <w:p w:rsidR="008B2C82" w:rsidRPr="00AB46C3" w:rsidRDefault="000C5814">
      <w:pPr>
        <w:pStyle w:val="af7"/>
        <w:spacing w:after="0" w:line="240" w:lineRule="auto"/>
        <w:ind w:firstLine="708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МБУ «Центр помощи детям, оставшимся без попечения родителей» создает благоприятные условия, приближенные к домашним, которые способствуют умственному, эмоциональному и физическому развитию воспитанников. Центр помощи</w:t>
      </w:r>
      <w:r w:rsidR="00166F40" w:rsidRPr="00AB46C3">
        <w:rPr>
          <w:sz w:val="26"/>
          <w:szCs w:val="26"/>
        </w:rPr>
        <w:t xml:space="preserve"> детям рассчитан на 46</w:t>
      </w:r>
      <w:r w:rsidRPr="00AB46C3">
        <w:rPr>
          <w:sz w:val="26"/>
          <w:szCs w:val="26"/>
        </w:rPr>
        <w:t xml:space="preserve"> детей.</w:t>
      </w:r>
    </w:p>
    <w:p w:rsidR="008B2C82" w:rsidRPr="00AB46C3" w:rsidRDefault="000C5814">
      <w:pPr>
        <w:tabs>
          <w:tab w:val="left" w:pos="540"/>
        </w:tabs>
        <w:spacing w:after="0" w:line="240" w:lineRule="auto"/>
        <w:jc w:val="both"/>
        <w:rPr>
          <w:sz w:val="26"/>
          <w:szCs w:val="26"/>
        </w:rPr>
      </w:pPr>
      <w:r w:rsidRPr="00AB46C3">
        <w:rPr>
          <w:sz w:val="26"/>
          <w:szCs w:val="26"/>
        </w:rPr>
        <w:tab/>
      </w:r>
      <w:r w:rsidRPr="00AB46C3">
        <w:rPr>
          <w:sz w:val="26"/>
          <w:szCs w:val="26"/>
        </w:rPr>
        <w:tab/>
        <w:t xml:space="preserve">В МБУ «Центр помощи детям, оставшимся без попечения родителей» продолжает работу «Школа подготовки приемных родителей», функционирует Служба сопровождения замещающих семей, Служба </w:t>
      </w:r>
      <w:proofErr w:type="spellStart"/>
      <w:r w:rsidRPr="00AB46C3">
        <w:rPr>
          <w:sz w:val="26"/>
          <w:szCs w:val="26"/>
        </w:rPr>
        <w:t>постинтернатного</w:t>
      </w:r>
      <w:proofErr w:type="spellEnd"/>
      <w:r w:rsidRPr="00AB46C3">
        <w:rPr>
          <w:sz w:val="26"/>
          <w:szCs w:val="26"/>
        </w:rPr>
        <w:t xml:space="preserve"> сопровождения выпускников. Шк</w:t>
      </w:r>
      <w:r w:rsidR="00166F40" w:rsidRPr="00AB46C3">
        <w:rPr>
          <w:sz w:val="26"/>
          <w:szCs w:val="26"/>
        </w:rPr>
        <w:t xml:space="preserve">олу приемного родителя прошли </w:t>
      </w:r>
      <w:r w:rsidR="00E9448F" w:rsidRPr="00AB46C3">
        <w:rPr>
          <w:sz w:val="26"/>
          <w:szCs w:val="26"/>
        </w:rPr>
        <w:t>36</w:t>
      </w:r>
      <w:r w:rsidRPr="00AB46C3">
        <w:rPr>
          <w:sz w:val="26"/>
          <w:szCs w:val="26"/>
        </w:rPr>
        <w:t xml:space="preserve"> человек. </w:t>
      </w:r>
      <w:r w:rsidRPr="00AB46C3">
        <w:rPr>
          <w:sz w:val="26"/>
          <w:szCs w:val="26"/>
        </w:rPr>
        <w:lastRenderedPageBreak/>
        <w:t>Службой сопровожде</w:t>
      </w:r>
      <w:r w:rsidR="00166F40" w:rsidRPr="00AB46C3">
        <w:rPr>
          <w:sz w:val="26"/>
          <w:szCs w:val="26"/>
        </w:rPr>
        <w:t>ния замещающих семей заключен</w:t>
      </w:r>
      <w:r w:rsidR="00E9448F" w:rsidRPr="00AB46C3">
        <w:rPr>
          <w:sz w:val="26"/>
          <w:szCs w:val="26"/>
        </w:rPr>
        <w:t>о 60 договоров</w:t>
      </w:r>
      <w:r w:rsidRPr="00AB46C3">
        <w:rPr>
          <w:sz w:val="26"/>
          <w:szCs w:val="26"/>
        </w:rPr>
        <w:t xml:space="preserve"> (на службе сопровожде</w:t>
      </w:r>
      <w:r w:rsidR="00166F40" w:rsidRPr="00AB46C3">
        <w:rPr>
          <w:sz w:val="26"/>
          <w:szCs w:val="26"/>
        </w:rPr>
        <w:t>ния замещающих семей состоит 1</w:t>
      </w:r>
      <w:r w:rsidR="00E9448F" w:rsidRPr="00AB46C3">
        <w:rPr>
          <w:sz w:val="26"/>
          <w:szCs w:val="26"/>
        </w:rPr>
        <w:t>67 семей, в которых 239</w:t>
      </w:r>
      <w:r w:rsidR="00166F40" w:rsidRPr="00AB46C3">
        <w:rPr>
          <w:sz w:val="26"/>
          <w:szCs w:val="26"/>
        </w:rPr>
        <w:t xml:space="preserve"> детей</w:t>
      </w:r>
      <w:r w:rsidRPr="00AB46C3">
        <w:rPr>
          <w:sz w:val="26"/>
          <w:szCs w:val="26"/>
        </w:rPr>
        <w:t xml:space="preserve">). На </w:t>
      </w:r>
      <w:proofErr w:type="spellStart"/>
      <w:r w:rsidRPr="00AB46C3">
        <w:rPr>
          <w:sz w:val="26"/>
          <w:szCs w:val="26"/>
        </w:rPr>
        <w:t>постинтерн</w:t>
      </w:r>
      <w:r w:rsidR="00166F40" w:rsidRPr="00AB46C3">
        <w:rPr>
          <w:sz w:val="26"/>
          <w:szCs w:val="26"/>
        </w:rPr>
        <w:t>атном</w:t>
      </w:r>
      <w:proofErr w:type="spellEnd"/>
      <w:r w:rsidR="00166F40" w:rsidRPr="00AB46C3">
        <w:rPr>
          <w:sz w:val="26"/>
          <w:szCs w:val="26"/>
        </w:rPr>
        <w:t xml:space="preserve"> со</w:t>
      </w:r>
      <w:r w:rsidR="00E9448F" w:rsidRPr="00AB46C3">
        <w:rPr>
          <w:sz w:val="26"/>
          <w:szCs w:val="26"/>
        </w:rPr>
        <w:t>провождении находится 2</w:t>
      </w:r>
      <w:r w:rsidR="00166F40" w:rsidRPr="00AB46C3">
        <w:rPr>
          <w:sz w:val="26"/>
          <w:szCs w:val="26"/>
        </w:rPr>
        <w:t>9</w:t>
      </w:r>
      <w:r w:rsidRPr="00AB46C3">
        <w:rPr>
          <w:sz w:val="26"/>
          <w:szCs w:val="26"/>
        </w:rPr>
        <w:t xml:space="preserve"> детей.</w:t>
      </w:r>
    </w:p>
    <w:p w:rsidR="008B2C82" w:rsidRPr="00AB46C3" w:rsidRDefault="000C5814">
      <w:pPr>
        <w:spacing w:after="0" w:line="240" w:lineRule="auto"/>
        <w:ind w:firstLine="708"/>
        <w:jc w:val="both"/>
        <w:outlineLvl w:val="0"/>
        <w:rPr>
          <w:sz w:val="26"/>
          <w:szCs w:val="26"/>
        </w:rPr>
      </w:pPr>
      <w:bookmarkStart w:id="344" w:name="_Toc73373319"/>
      <w:bookmarkStart w:id="345" w:name="_Toc135638034"/>
      <w:r w:rsidRPr="00AB46C3">
        <w:rPr>
          <w:sz w:val="26"/>
          <w:szCs w:val="26"/>
        </w:rPr>
        <w:t>В системе труди</w:t>
      </w:r>
      <w:r w:rsidR="00166F40" w:rsidRPr="00AB46C3">
        <w:rPr>
          <w:sz w:val="26"/>
          <w:szCs w:val="26"/>
        </w:rPr>
        <w:t>тся 3</w:t>
      </w:r>
      <w:r w:rsidR="00836E68" w:rsidRPr="00AB46C3">
        <w:rPr>
          <w:sz w:val="26"/>
          <w:szCs w:val="26"/>
        </w:rPr>
        <w:t>56</w:t>
      </w:r>
      <w:r w:rsidRPr="00AB46C3">
        <w:rPr>
          <w:sz w:val="26"/>
          <w:szCs w:val="26"/>
        </w:rPr>
        <w:t xml:space="preserve"> человек. </w:t>
      </w:r>
      <w:proofErr w:type="gramStart"/>
      <w:r w:rsidRPr="00AB46C3">
        <w:rPr>
          <w:sz w:val="26"/>
          <w:szCs w:val="26"/>
        </w:rPr>
        <w:t>Заработная плата работников,  попадающих под Указы Президента РФ, доведена до 100% средней по Челябинской области.</w:t>
      </w:r>
      <w:bookmarkEnd w:id="344"/>
      <w:bookmarkEnd w:id="345"/>
      <w:proofErr w:type="gramEnd"/>
    </w:p>
    <w:p w:rsidR="008B2C82" w:rsidRPr="00AB46C3" w:rsidRDefault="000C5814">
      <w:pPr>
        <w:spacing w:after="0"/>
        <w:rPr>
          <w:sz w:val="26"/>
          <w:szCs w:val="26"/>
        </w:rPr>
      </w:pPr>
      <w:r w:rsidRPr="00AB46C3">
        <w:rPr>
          <w:sz w:val="26"/>
          <w:szCs w:val="26"/>
        </w:rPr>
        <w:br w:type="page"/>
      </w:r>
    </w:p>
    <w:p w:rsidR="008B2C82" w:rsidRPr="00AB46C3" w:rsidRDefault="000C5814">
      <w:pPr>
        <w:pStyle w:val="1"/>
      </w:pPr>
      <w:bookmarkStart w:id="346" w:name="_Toc451938171"/>
      <w:bookmarkStart w:id="347" w:name="_Toc451939392"/>
      <w:bookmarkStart w:id="348" w:name="_Toc451939663"/>
      <w:bookmarkStart w:id="349" w:name="_Toc451944516"/>
      <w:bookmarkStart w:id="350" w:name="_Toc135638035"/>
      <w:r w:rsidRPr="00AB46C3">
        <w:lastRenderedPageBreak/>
        <w:t>I</w:t>
      </w:r>
      <w:bookmarkEnd w:id="346"/>
      <w:bookmarkEnd w:id="347"/>
      <w:bookmarkEnd w:id="348"/>
      <w:bookmarkEnd w:id="349"/>
      <w:r w:rsidRPr="00AB46C3">
        <w:t>I. ИНВЕСТИЦИОННАЯ ПРИВЛЕКАТЕЛЬНОСТЬ ГОРОДА</w:t>
      </w:r>
      <w:bookmarkEnd w:id="350"/>
    </w:p>
    <w:p w:rsidR="008B2C82" w:rsidRPr="00AB46C3" w:rsidRDefault="000C5814">
      <w:pPr>
        <w:pStyle w:val="2"/>
      </w:pPr>
      <w:bookmarkStart w:id="351" w:name="_Toc451938172"/>
      <w:bookmarkStart w:id="352" w:name="_Toc451939393"/>
      <w:bookmarkStart w:id="353" w:name="_Toc451939664"/>
      <w:bookmarkStart w:id="354" w:name="_Toc451944517"/>
      <w:bookmarkStart w:id="355" w:name="_Toc513725984"/>
      <w:bookmarkStart w:id="356" w:name="_Toc73373321"/>
      <w:bookmarkStart w:id="357" w:name="_Toc135638036"/>
      <w:r w:rsidRPr="00AB46C3">
        <w:t>Ресурсный потенциал города</w:t>
      </w:r>
      <w:bookmarkEnd w:id="351"/>
      <w:bookmarkEnd w:id="352"/>
      <w:bookmarkEnd w:id="353"/>
      <w:bookmarkEnd w:id="354"/>
      <w:bookmarkEnd w:id="355"/>
      <w:bookmarkEnd w:id="356"/>
      <w:bookmarkEnd w:id="357"/>
    </w:p>
    <w:p w:rsidR="008B2C82" w:rsidRPr="00AB46C3" w:rsidRDefault="008B2C82">
      <w:pPr>
        <w:pStyle w:val="a8"/>
        <w:spacing w:after="0" w:line="240" w:lineRule="auto"/>
        <w:ind w:left="750"/>
        <w:jc w:val="both"/>
        <w:outlineLvl w:val="1"/>
        <w:rPr>
          <w:b/>
          <w:bCs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ind w:firstLine="708"/>
        <w:jc w:val="both"/>
        <w:outlineLvl w:val="1"/>
        <w:rPr>
          <w:bCs/>
          <w:sz w:val="26"/>
          <w:szCs w:val="26"/>
          <w:lang w:eastAsia="ru-RU"/>
        </w:rPr>
      </w:pPr>
      <w:bookmarkStart w:id="358" w:name="_Toc451938174"/>
      <w:bookmarkStart w:id="359" w:name="_Toc451939395"/>
      <w:bookmarkStart w:id="360" w:name="_Toc451939666"/>
      <w:bookmarkStart w:id="361" w:name="_Toc451944519"/>
      <w:bookmarkStart w:id="362" w:name="_Toc451945226"/>
      <w:bookmarkStart w:id="363" w:name="_Toc513725985"/>
      <w:bookmarkStart w:id="364" w:name="_Toc73373322"/>
      <w:bookmarkStart w:id="365" w:name="_Toc135638037"/>
      <w:r w:rsidRPr="00AB46C3">
        <w:rPr>
          <w:bCs/>
          <w:sz w:val="26"/>
          <w:szCs w:val="26"/>
          <w:lang w:eastAsia="ru-RU"/>
        </w:rPr>
        <w:t>На территории городского округа осуществляет работу отдел Областного казённого учреждения «Центр занятости населения города Челябинска» сокращенное наименование:  отдел ОКУ ЦЗН г. Челябинска.</w:t>
      </w:r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r w:rsidRPr="00AB46C3">
        <w:t xml:space="preserve"> </w:t>
      </w:r>
    </w:p>
    <w:p w:rsidR="008B2C82" w:rsidRPr="00AB46C3" w:rsidRDefault="000C5814">
      <w:pPr>
        <w:spacing w:after="0" w:line="240" w:lineRule="auto"/>
        <w:ind w:firstLine="708"/>
        <w:outlineLvl w:val="1"/>
        <w:rPr>
          <w:b/>
          <w:bCs/>
          <w:sz w:val="26"/>
          <w:szCs w:val="26"/>
          <w:lang w:eastAsia="ru-RU"/>
        </w:rPr>
      </w:pPr>
      <w:bookmarkStart w:id="366" w:name="_Toc513725986"/>
      <w:bookmarkStart w:id="367" w:name="_Toc73373323"/>
      <w:bookmarkStart w:id="368" w:name="_Toc135638038"/>
      <w:r w:rsidRPr="00AB46C3">
        <w:rPr>
          <w:b/>
          <w:bCs/>
          <w:sz w:val="26"/>
          <w:szCs w:val="26"/>
          <w:lang w:eastAsia="ru-RU"/>
        </w:rPr>
        <w:t>Отделом ОКУ ЦЗН г. Челябинска предоставляются:</w:t>
      </w:r>
      <w:bookmarkEnd w:id="366"/>
      <w:bookmarkEnd w:id="367"/>
      <w:bookmarkEnd w:id="368"/>
    </w:p>
    <w:p w:rsidR="008B2C82" w:rsidRPr="00AB46C3" w:rsidRDefault="000C5814">
      <w:pPr>
        <w:pStyle w:val="a8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outlineLvl w:val="1"/>
        <w:rPr>
          <w:b/>
          <w:bCs/>
          <w:i/>
          <w:sz w:val="26"/>
          <w:szCs w:val="26"/>
          <w:lang w:eastAsia="ru-RU"/>
        </w:rPr>
      </w:pPr>
      <w:bookmarkStart w:id="369" w:name="_Toc135638039"/>
      <w:r w:rsidRPr="00AB46C3">
        <w:rPr>
          <w:b/>
          <w:bCs/>
          <w:i/>
          <w:sz w:val="26"/>
          <w:szCs w:val="26"/>
          <w:lang w:eastAsia="ru-RU"/>
        </w:rPr>
        <w:t>Государственные услуги:</w:t>
      </w:r>
      <w:bookmarkEnd w:id="369"/>
    </w:p>
    <w:p w:rsidR="008B2C82" w:rsidRPr="00AB46C3" w:rsidRDefault="000C5814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содействие гражданам в поиске подходящей работы;</w:t>
      </w:r>
    </w:p>
    <w:p w:rsidR="008B2C82" w:rsidRPr="00AB46C3" w:rsidRDefault="000C5814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содействие работодателям в подборе необходимых работников;</w:t>
      </w:r>
    </w:p>
    <w:p w:rsidR="00BC4CE0" w:rsidRPr="00AB46C3" w:rsidRDefault="006A4049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hyperlink r:id="rId61" w:history="1">
        <w:r w:rsidR="00BC4CE0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организация сопровождения при содействии занятости инвалидов</w:t>
        </w:r>
      </w:hyperlink>
      <w:r w:rsidR="00BC4CE0" w:rsidRPr="00AB46C3">
        <w:t>;</w:t>
      </w:r>
    </w:p>
    <w:p w:rsidR="00BC4CE0" w:rsidRPr="00AB46C3" w:rsidRDefault="006A4049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hyperlink r:id="rId62" w:history="1">
        <w:r w:rsidR="00BC4CE0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психологическая поддержка безработных граждан</w:t>
        </w:r>
      </w:hyperlink>
      <w:r w:rsidR="00BC4CE0" w:rsidRPr="00AB46C3">
        <w:t>;</w:t>
      </w:r>
    </w:p>
    <w:p w:rsidR="00BC4CE0" w:rsidRPr="00AB46C3" w:rsidRDefault="00BC4CE0" w:rsidP="00BC4CE0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организация временного трудоустройства:</w:t>
      </w:r>
    </w:p>
    <w:p w:rsidR="00BC4CE0" w:rsidRPr="00AB46C3" w:rsidRDefault="00F17CC6" w:rsidP="00BC4CE0">
      <w:pPr>
        <w:numPr>
          <w:ilvl w:val="1"/>
          <w:numId w:val="2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r>
        <w:rPr>
          <w:sz w:val="26"/>
          <w:szCs w:val="26"/>
          <w:shd w:val="clear" w:color="auto" w:fill="FFFFFF"/>
        </w:rPr>
        <w:t>безработных граждан</w:t>
      </w:r>
      <w:r w:rsidR="00BC4CE0" w:rsidRPr="00AB46C3">
        <w:rPr>
          <w:sz w:val="26"/>
          <w:szCs w:val="26"/>
          <w:shd w:val="clear" w:color="auto" w:fill="FFFFFF"/>
        </w:rPr>
        <w:t>, испытывающи</w:t>
      </w:r>
      <w:r w:rsidR="006A4049">
        <w:rPr>
          <w:sz w:val="26"/>
          <w:szCs w:val="26"/>
          <w:shd w:val="clear" w:color="auto" w:fill="FFFFFF"/>
        </w:rPr>
        <w:t>х</w:t>
      </w:r>
      <w:bookmarkStart w:id="370" w:name="_GoBack"/>
      <w:bookmarkEnd w:id="370"/>
      <w:r w:rsidR="00BC4CE0" w:rsidRPr="00AB46C3">
        <w:rPr>
          <w:sz w:val="26"/>
          <w:szCs w:val="26"/>
          <w:shd w:val="clear" w:color="auto" w:fill="FFFFFF"/>
        </w:rPr>
        <w:t xml:space="preserve"> трудности в поиске работы; </w:t>
      </w:r>
    </w:p>
    <w:p w:rsidR="00BC4CE0" w:rsidRPr="00AB46C3" w:rsidRDefault="00F17CC6" w:rsidP="00BC4CE0">
      <w:pPr>
        <w:numPr>
          <w:ilvl w:val="1"/>
          <w:numId w:val="2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r>
        <w:rPr>
          <w:sz w:val="26"/>
          <w:szCs w:val="26"/>
          <w:shd w:val="clear" w:color="auto" w:fill="FFFFFF"/>
        </w:rPr>
        <w:t>безработных граждан</w:t>
      </w:r>
      <w:r w:rsidR="00BC4CE0" w:rsidRPr="00AB46C3">
        <w:rPr>
          <w:sz w:val="26"/>
          <w:szCs w:val="26"/>
          <w:shd w:val="clear" w:color="auto" w:fill="FFFFFF"/>
        </w:rPr>
        <w:t xml:space="preserve"> в возрасте от 18 до 25 лет, имеющи</w:t>
      </w:r>
      <w:r>
        <w:rPr>
          <w:sz w:val="26"/>
          <w:szCs w:val="26"/>
          <w:shd w:val="clear" w:color="auto" w:fill="FFFFFF"/>
        </w:rPr>
        <w:t>х</w:t>
      </w:r>
      <w:r w:rsidR="00BC4CE0" w:rsidRPr="00AB46C3">
        <w:rPr>
          <w:sz w:val="26"/>
          <w:szCs w:val="26"/>
          <w:shd w:val="clear" w:color="auto" w:fill="FFFFFF"/>
        </w:rPr>
        <w:t xml:space="preserve"> среднее профессиональное образование или высшее образование и ищущим работу в течение года </w:t>
      </w:r>
      <w:proofErr w:type="gramStart"/>
      <w:r w:rsidR="00BC4CE0" w:rsidRPr="00AB46C3">
        <w:rPr>
          <w:sz w:val="26"/>
          <w:szCs w:val="26"/>
          <w:shd w:val="clear" w:color="auto" w:fill="FFFFFF"/>
        </w:rPr>
        <w:t>с даты выдачи</w:t>
      </w:r>
      <w:proofErr w:type="gramEnd"/>
      <w:r w:rsidR="00BC4CE0" w:rsidRPr="00AB46C3">
        <w:rPr>
          <w:sz w:val="26"/>
          <w:szCs w:val="26"/>
          <w:shd w:val="clear" w:color="auto" w:fill="FFFFFF"/>
        </w:rPr>
        <w:t xml:space="preserve"> им документа об образовании и о квалификации;</w:t>
      </w:r>
    </w:p>
    <w:p w:rsidR="00BC4CE0" w:rsidRPr="00AB46C3" w:rsidRDefault="00BC4CE0" w:rsidP="00BC4CE0">
      <w:pPr>
        <w:pStyle w:val="a8"/>
        <w:numPr>
          <w:ilvl w:val="0"/>
          <w:numId w:val="42"/>
        </w:numPr>
        <w:tabs>
          <w:tab w:val="left" w:pos="993"/>
        </w:tabs>
        <w:spacing w:after="0" w:line="240" w:lineRule="auto"/>
        <w:ind w:hanging="11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социальная адаптация безработных граждан;</w:t>
      </w:r>
    </w:p>
    <w:p w:rsidR="00BC4CE0" w:rsidRPr="00AB46C3" w:rsidRDefault="006A4049" w:rsidP="00BC4CE0">
      <w:pPr>
        <w:pStyle w:val="a8"/>
        <w:numPr>
          <w:ilvl w:val="0"/>
          <w:numId w:val="41"/>
        </w:numPr>
        <w:tabs>
          <w:tab w:val="left" w:pos="993"/>
        </w:tabs>
        <w:spacing w:after="0" w:line="240" w:lineRule="auto"/>
        <w:ind w:hanging="731"/>
        <w:jc w:val="both"/>
        <w:rPr>
          <w:rFonts w:eastAsia="Times New Roman"/>
          <w:sz w:val="26"/>
          <w:szCs w:val="26"/>
          <w:lang w:eastAsia="ru-RU"/>
        </w:rPr>
      </w:pPr>
      <w:hyperlink r:id="rId63" w:history="1">
        <w:r w:rsidR="009959EA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с</w:t>
        </w:r>
        <w:r w:rsidR="00BC4CE0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одействие началу осуществления предпринимательской деятельности</w:t>
        </w:r>
      </w:hyperlink>
      <w:r w:rsidR="00F17CC6">
        <w:rPr>
          <w:rStyle w:val="af2"/>
          <w:color w:val="auto"/>
          <w:sz w:val="27"/>
          <w:szCs w:val="27"/>
          <w:u w:val="none"/>
          <w:shd w:val="clear" w:color="auto" w:fill="FFFFFF"/>
        </w:rPr>
        <w:t>;</w:t>
      </w:r>
    </w:p>
    <w:p w:rsidR="00BC4CE0" w:rsidRPr="00AB46C3" w:rsidRDefault="006A4049" w:rsidP="00BC4CE0">
      <w:pPr>
        <w:pStyle w:val="a8"/>
        <w:numPr>
          <w:ilvl w:val="0"/>
          <w:numId w:val="41"/>
        </w:numPr>
        <w:tabs>
          <w:tab w:val="left" w:pos="993"/>
        </w:tabs>
        <w:spacing w:after="0" w:line="240" w:lineRule="auto"/>
        <w:ind w:hanging="731"/>
        <w:jc w:val="both"/>
        <w:rPr>
          <w:rFonts w:eastAsia="Times New Roman"/>
          <w:sz w:val="26"/>
          <w:szCs w:val="26"/>
          <w:lang w:eastAsia="ru-RU"/>
        </w:rPr>
      </w:pPr>
      <w:hyperlink r:id="rId64" w:history="1">
        <w:r w:rsidR="009959EA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о</w:t>
        </w:r>
        <w:r w:rsidR="00BC4CE0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рганизация проведения оплачиваемых общественных работ</w:t>
        </w:r>
      </w:hyperlink>
      <w:r w:rsidR="00F17CC6">
        <w:rPr>
          <w:rStyle w:val="af2"/>
          <w:color w:val="auto"/>
          <w:sz w:val="27"/>
          <w:szCs w:val="27"/>
          <w:u w:val="none"/>
          <w:shd w:val="clear" w:color="auto" w:fill="FFFFFF"/>
        </w:rPr>
        <w:t>;</w:t>
      </w:r>
    </w:p>
    <w:p w:rsidR="00BC4CE0" w:rsidRPr="00AB46C3" w:rsidRDefault="006A4049" w:rsidP="00BC4CE0">
      <w:pPr>
        <w:pStyle w:val="a8"/>
        <w:numPr>
          <w:ilvl w:val="0"/>
          <w:numId w:val="4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hyperlink r:id="rId65" w:history="1">
        <w:r w:rsidR="009959EA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п</w:t>
        </w:r>
        <w:r w:rsidR="00BC4CE0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роведение профессионального обучения отдельных категорий граждан</w:t>
        </w:r>
      </w:hyperlink>
      <w:r w:rsidR="00F17CC6">
        <w:rPr>
          <w:rStyle w:val="af2"/>
          <w:color w:val="auto"/>
          <w:sz w:val="27"/>
          <w:szCs w:val="27"/>
          <w:u w:val="none"/>
          <w:shd w:val="clear" w:color="auto" w:fill="FFFFFF"/>
        </w:rPr>
        <w:t>;</w:t>
      </w:r>
    </w:p>
    <w:p w:rsidR="00BC4CE0" w:rsidRPr="00AB46C3" w:rsidRDefault="00F17CC6" w:rsidP="009959EA">
      <w:pPr>
        <w:pStyle w:val="contentparagraph"/>
        <w:numPr>
          <w:ilvl w:val="0"/>
          <w:numId w:val="45"/>
        </w:numPr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>женщин</w:t>
      </w:r>
      <w:r w:rsidR="00BC4CE0" w:rsidRPr="00AB46C3">
        <w:rPr>
          <w:sz w:val="26"/>
          <w:szCs w:val="26"/>
        </w:rPr>
        <w:t xml:space="preserve"> </w:t>
      </w:r>
      <w:proofErr w:type="gramStart"/>
      <w:r w:rsidR="00BC4CE0" w:rsidRPr="00AB46C3">
        <w:rPr>
          <w:sz w:val="26"/>
          <w:szCs w:val="26"/>
        </w:rPr>
        <w:t>в отпуске по уходу за ребенком в возрасте до трех лет</w:t>
      </w:r>
      <w:proofErr w:type="gramEnd"/>
      <w:r w:rsidR="00BC4CE0" w:rsidRPr="00AB46C3">
        <w:rPr>
          <w:sz w:val="26"/>
          <w:szCs w:val="26"/>
        </w:rPr>
        <w:t>;</w:t>
      </w:r>
    </w:p>
    <w:p w:rsidR="00BC4CE0" w:rsidRPr="00AB46C3" w:rsidRDefault="00BC4CE0" w:rsidP="009959EA">
      <w:pPr>
        <w:pStyle w:val="contentparagraph"/>
        <w:numPr>
          <w:ilvl w:val="0"/>
          <w:numId w:val="45"/>
        </w:numPr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6"/>
          <w:szCs w:val="26"/>
        </w:rPr>
      </w:pPr>
      <w:r w:rsidRPr="00AB46C3">
        <w:rPr>
          <w:sz w:val="26"/>
          <w:szCs w:val="26"/>
        </w:rPr>
        <w:t>незаняты</w:t>
      </w:r>
      <w:r w:rsidR="00F17CC6">
        <w:rPr>
          <w:sz w:val="26"/>
          <w:szCs w:val="26"/>
        </w:rPr>
        <w:t>х</w:t>
      </w:r>
      <w:r w:rsidRPr="00AB46C3">
        <w:rPr>
          <w:sz w:val="26"/>
          <w:szCs w:val="26"/>
        </w:rPr>
        <w:t xml:space="preserve"> граждан, которым назначена пенсия по старости и которые стремятся во</w:t>
      </w:r>
      <w:r w:rsidR="009959EA" w:rsidRPr="00AB46C3">
        <w:rPr>
          <w:sz w:val="26"/>
          <w:szCs w:val="26"/>
        </w:rPr>
        <w:t>зобновить трудовую деятельность;</w:t>
      </w:r>
    </w:p>
    <w:p w:rsidR="00BC4CE0" w:rsidRPr="00AB46C3" w:rsidRDefault="00F17CC6" w:rsidP="009959EA">
      <w:pPr>
        <w:pStyle w:val="contentparagraph"/>
        <w:numPr>
          <w:ilvl w:val="0"/>
          <w:numId w:val="45"/>
        </w:numPr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 xml:space="preserve">которым </w:t>
      </w:r>
      <w:r w:rsidR="00BC4CE0" w:rsidRPr="00AB46C3">
        <w:rPr>
          <w:sz w:val="26"/>
          <w:szCs w:val="26"/>
        </w:rPr>
        <w:t>необходимо изменить профессию (род занятий) в связи с отсутствием работы, отвечающей имеющейся у гражданина квалификации;</w:t>
      </w:r>
      <w:proofErr w:type="gramEnd"/>
    </w:p>
    <w:p w:rsidR="009959EA" w:rsidRPr="00AB46C3" w:rsidRDefault="006A4049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hyperlink r:id="rId66" w:history="1">
        <w:r w:rsidR="009959EA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 xml:space="preserve">содействие безработным гражданам в переезде или </w:t>
        </w:r>
        <w:proofErr w:type="gramStart"/>
        <w:r w:rsidR="009959EA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переселени</w:t>
        </w:r>
      </w:hyperlink>
      <w:r w:rsidR="009959EA" w:rsidRPr="00AB46C3">
        <w:t>и</w:t>
      </w:r>
      <w:proofErr w:type="gramEnd"/>
      <w:r w:rsidR="009959EA" w:rsidRPr="00AB46C3">
        <w:rPr>
          <w:sz w:val="27"/>
          <w:szCs w:val="27"/>
          <w:shd w:val="clear" w:color="auto" w:fill="FFFFFF"/>
        </w:rPr>
        <w:t>;</w:t>
      </w:r>
    </w:p>
    <w:p w:rsidR="009959EA" w:rsidRPr="00AB46C3" w:rsidRDefault="006A4049" w:rsidP="009959EA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hyperlink r:id="rId67" w:history="1">
        <w:r w:rsidR="009959EA" w:rsidRPr="00AB46C3">
          <w:rPr>
            <w:rStyle w:val="af2"/>
            <w:color w:val="auto"/>
            <w:sz w:val="27"/>
            <w:szCs w:val="27"/>
            <w:u w:val="none"/>
            <w:shd w:val="clear" w:color="auto" w:fill="FFFFFF"/>
          </w:rPr>
          <w:t>проведение профессионального обучения безработных граждан</w:t>
        </w:r>
      </w:hyperlink>
      <w:r w:rsidR="009959EA" w:rsidRPr="00AB46C3">
        <w:t>;</w:t>
      </w:r>
    </w:p>
    <w:p w:rsidR="008B2C82" w:rsidRPr="00AB46C3" w:rsidRDefault="006A4049" w:rsidP="009959EA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eastAsia="Times New Roman"/>
          <w:sz w:val="26"/>
          <w:szCs w:val="26"/>
          <w:lang w:eastAsia="ru-RU"/>
        </w:rPr>
      </w:pPr>
      <w:hyperlink r:id="rId68" w:history="1">
        <w:r w:rsidR="009959EA" w:rsidRPr="00AB46C3">
          <w:rPr>
            <w:rStyle w:val="af2"/>
            <w:color w:val="auto"/>
            <w:sz w:val="27"/>
            <w:szCs w:val="27"/>
            <w:u w:val="none"/>
          </w:rPr>
          <w:t>организация профессиональной ориентации граждан</w:t>
        </w:r>
      </w:hyperlink>
      <w:r w:rsidR="009959EA" w:rsidRPr="00AB46C3">
        <w:rPr>
          <w:sz w:val="27"/>
          <w:szCs w:val="27"/>
        </w:rPr>
        <w:t>.</w:t>
      </w:r>
    </w:p>
    <w:p w:rsidR="008B2C82" w:rsidRPr="00AB46C3" w:rsidRDefault="000C5814">
      <w:pPr>
        <w:pStyle w:val="a8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jc w:val="both"/>
        <w:rPr>
          <w:rFonts w:eastAsia="Times New Roman"/>
          <w:b/>
          <w:i/>
          <w:sz w:val="26"/>
          <w:szCs w:val="26"/>
          <w:lang w:eastAsia="ru-RU"/>
        </w:rPr>
      </w:pPr>
      <w:r w:rsidRPr="00AB46C3">
        <w:rPr>
          <w:rFonts w:eastAsia="Times New Roman"/>
          <w:b/>
          <w:i/>
          <w:sz w:val="26"/>
          <w:szCs w:val="26"/>
          <w:lang w:eastAsia="ru-RU"/>
        </w:rPr>
        <w:t>Меры социальной поддержки: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69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пособие по безработице</w:t>
        </w:r>
      </w:hyperlink>
      <w:r w:rsidR="009959EA" w:rsidRPr="00AB46C3">
        <w:rPr>
          <w:sz w:val="26"/>
          <w:szCs w:val="26"/>
        </w:rPr>
        <w:t>;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0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 xml:space="preserve">материальная помощь безработным гражданам, утратившим право на пособие по безработице в связи с истечением установленного периода его выплаты и гражданам в период </w:t>
        </w:r>
        <w:proofErr w:type="spellStart"/>
        <w:r w:rsidR="009959EA" w:rsidRPr="00AB46C3">
          <w:rPr>
            <w:rStyle w:val="af2"/>
            <w:color w:val="auto"/>
            <w:sz w:val="26"/>
            <w:szCs w:val="26"/>
            <w:u w:val="none"/>
          </w:rPr>
          <w:t>профобучения</w:t>
        </w:r>
        <w:proofErr w:type="spellEnd"/>
        <w:r w:rsidR="009959EA" w:rsidRPr="00AB46C3">
          <w:rPr>
            <w:rStyle w:val="af2"/>
            <w:color w:val="auto"/>
            <w:sz w:val="26"/>
            <w:szCs w:val="26"/>
            <w:u w:val="none"/>
          </w:rPr>
          <w:t xml:space="preserve"> и получения доп. профобразования по направлению органов службы занятости</w:t>
        </w:r>
      </w:hyperlink>
      <w:r w:rsidR="009959EA" w:rsidRPr="00AB46C3">
        <w:rPr>
          <w:sz w:val="26"/>
          <w:szCs w:val="26"/>
        </w:rPr>
        <w:t>;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1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досрочное назначение пенсии (по старости)</w:t>
        </w:r>
      </w:hyperlink>
      <w:r w:rsidR="009959EA" w:rsidRPr="00AB46C3">
        <w:rPr>
          <w:sz w:val="26"/>
          <w:szCs w:val="26"/>
        </w:rPr>
        <w:t>;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2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финансовая поддержка безработным гражданам при переезде в другую местность для трудоустройства по направлению органов службы занятости</w:t>
        </w:r>
      </w:hyperlink>
      <w:r w:rsidR="009959EA" w:rsidRPr="00AB46C3">
        <w:rPr>
          <w:sz w:val="26"/>
          <w:szCs w:val="26"/>
        </w:rPr>
        <w:t>;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3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финансовая поддержка безработным гражданам и женщинам в период отпуска по уходу за ребенком до достижения им возраста трех лет</w:t>
        </w:r>
      </w:hyperlink>
      <w:r w:rsidR="009959EA" w:rsidRPr="00AB46C3">
        <w:rPr>
          <w:sz w:val="26"/>
          <w:szCs w:val="26"/>
        </w:rPr>
        <w:t>;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4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единовременная финансовая помощь при государственной регистрации в качестве юридического лица, индивидуального предпринимателя либо крестьянского (фермерского) хозяйства</w:t>
        </w:r>
      </w:hyperlink>
      <w:r w:rsidR="009959EA" w:rsidRPr="00AB46C3">
        <w:rPr>
          <w:sz w:val="26"/>
          <w:szCs w:val="26"/>
        </w:rPr>
        <w:t>;</w:t>
      </w:r>
    </w:p>
    <w:p w:rsidR="009959EA" w:rsidRPr="00AB46C3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5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материальная поддержка в период временного трудоустройства несовершеннолетним гражданам в возрасте от 14 до 18 лет в свободное от учебы время, безработным гражданам, испытывающим трудности в поиске работы</w:t>
        </w:r>
      </w:hyperlink>
      <w:r w:rsidR="009959EA" w:rsidRPr="00AB46C3">
        <w:rPr>
          <w:sz w:val="26"/>
          <w:szCs w:val="26"/>
        </w:rPr>
        <w:t>;</w:t>
      </w:r>
    </w:p>
    <w:p w:rsidR="008B2C82" w:rsidRDefault="006A4049" w:rsidP="009959EA">
      <w:pPr>
        <w:pStyle w:val="af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sz w:val="26"/>
          <w:szCs w:val="26"/>
        </w:rPr>
      </w:pPr>
      <w:hyperlink r:id="rId76" w:history="1">
        <w:r w:rsidR="009959EA" w:rsidRPr="00AB46C3">
          <w:rPr>
            <w:rStyle w:val="af2"/>
            <w:color w:val="auto"/>
            <w:sz w:val="26"/>
            <w:szCs w:val="26"/>
            <w:u w:val="none"/>
          </w:rPr>
          <w:t>компенсация расходов за медицинское освидетельствование безработным гражданам, направленным органами службы занятости для прохождения профессионального обучения или получения дополнительного профессионального образования</w:t>
        </w:r>
      </w:hyperlink>
      <w:r w:rsidR="000C5814" w:rsidRPr="00AB46C3">
        <w:rPr>
          <w:sz w:val="26"/>
          <w:szCs w:val="26"/>
        </w:rPr>
        <w:t>.</w:t>
      </w:r>
    </w:p>
    <w:p w:rsidR="00AB46C3" w:rsidRPr="00AB46C3" w:rsidRDefault="00AB46C3" w:rsidP="00AB46C3">
      <w:pPr>
        <w:pStyle w:val="af7"/>
        <w:tabs>
          <w:tab w:val="left" w:pos="993"/>
        </w:tabs>
        <w:spacing w:after="0" w:line="240" w:lineRule="auto"/>
        <w:ind w:left="709"/>
        <w:jc w:val="both"/>
        <w:rPr>
          <w:sz w:val="26"/>
          <w:szCs w:val="26"/>
        </w:rPr>
      </w:pPr>
    </w:p>
    <w:p w:rsidR="008B2C82" w:rsidRPr="00AB46C3" w:rsidRDefault="000C5814">
      <w:pPr>
        <w:spacing w:after="0" w:line="240" w:lineRule="auto"/>
        <w:jc w:val="both"/>
        <w:rPr>
          <w:i/>
          <w:sz w:val="26"/>
          <w:szCs w:val="26"/>
          <w:lang w:eastAsia="ru-RU"/>
        </w:rPr>
      </w:pPr>
      <w:r w:rsidRPr="00AB46C3">
        <w:rPr>
          <w:b/>
          <w:bCs/>
          <w:sz w:val="26"/>
          <w:szCs w:val="26"/>
          <w:lang w:eastAsia="ru-RU"/>
        </w:rPr>
        <w:t xml:space="preserve">Возрастная структура населения </w:t>
      </w:r>
      <w:r w:rsidRPr="00AB46C3">
        <w:rPr>
          <w:i/>
          <w:sz w:val="26"/>
          <w:szCs w:val="26"/>
          <w:lang w:eastAsia="ru-RU"/>
        </w:rPr>
        <w:t>(по состоянию на 01.01.202</w:t>
      </w:r>
      <w:r w:rsidR="009A6F6B" w:rsidRPr="00AB46C3">
        <w:rPr>
          <w:i/>
          <w:sz w:val="26"/>
          <w:szCs w:val="26"/>
          <w:lang w:eastAsia="ru-RU"/>
        </w:rPr>
        <w:t>3</w:t>
      </w:r>
      <w:r w:rsidRPr="00AB46C3">
        <w:rPr>
          <w:i/>
          <w:sz w:val="26"/>
          <w:szCs w:val="26"/>
          <w:lang w:eastAsia="ru-RU"/>
        </w:rPr>
        <w:t>)</w:t>
      </w:r>
    </w:p>
    <w:p w:rsidR="008B2C82" w:rsidRPr="00AB46C3" w:rsidRDefault="000C5814">
      <w:pPr>
        <w:spacing w:after="0" w:line="240" w:lineRule="auto"/>
        <w:ind w:firstLine="993"/>
        <w:jc w:val="right"/>
        <w:rPr>
          <w:sz w:val="20"/>
          <w:szCs w:val="20"/>
          <w:lang w:eastAsia="ru-RU"/>
        </w:rPr>
      </w:pPr>
      <w:r w:rsidRPr="00AB46C3">
        <w:rPr>
          <w:sz w:val="20"/>
          <w:szCs w:val="20"/>
          <w:lang w:eastAsia="ru-RU"/>
        </w:rPr>
        <w:t>Человек</w:t>
      </w:r>
    </w:p>
    <w:tbl>
      <w:tblPr>
        <w:tblStyle w:val="ae"/>
        <w:tblW w:w="9606" w:type="dxa"/>
        <w:tblLook w:val="04A0" w:firstRow="1" w:lastRow="0" w:firstColumn="1" w:lastColumn="0" w:noHBand="0" w:noVBand="1"/>
      </w:tblPr>
      <w:tblGrid>
        <w:gridCol w:w="6771"/>
        <w:gridCol w:w="2835"/>
      </w:tblGrid>
      <w:tr w:rsidR="008B2C82" w:rsidRPr="00AB46C3" w:rsidTr="009A6F6B">
        <w:tc>
          <w:tcPr>
            <w:tcW w:w="6771" w:type="dxa"/>
          </w:tcPr>
          <w:p w:rsidR="008B2C82" w:rsidRPr="00AB46C3" w:rsidRDefault="000C5814">
            <w:pPr>
              <w:spacing w:after="0"/>
              <w:ind w:left="142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 xml:space="preserve">Лица, моложе трудоспособного возраста (0-14 лет) </w:t>
            </w:r>
          </w:p>
        </w:tc>
        <w:tc>
          <w:tcPr>
            <w:tcW w:w="2835" w:type="dxa"/>
          </w:tcPr>
          <w:p w:rsidR="008B2C82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30 144</w:t>
            </w:r>
          </w:p>
        </w:tc>
      </w:tr>
      <w:tr w:rsidR="008B2C82" w:rsidRPr="00AB46C3" w:rsidTr="009A6F6B">
        <w:tc>
          <w:tcPr>
            <w:tcW w:w="6771" w:type="dxa"/>
          </w:tcPr>
          <w:p w:rsidR="008B2C82" w:rsidRPr="00AB46C3" w:rsidRDefault="000C5814" w:rsidP="00E87A17">
            <w:pPr>
              <w:spacing w:after="0"/>
              <w:ind w:left="142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Лица трудоспособного возраста:</w:t>
            </w:r>
            <w:r w:rsidRPr="00AB46C3">
              <w:rPr>
                <w:sz w:val="24"/>
                <w:szCs w:val="24"/>
              </w:rPr>
              <w:br/>
            </w:r>
            <w:r w:rsidRPr="00AB46C3">
              <w:rPr>
                <w:i/>
                <w:sz w:val="24"/>
                <w:szCs w:val="24"/>
              </w:rPr>
              <w:t>женщины</w:t>
            </w:r>
            <w:r w:rsidR="00E87A17" w:rsidRPr="00AB46C3">
              <w:rPr>
                <w:i/>
                <w:sz w:val="24"/>
                <w:szCs w:val="24"/>
              </w:rPr>
              <w:br/>
              <w:t>мужчины</w:t>
            </w:r>
          </w:p>
        </w:tc>
        <w:tc>
          <w:tcPr>
            <w:tcW w:w="2835" w:type="dxa"/>
          </w:tcPr>
          <w:p w:rsidR="008B2C82" w:rsidRPr="00AB46C3" w:rsidRDefault="008B2C82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9A6F6B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39 796</w:t>
            </w:r>
          </w:p>
          <w:p w:rsidR="009A6F6B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44 907</w:t>
            </w:r>
          </w:p>
        </w:tc>
      </w:tr>
      <w:tr w:rsidR="008B2C82" w:rsidRPr="00AB46C3" w:rsidTr="009A6F6B">
        <w:trPr>
          <w:trHeight w:val="397"/>
        </w:trPr>
        <w:tc>
          <w:tcPr>
            <w:tcW w:w="6771" w:type="dxa"/>
          </w:tcPr>
          <w:p w:rsidR="008B2C82" w:rsidRPr="00AB46C3" w:rsidRDefault="000C5814">
            <w:pPr>
              <w:spacing w:after="0"/>
              <w:ind w:left="142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 xml:space="preserve">Лица старше трудоспособного возраста </w:t>
            </w:r>
          </w:p>
        </w:tc>
        <w:tc>
          <w:tcPr>
            <w:tcW w:w="2835" w:type="dxa"/>
          </w:tcPr>
          <w:p w:rsidR="008B2C82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33 445</w:t>
            </w:r>
          </w:p>
        </w:tc>
      </w:tr>
    </w:tbl>
    <w:p w:rsidR="008B2C82" w:rsidRPr="00AB46C3" w:rsidRDefault="008B2C82">
      <w:pPr>
        <w:spacing w:after="0" w:line="240" w:lineRule="auto"/>
        <w:ind w:firstLine="993"/>
        <w:jc w:val="both"/>
        <w:rPr>
          <w:sz w:val="24"/>
          <w:szCs w:val="24"/>
          <w:lang w:eastAsia="ru-RU"/>
        </w:rPr>
      </w:pPr>
    </w:p>
    <w:tbl>
      <w:tblPr>
        <w:tblStyle w:val="ae"/>
        <w:tblW w:w="9570" w:type="dxa"/>
        <w:tblLook w:val="04A0" w:firstRow="1" w:lastRow="0" w:firstColumn="1" w:lastColumn="0" w:noHBand="0" w:noVBand="1"/>
      </w:tblPr>
      <w:tblGrid>
        <w:gridCol w:w="628"/>
        <w:gridCol w:w="3538"/>
        <w:gridCol w:w="1102"/>
        <w:gridCol w:w="1102"/>
        <w:gridCol w:w="1102"/>
        <w:gridCol w:w="1102"/>
        <w:gridCol w:w="996"/>
      </w:tblGrid>
      <w:tr w:rsidR="009A6F6B" w:rsidRPr="00AB46C3" w:rsidTr="009A6F6B">
        <w:tc>
          <w:tcPr>
            <w:tcW w:w="629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71" w:name="_Toc451938178"/>
            <w:bookmarkStart w:id="372" w:name="_Toc451939399"/>
            <w:bookmarkStart w:id="373" w:name="_Toc451939670"/>
            <w:bookmarkStart w:id="374" w:name="_Toc451944523"/>
            <w:bookmarkStart w:id="375" w:name="_Toc451945230"/>
            <w:bookmarkStart w:id="376" w:name="_Toc513725987"/>
            <w:bookmarkStart w:id="377" w:name="_Toc73373324"/>
            <w:bookmarkStart w:id="378" w:name="_Toc135638040"/>
            <w:r w:rsidRPr="00AB46C3">
              <w:rPr>
                <w:sz w:val="24"/>
                <w:szCs w:val="24"/>
              </w:rPr>
              <w:t xml:space="preserve">№ </w:t>
            </w:r>
            <w:proofErr w:type="gramStart"/>
            <w:r w:rsidRPr="00AB46C3">
              <w:rPr>
                <w:sz w:val="24"/>
                <w:szCs w:val="24"/>
              </w:rPr>
              <w:t>п</w:t>
            </w:r>
            <w:proofErr w:type="gramEnd"/>
            <w:r w:rsidRPr="00AB46C3">
              <w:rPr>
                <w:sz w:val="24"/>
                <w:szCs w:val="24"/>
              </w:rPr>
              <w:t>/п</w:t>
            </w:r>
            <w:bookmarkEnd w:id="371"/>
            <w:bookmarkEnd w:id="372"/>
            <w:bookmarkEnd w:id="373"/>
            <w:bookmarkEnd w:id="374"/>
            <w:bookmarkEnd w:id="375"/>
            <w:bookmarkEnd w:id="376"/>
            <w:bookmarkEnd w:id="377"/>
            <w:bookmarkEnd w:id="378"/>
          </w:p>
        </w:tc>
        <w:tc>
          <w:tcPr>
            <w:tcW w:w="3578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79" w:name="_Toc451938179"/>
            <w:bookmarkStart w:id="380" w:name="_Toc451939400"/>
            <w:bookmarkStart w:id="381" w:name="_Toc451939671"/>
            <w:bookmarkStart w:id="382" w:name="_Toc451944524"/>
            <w:bookmarkStart w:id="383" w:name="_Toc451945231"/>
            <w:bookmarkStart w:id="384" w:name="_Toc513725988"/>
            <w:bookmarkStart w:id="385" w:name="_Toc73373325"/>
            <w:bookmarkStart w:id="386" w:name="_Toc135638041"/>
            <w:r w:rsidRPr="00AB46C3">
              <w:rPr>
                <w:sz w:val="24"/>
                <w:szCs w:val="24"/>
              </w:rPr>
              <w:t>Показатель</w:t>
            </w:r>
            <w:bookmarkEnd w:id="379"/>
            <w:bookmarkEnd w:id="380"/>
            <w:bookmarkEnd w:id="381"/>
            <w:bookmarkEnd w:id="382"/>
            <w:bookmarkEnd w:id="383"/>
            <w:bookmarkEnd w:id="384"/>
            <w:bookmarkEnd w:id="385"/>
            <w:bookmarkEnd w:id="386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87" w:name="_Toc73373328"/>
            <w:bookmarkStart w:id="388" w:name="_Toc135638042"/>
            <w:r w:rsidRPr="00AB46C3">
              <w:rPr>
                <w:sz w:val="24"/>
                <w:szCs w:val="24"/>
              </w:rPr>
              <w:t>2019</w:t>
            </w:r>
            <w:bookmarkEnd w:id="387"/>
            <w:bookmarkEnd w:id="388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89" w:name="_Toc73373329"/>
            <w:bookmarkStart w:id="390" w:name="_Toc135638043"/>
            <w:r w:rsidRPr="00AB46C3">
              <w:rPr>
                <w:sz w:val="24"/>
                <w:szCs w:val="24"/>
              </w:rPr>
              <w:t>2020</w:t>
            </w:r>
            <w:bookmarkEnd w:id="389"/>
            <w:bookmarkEnd w:id="390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91" w:name="_Toc135638044"/>
            <w:r w:rsidRPr="00AB46C3">
              <w:rPr>
                <w:sz w:val="24"/>
                <w:szCs w:val="24"/>
              </w:rPr>
              <w:t>2021</w:t>
            </w:r>
            <w:bookmarkEnd w:id="391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92" w:name="_Toc135638045"/>
            <w:r w:rsidRPr="00AB46C3">
              <w:rPr>
                <w:sz w:val="24"/>
                <w:szCs w:val="24"/>
              </w:rPr>
              <w:t>2022</w:t>
            </w:r>
            <w:bookmarkEnd w:id="392"/>
          </w:p>
        </w:tc>
        <w:tc>
          <w:tcPr>
            <w:tcW w:w="943" w:type="dxa"/>
            <w:vAlign w:val="center"/>
          </w:tcPr>
          <w:p w:rsidR="009A6F6B" w:rsidRPr="00AB46C3" w:rsidRDefault="009A6F6B" w:rsidP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2023</w:t>
            </w:r>
          </w:p>
        </w:tc>
      </w:tr>
      <w:tr w:rsidR="009A6F6B" w:rsidRPr="00AB46C3" w:rsidTr="009A6F6B">
        <w:tc>
          <w:tcPr>
            <w:tcW w:w="629" w:type="dxa"/>
            <w:vAlign w:val="center"/>
          </w:tcPr>
          <w:p w:rsidR="009A6F6B" w:rsidRPr="00AB46C3" w:rsidRDefault="009A6F6B">
            <w:pPr>
              <w:pStyle w:val="a8"/>
              <w:numPr>
                <w:ilvl w:val="0"/>
                <w:numId w:val="2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393" w:name="_Toc451938184"/>
            <w:bookmarkStart w:id="394" w:name="_Toc451939405"/>
            <w:bookmarkStart w:id="395" w:name="_Toc451939676"/>
            <w:bookmarkStart w:id="396" w:name="_Toc451944529"/>
            <w:bookmarkStart w:id="397" w:name="_Toc451945236"/>
            <w:bookmarkStart w:id="398" w:name="_Toc513725993"/>
            <w:bookmarkStart w:id="399" w:name="_Toc73373330"/>
            <w:bookmarkStart w:id="400" w:name="_Toc135638046"/>
            <w:bookmarkEnd w:id="393"/>
            <w:bookmarkEnd w:id="394"/>
            <w:bookmarkEnd w:id="395"/>
            <w:bookmarkEnd w:id="396"/>
            <w:bookmarkEnd w:id="397"/>
            <w:bookmarkEnd w:id="398"/>
            <w:bookmarkEnd w:id="399"/>
            <w:bookmarkEnd w:id="400"/>
          </w:p>
        </w:tc>
        <w:tc>
          <w:tcPr>
            <w:tcW w:w="3578" w:type="dxa"/>
            <w:vAlign w:val="center"/>
          </w:tcPr>
          <w:p w:rsidR="009A6F6B" w:rsidRPr="00AB46C3" w:rsidRDefault="009A6F6B">
            <w:pPr>
              <w:spacing w:after="0"/>
              <w:ind w:left="-5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Среднегодовая численность населения, тыс. человек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150,071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148,900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01" w:name="_Toc135638047"/>
            <w:r w:rsidRPr="00AB46C3">
              <w:rPr>
                <w:sz w:val="24"/>
                <w:szCs w:val="24"/>
              </w:rPr>
              <w:t>147,559</w:t>
            </w:r>
            <w:bookmarkEnd w:id="401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  <w:lang w:val="en-US"/>
              </w:rPr>
            </w:pPr>
            <w:bookmarkStart w:id="402" w:name="_Toc135638048"/>
            <w:r w:rsidRPr="00AB46C3">
              <w:rPr>
                <w:sz w:val="24"/>
                <w:szCs w:val="24"/>
              </w:rPr>
              <w:t>148,963</w:t>
            </w:r>
            <w:bookmarkEnd w:id="402"/>
          </w:p>
        </w:tc>
        <w:tc>
          <w:tcPr>
            <w:tcW w:w="943" w:type="dxa"/>
            <w:vAlign w:val="center"/>
          </w:tcPr>
          <w:p w:rsidR="009A6F6B" w:rsidRPr="00AB46C3" w:rsidRDefault="009A6F6B" w:rsidP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147,701</w:t>
            </w:r>
          </w:p>
        </w:tc>
      </w:tr>
      <w:tr w:rsidR="009A6F6B" w:rsidRPr="00AB46C3" w:rsidTr="009A6F6B">
        <w:tc>
          <w:tcPr>
            <w:tcW w:w="629" w:type="dxa"/>
            <w:vAlign w:val="center"/>
          </w:tcPr>
          <w:p w:rsidR="009A6F6B" w:rsidRPr="00AB46C3" w:rsidRDefault="009A6F6B">
            <w:pPr>
              <w:pStyle w:val="a8"/>
              <w:numPr>
                <w:ilvl w:val="0"/>
                <w:numId w:val="2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03" w:name="_Toc451938186"/>
            <w:bookmarkStart w:id="404" w:name="_Toc451939407"/>
            <w:bookmarkStart w:id="405" w:name="_Toc451939678"/>
            <w:bookmarkStart w:id="406" w:name="_Toc451944531"/>
            <w:bookmarkStart w:id="407" w:name="_Toc451945238"/>
            <w:bookmarkStart w:id="408" w:name="_Toc513725996"/>
            <w:bookmarkStart w:id="409" w:name="_Toc73373332"/>
            <w:bookmarkStart w:id="410" w:name="_Toc135638049"/>
            <w:bookmarkEnd w:id="403"/>
            <w:bookmarkEnd w:id="404"/>
            <w:bookmarkEnd w:id="405"/>
            <w:bookmarkEnd w:id="406"/>
            <w:bookmarkEnd w:id="407"/>
            <w:bookmarkEnd w:id="408"/>
            <w:bookmarkEnd w:id="409"/>
            <w:bookmarkEnd w:id="410"/>
          </w:p>
        </w:tc>
        <w:tc>
          <w:tcPr>
            <w:tcW w:w="3578" w:type="dxa"/>
            <w:vAlign w:val="center"/>
          </w:tcPr>
          <w:p w:rsidR="009A6F6B" w:rsidRPr="00AB46C3" w:rsidRDefault="009A6F6B">
            <w:pPr>
              <w:spacing w:after="0"/>
              <w:ind w:left="-5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Коэффициент рождаемости, на 1000 человек населения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9,7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9,2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11" w:name="_Toc135638050"/>
            <w:r w:rsidRPr="00AB46C3">
              <w:rPr>
                <w:sz w:val="24"/>
                <w:szCs w:val="24"/>
              </w:rPr>
              <w:t>9,6</w:t>
            </w:r>
            <w:bookmarkEnd w:id="411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12" w:name="_Toc135638051"/>
            <w:r w:rsidRPr="00AB46C3">
              <w:rPr>
                <w:sz w:val="24"/>
                <w:szCs w:val="24"/>
              </w:rPr>
              <w:t>8,4</w:t>
            </w:r>
            <w:bookmarkEnd w:id="412"/>
          </w:p>
        </w:tc>
        <w:tc>
          <w:tcPr>
            <w:tcW w:w="943" w:type="dxa"/>
            <w:vAlign w:val="center"/>
          </w:tcPr>
          <w:p w:rsidR="009A6F6B" w:rsidRPr="00AB46C3" w:rsidRDefault="009A6F6B" w:rsidP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8,1</w:t>
            </w:r>
          </w:p>
        </w:tc>
      </w:tr>
      <w:tr w:rsidR="009A6F6B" w:rsidRPr="00AB46C3" w:rsidTr="009A6F6B">
        <w:tc>
          <w:tcPr>
            <w:tcW w:w="629" w:type="dxa"/>
            <w:vAlign w:val="center"/>
          </w:tcPr>
          <w:p w:rsidR="009A6F6B" w:rsidRPr="00AB46C3" w:rsidRDefault="009A6F6B">
            <w:pPr>
              <w:pStyle w:val="a8"/>
              <w:numPr>
                <w:ilvl w:val="0"/>
                <w:numId w:val="2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13" w:name="_Toc451938188"/>
            <w:bookmarkStart w:id="414" w:name="_Toc451939409"/>
            <w:bookmarkStart w:id="415" w:name="_Toc451939680"/>
            <w:bookmarkStart w:id="416" w:name="_Toc451944533"/>
            <w:bookmarkStart w:id="417" w:name="_Toc451945240"/>
            <w:bookmarkStart w:id="418" w:name="_Toc513725999"/>
            <w:bookmarkStart w:id="419" w:name="_Toc73373334"/>
            <w:bookmarkStart w:id="420" w:name="_Toc135638052"/>
            <w:bookmarkEnd w:id="413"/>
            <w:bookmarkEnd w:id="414"/>
            <w:bookmarkEnd w:id="415"/>
            <w:bookmarkEnd w:id="416"/>
            <w:bookmarkEnd w:id="417"/>
            <w:bookmarkEnd w:id="418"/>
            <w:bookmarkEnd w:id="419"/>
            <w:bookmarkEnd w:id="420"/>
          </w:p>
        </w:tc>
        <w:tc>
          <w:tcPr>
            <w:tcW w:w="3578" w:type="dxa"/>
            <w:vAlign w:val="center"/>
          </w:tcPr>
          <w:p w:rsidR="009A6F6B" w:rsidRPr="00AB46C3" w:rsidRDefault="009A6F6B">
            <w:pPr>
              <w:spacing w:after="0"/>
              <w:ind w:left="-5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Среднесписочная численность работающих по полному кругу предприятий (без внешних совместителей), тыс. человек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ind w:hanging="15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28,0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ind w:hanging="15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30,2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21" w:name="_Toc135638053"/>
            <w:r w:rsidRPr="00AB46C3">
              <w:rPr>
                <w:sz w:val="24"/>
                <w:szCs w:val="24"/>
              </w:rPr>
              <w:t>30,2</w:t>
            </w:r>
            <w:bookmarkEnd w:id="421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22" w:name="_Toc135638054"/>
            <w:r w:rsidRPr="00AB46C3">
              <w:rPr>
                <w:sz w:val="24"/>
                <w:szCs w:val="24"/>
              </w:rPr>
              <w:t>30,2</w:t>
            </w:r>
            <w:bookmarkEnd w:id="422"/>
          </w:p>
        </w:tc>
        <w:tc>
          <w:tcPr>
            <w:tcW w:w="943" w:type="dxa"/>
            <w:vAlign w:val="center"/>
          </w:tcPr>
          <w:p w:rsidR="009A6F6B" w:rsidRPr="00AB46C3" w:rsidRDefault="009A6F6B" w:rsidP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30,0</w:t>
            </w:r>
          </w:p>
        </w:tc>
      </w:tr>
      <w:tr w:rsidR="009A6F6B" w:rsidRPr="00AB46C3" w:rsidTr="009A6F6B">
        <w:tc>
          <w:tcPr>
            <w:tcW w:w="629" w:type="dxa"/>
            <w:vAlign w:val="center"/>
          </w:tcPr>
          <w:p w:rsidR="009A6F6B" w:rsidRPr="00AB46C3" w:rsidRDefault="009A6F6B">
            <w:pPr>
              <w:pStyle w:val="a8"/>
              <w:numPr>
                <w:ilvl w:val="0"/>
                <w:numId w:val="2"/>
              </w:num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23" w:name="_Toc451938190"/>
            <w:bookmarkStart w:id="424" w:name="_Toc451939411"/>
            <w:bookmarkStart w:id="425" w:name="_Toc451939682"/>
            <w:bookmarkStart w:id="426" w:name="_Toc451944535"/>
            <w:bookmarkStart w:id="427" w:name="_Toc451945242"/>
            <w:bookmarkStart w:id="428" w:name="_Toc513726002"/>
            <w:bookmarkStart w:id="429" w:name="_Toc73373336"/>
            <w:bookmarkStart w:id="430" w:name="_Toc135638055"/>
            <w:bookmarkEnd w:id="423"/>
            <w:bookmarkEnd w:id="424"/>
            <w:bookmarkEnd w:id="425"/>
            <w:bookmarkEnd w:id="426"/>
            <w:bookmarkEnd w:id="427"/>
            <w:bookmarkEnd w:id="428"/>
            <w:bookmarkEnd w:id="429"/>
            <w:bookmarkEnd w:id="430"/>
          </w:p>
        </w:tc>
        <w:tc>
          <w:tcPr>
            <w:tcW w:w="3578" w:type="dxa"/>
            <w:vAlign w:val="center"/>
          </w:tcPr>
          <w:p w:rsidR="009A6F6B" w:rsidRPr="00AB46C3" w:rsidRDefault="009A6F6B">
            <w:pPr>
              <w:spacing w:after="0"/>
              <w:ind w:left="127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Уровень безработицы, %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ind w:hanging="15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0,8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ind w:hanging="15"/>
              <w:jc w:val="center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3,5</w:t>
            </w:r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31" w:name="_Toc135638056"/>
            <w:r w:rsidRPr="00AB46C3">
              <w:rPr>
                <w:sz w:val="24"/>
                <w:szCs w:val="24"/>
              </w:rPr>
              <w:t>0,96</w:t>
            </w:r>
            <w:bookmarkEnd w:id="431"/>
          </w:p>
        </w:tc>
        <w:tc>
          <w:tcPr>
            <w:tcW w:w="1105" w:type="dxa"/>
            <w:vAlign w:val="center"/>
          </w:tcPr>
          <w:p w:rsidR="009A6F6B" w:rsidRPr="00AB46C3" w:rsidRDefault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bookmarkStart w:id="432" w:name="_Toc135638057"/>
            <w:r w:rsidRPr="00AB46C3">
              <w:rPr>
                <w:sz w:val="24"/>
                <w:szCs w:val="24"/>
              </w:rPr>
              <w:t>0,54</w:t>
            </w:r>
            <w:bookmarkEnd w:id="432"/>
          </w:p>
        </w:tc>
        <w:tc>
          <w:tcPr>
            <w:tcW w:w="943" w:type="dxa"/>
            <w:vAlign w:val="center"/>
          </w:tcPr>
          <w:p w:rsidR="009A6F6B" w:rsidRPr="00AB46C3" w:rsidRDefault="009A6F6B" w:rsidP="009A6F6B">
            <w:pPr>
              <w:spacing w:after="0"/>
              <w:jc w:val="center"/>
              <w:outlineLvl w:val="1"/>
              <w:rPr>
                <w:sz w:val="24"/>
                <w:szCs w:val="24"/>
              </w:rPr>
            </w:pPr>
            <w:r w:rsidRPr="00AB46C3">
              <w:rPr>
                <w:sz w:val="24"/>
                <w:szCs w:val="24"/>
              </w:rPr>
              <w:t>0,41</w:t>
            </w:r>
          </w:p>
        </w:tc>
      </w:tr>
    </w:tbl>
    <w:p w:rsidR="008B2C82" w:rsidRPr="00AB46C3" w:rsidRDefault="008B2C82">
      <w:pPr>
        <w:spacing w:after="0" w:line="240" w:lineRule="auto"/>
        <w:rPr>
          <w:b/>
          <w:i/>
          <w:sz w:val="24"/>
          <w:szCs w:val="24"/>
          <w:lang w:eastAsia="ru-RU"/>
        </w:rPr>
      </w:pPr>
      <w:bookmarkStart w:id="433" w:name="_Toc451938192"/>
      <w:bookmarkStart w:id="434" w:name="_Toc451939413"/>
      <w:bookmarkStart w:id="435" w:name="_Toc451939684"/>
      <w:bookmarkStart w:id="436" w:name="_Toc451944537"/>
    </w:p>
    <w:p w:rsidR="008B2C82" w:rsidRPr="00AB46C3" w:rsidRDefault="000C5814">
      <w:pPr>
        <w:spacing w:after="0" w:line="240" w:lineRule="auto"/>
        <w:rPr>
          <w:b/>
          <w:i/>
          <w:lang w:eastAsia="ru-RU"/>
        </w:rPr>
      </w:pPr>
      <w:r w:rsidRPr="00AB46C3">
        <w:rPr>
          <w:b/>
          <w:i/>
          <w:szCs w:val="28"/>
          <w:lang w:eastAsia="ru-RU"/>
        </w:rPr>
        <w:t>Законодательство, регулирующее осуществление инвестиционной</w:t>
      </w:r>
      <w:r w:rsidRPr="00AB46C3">
        <w:rPr>
          <w:b/>
          <w:i/>
          <w:lang w:eastAsia="ru-RU"/>
        </w:rPr>
        <w:t xml:space="preserve"> деятельности</w:t>
      </w:r>
      <w:bookmarkEnd w:id="433"/>
      <w:bookmarkEnd w:id="434"/>
      <w:bookmarkEnd w:id="435"/>
      <w:bookmarkEnd w:id="436"/>
    </w:p>
    <w:p w:rsidR="008B2C82" w:rsidRPr="00AB46C3" w:rsidRDefault="000C5814">
      <w:pPr>
        <w:spacing w:after="0" w:line="240" w:lineRule="auto"/>
        <w:ind w:firstLine="709"/>
        <w:jc w:val="both"/>
        <w:outlineLvl w:val="1"/>
        <w:rPr>
          <w:sz w:val="26"/>
          <w:szCs w:val="26"/>
        </w:rPr>
      </w:pPr>
      <w:bookmarkStart w:id="437" w:name="_Toc451938193"/>
      <w:bookmarkStart w:id="438" w:name="_Toc451939414"/>
      <w:bookmarkStart w:id="439" w:name="_Toc451939685"/>
      <w:bookmarkStart w:id="440" w:name="_Toc451944538"/>
      <w:bookmarkStart w:id="441" w:name="_Toc451945244"/>
      <w:bookmarkStart w:id="442" w:name="_Toc513726005"/>
      <w:bookmarkStart w:id="443" w:name="_Toc73373338"/>
      <w:bookmarkStart w:id="444" w:name="_Toc135638058"/>
      <w:r w:rsidRPr="00AB46C3">
        <w:rPr>
          <w:sz w:val="26"/>
          <w:szCs w:val="26"/>
        </w:rPr>
        <w:t>1. Федеральный закон Российской Федерации от 25 февраля 1999 года                  №</w:t>
      </w:r>
      <w:hyperlink r:id="rId77" w:history="1">
        <w:r w:rsidRPr="00AB46C3">
          <w:rPr>
            <w:sz w:val="26"/>
            <w:szCs w:val="26"/>
          </w:rPr>
          <w:t xml:space="preserve"> 39-ФЗ</w:t>
        </w:r>
      </w:hyperlink>
      <w:r w:rsidRPr="00AB46C3">
        <w:rPr>
          <w:sz w:val="26"/>
          <w:szCs w:val="26"/>
        </w:rPr>
        <w:t xml:space="preserve"> «Об инвестиционной деятельности в Российской Федерации, осуществляемой в форме капитальных вложений»;</w:t>
      </w:r>
      <w:bookmarkEnd w:id="437"/>
      <w:bookmarkEnd w:id="438"/>
      <w:bookmarkEnd w:id="439"/>
      <w:bookmarkEnd w:id="440"/>
      <w:bookmarkEnd w:id="441"/>
      <w:bookmarkEnd w:id="442"/>
      <w:bookmarkEnd w:id="443"/>
      <w:bookmarkEnd w:id="444"/>
    </w:p>
    <w:p w:rsidR="008B2C82" w:rsidRPr="00AB46C3" w:rsidRDefault="000C5814">
      <w:pPr>
        <w:spacing w:after="0" w:line="240" w:lineRule="auto"/>
        <w:ind w:firstLine="709"/>
        <w:jc w:val="both"/>
        <w:outlineLvl w:val="1"/>
        <w:rPr>
          <w:sz w:val="26"/>
          <w:szCs w:val="26"/>
        </w:rPr>
      </w:pPr>
      <w:bookmarkStart w:id="445" w:name="_Toc451938194"/>
      <w:bookmarkStart w:id="446" w:name="_Toc451939415"/>
      <w:bookmarkStart w:id="447" w:name="_Toc451939686"/>
      <w:bookmarkStart w:id="448" w:name="_Toc451944539"/>
      <w:bookmarkStart w:id="449" w:name="_Toc451945245"/>
      <w:bookmarkStart w:id="450" w:name="_Toc513726006"/>
      <w:bookmarkStart w:id="451" w:name="_Toc73373339"/>
      <w:bookmarkStart w:id="452" w:name="_Toc135638059"/>
      <w:r w:rsidRPr="00AB46C3">
        <w:rPr>
          <w:sz w:val="26"/>
          <w:szCs w:val="26"/>
        </w:rPr>
        <w:t>2. Федеральный закон Российской Федерации от 06 октября 2003</w:t>
      </w:r>
      <w:hyperlink r:id="rId78" w:history="1">
        <w:r w:rsidRPr="00AB46C3">
          <w:rPr>
            <w:sz w:val="26"/>
            <w:szCs w:val="26"/>
          </w:rPr>
          <w:t xml:space="preserve"> года               № 131-ФЗ</w:t>
        </w:r>
      </w:hyperlink>
      <w:r w:rsidRPr="00AB46C3">
        <w:rPr>
          <w:sz w:val="26"/>
          <w:szCs w:val="26"/>
        </w:rPr>
        <w:t xml:space="preserve"> «Об общих принципах организации местного самоуправления в Российской Федерации»;</w:t>
      </w:r>
      <w:bookmarkEnd w:id="445"/>
      <w:bookmarkEnd w:id="446"/>
      <w:bookmarkEnd w:id="447"/>
      <w:bookmarkEnd w:id="448"/>
      <w:bookmarkEnd w:id="449"/>
      <w:bookmarkEnd w:id="450"/>
      <w:bookmarkEnd w:id="451"/>
      <w:bookmarkEnd w:id="452"/>
    </w:p>
    <w:p w:rsidR="008B2C82" w:rsidRPr="00AB46C3" w:rsidRDefault="000C5814">
      <w:pPr>
        <w:spacing w:after="0" w:line="240" w:lineRule="auto"/>
        <w:ind w:firstLine="709"/>
        <w:jc w:val="both"/>
        <w:outlineLvl w:val="1"/>
        <w:rPr>
          <w:b/>
          <w:bCs/>
          <w:sz w:val="26"/>
          <w:szCs w:val="26"/>
          <w:lang w:eastAsia="ru-RU"/>
        </w:rPr>
      </w:pPr>
      <w:bookmarkStart w:id="453" w:name="_Toc451938195"/>
      <w:bookmarkStart w:id="454" w:name="_Toc451939416"/>
      <w:bookmarkStart w:id="455" w:name="_Toc451939687"/>
      <w:bookmarkStart w:id="456" w:name="_Toc451944540"/>
      <w:bookmarkStart w:id="457" w:name="_Toc451945246"/>
      <w:bookmarkStart w:id="458" w:name="_Toc513726007"/>
      <w:bookmarkStart w:id="459" w:name="_Toc73373340"/>
      <w:bookmarkStart w:id="460" w:name="_Toc135638060"/>
      <w:r w:rsidRPr="00AB46C3">
        <w:rPr>
          <w:sz w:val="26"/>
          <w:szCs w:val="26"/>
        </w:rPr>
        <w:t xml:space="preserve">3. Закон Челябинской области от 28 августа 2003 года </w:t>
      </w:r>
      <w:r w:rsidR="007846CF" w:rsidRPr="00AB46C3">
        <w:rPr>
          <w:sz w:val="26"/>
          <w:szCs w:val="26"/>
        </w:rPr>
        <w:t xml:space="preserve">№ 75-ЗО                    </w:t>
      </w:r>
      <w:r w:rsidRPr="00AB46C3">
        <w:rPr>
          <w:sz w:val="26"/>
          <w:szCs w:val="26"/>
        </w:rPr>
        <w:t>«О стимулировании инвестиционной деятельности в Челябинской области».</w:t>
      </w:r>
      <w:bookmarkEnd w:id="453"/>
      <w:bookmarkEnd w:id="454"/>
      <w:bookmarkEnd w:id="455"/>
      <w:bookmarkEnd w:id="456"/>
      <w:bookmarkEnd w:id="457"/>
      <w:bookmarkEnd w:id="458"/>
      <w:bookmarkEnd w:id="459"/>
      <w:bookmarkEnd w:id="460"/>
    </w:p>
    <w:p w:rsidR="008B2C82" w:rsidRPr="00AB46C3" w:rsidRDefault="008B2C82">
      <w:pPr>
        <w:spacing w:after="0" w:line="240" w:lineRule="auto"/>
        <w:rPr>
          <w:b/>
          <w:i/>
          <w:lang w:eastAsia="ru-RU"/>
        </w:rPr>
      </w:pPr>
      <w:bookmarkStart w:id="461" w:name="_Toc451939417"/>
    </w:p>
    <w:p w:rsidR="008B2C82" w:rsidRPr="00AB46C3" w:rsidRDefault="000C5814">
      <w:pPr>
        <w:spacing w:after="0" w:line="240" w:lineRule="auto"/>
        <w:rPr>
          <w:b/>
          <w:i/>
          <w:lang w:eastAsia="ru-RU"/>
        </w:rPr>
      </w:pPr>
      <w:r w:rsidRPr="00AB46C3">
        <w:rPr>
          <w:b/>
          <w:i/>
          <w:lang w:eastAsia="ru-RU"/>
        </w:rPr>
        <w:t>Перечень муниципальных нормативных правовых актов, регулирующих инвестиционную деятельность на территории округа</w:t>
      </w:r>
      <w:bookmarkEnd w:id="461"/>
    </w:p>
    <w:p w:rsidR="008B2C82" w:rsidRPr="00AB46C3" w:rsidRDefault="000C5814">
      <w:pPr>
        <w:pStyle w:val="a8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outlineLvl w:val="1"/>
        <w:rPr>
          <w:bCs/>
          <w:sz w:val="26"/>
          <w:szCs w:val="26"/>
          <w:lang w:eastAsia="ru-RU"/>
        </w:rPr>
      </w:pPr>
      <w:bookmarkStart w:id="462" w:name="_Toc451938196"/>
      <w:bookmarkStart w:id="463" w:name="_Toc451939418"/>
      <w:bookmarkStart w:id="464" w:name="_Toc451939688"/>
      <w:bookmarkStart w:id="465" w:name="_Toc451944541"/>
      <w:bookmarkStart w:id="466" w:name="_Toc451945247"/>
      <w:bookmarkStart w:id="467" w:name="_Toc513726008"/>
      <w:bookmarkStart w:id="468" w:name="_Toc73373341"/>
      <w:bookmarkStart w:id="469" w:name="_Toc135638061"/>
      <w:r w:rsidRPr="00AB46C3">
        <w:rPr>
          <w:bCs/>
          <w:sz w:val="26"/>
          <w:szCs w:val="26"/>
          <w:lang w:eastAsia="ru-RU"/>
        </w:rPr>
        <w:t>Постановление администрации Копейского городского округа от 11.04.2016 № 802-п «Об утверждении положения об инвестиционном паспорте Копейского городского округа»</w:t>
      </w:r>
      <w:bookmarkEnd w:id="462"/>
      <w:bookmarkEnd w:id="463"/>
      <w:bookmarkEnd w:id="464"/>
      <w:bookmarkEnd w:id="465"/>
      <w:bookmarkEnd w:id="466"/>
      <w:bookmarkEnd w:id="467"/>
      <w:bookmarkEnd w:id="468"/>
      <w:r w:rsidR="00184B5C" w:rsidRPr="00AB46C3">
        <w:rPr>
          <w:bCs/>
          <w:sz w:val="26"/>
          <w:szCs w:val="26"/>
          <w:lang w:eastAsia="ru-RU"/>
        </w:rPr>
        <w:t>.</w:t>
      </w:r>
      <w:bookmarkEnd w:id="469"/>
    </w:p>
    <w:p w:rsidR="00184B5C" w:rsidRPr="00AB46C3" w:rsidRDefault="00184B5C">
      <w:pPr>
        <w:pStyle w:val="a8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outlineLvl w:val="1"/>
        <w:rPr>
          <w:bCs/>
          <w:sz w:val="26"/>
          <w:szCs w:val="26"/>
          <w:lang w:eastAsia="ru-RU"/>
        </w:rPr>
      </w:pPr>
      <w:bookmarkStart w:id="470" w:name="_Toc135638062"/>
      <w:r w:rsidRPr="00AB46C3">
        <w:rPr>
          <w:bCs/>
          <w:sz w:val="26"/>
          <w:szCs w:val="26"/>
          <w:lang w:eastAsia="ru-RU"/>
        </w:rPr>
        <w:t xml:space="preserve">Постановление администрации Копейского городского округа от 04.07.2016 № 1608-п «Об утверждении Порядка сопровождения инвестиционных проектов </w:t>
      </w:r>
      <w:proofErr w:type="gramStart"/>
      <w:r w:rsidRPr="00AB46C3">
        <w:rPr>
          <w:bCs/>
          <w:sz w:val="26"/>
          <w:szCs w:val="26"/>
          <w:lang w:eastAsia="ru-RU"/>
        </w:rPr>
        <w:t>в</w:t>
      </w:r>
      <w:proofErr w:type="gramEnd"/>
      <w:r w:rsidRPr="00AB46C3">
        <w:rPr>
          <w:bCs/>
          <w:sz w:val="26"/>
          <w:szCs w:val="26"/>
          <w:lang w:eastAsia="ru-RU"/>
        </w:rPr>
        <w:t xml:space="preserve"> </w:t>
      </w:r>
      <w:proofErr w:type="gramStart"/>
      <w:r w:rsidRPr="00AB46C3">
        <w:rPr>
          <w:bCs/>
          <w:sz w:val="26"/>
          <w:szCs w:val="26"/>
          <w:lang w:eastAsia="ru-RU"/>
        </w:rPr>
        <w:t>Копейском</w:t>
      </w:r>
      <w:proofErr w:type="gramEnd"/>
      <w:r w:rsidRPr="00AB46C3">
        <w:rPr>
          <w:bCs/>
          <w:sz w:val="26"/>
          <w:szCs w:val="26"/>
          <w:lang w:eastAsia="ru-RU"/>
        </w:rPr>
        <w:t xml:space="preserve"> городском округе по принципу «одного окна».</w:t>
      </w:r>
      <w:bookmarkEnd w:id="470"/>
    </w:p>
    <w:p w:rsidR="00184B5C" w:rsidRPr="00AB46C3" w:rsidRDefault="00184B5C">
      <w:pPr>
        <w:pStyle w:val="a8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outlineLvl w:val="1"/>
        <w:rPr>
          <w:bCs/>
          <w:sz w:val="26"/>
          <w:szCs w:val="26"/>
          <w:lang w:eastAsia="ru-RU"/>
        </w:rPr>
      </w:pPr>
      <w:bookmarkStart w:id="471" w:name="_Toc135638063"/>
      <w:r w:rsidRPr="00AB46C3">
        <w:rPr>
          <w:bCs/>
          <w:sz w:val="26"/>
          <w:szCs w:val="26"/>
          <w:lang w:eastAsia="ru-RU"/>
        </w:rPr>
        <w:t>Постановление администрации Копейского городского округа от 13.02.2020 № 222-п «Об утверждении Порядка формирования перечня приоритетных инвестиционных проектов муниципального образования «Копейский городской округ».</w:t>
      </w:r>
      <w:bookmarkEnd w:id="471"/>
    </w:p>
    <w:p w:rsidR="00184B5C" w:rsidRPr="00AB46C3" w:rsidRDefault="00184B5C">
      <w:pPr>
        <w:pStyle w:val="a8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outlineLvl w:val="1"/>
        <w:rPr>
          <w:bCs/>
          <w:sz w:val="26"/>
          <w:szCs w:val="26"/>
          <w:lang w:eastAsia="ru-RU"/>
        </w:rPr>
      </w:pPr>
      <w:bookmarkStart w:id="472" w:name="_Toc135638064"/>
      <w:r w:rsidRPr="00AB46C3">
        <w:rPr>
          <w:bCs/>
          <w:sz w:val="26"/>
          <w:szCs w:val="26"/>
          <w:lang w:eastAsia="ru-RU"/>
        </w:rPr>
        <w:lastRenderedPageBreak/>
        <w:t xml:space="preserve">Решение Собрания депутатов Копейского городского округа от 27.04.2016 № 128-МО «Об утверждении Положения о муниципально-частном партнерстве </w:t>
      </w:r>
      <w:proofErr w:type="gramStart"/>
      <w:r w:rsidRPr="00AB46C3">
        <w:rPr>
          <w:bCs/>
          <w:sz w:val="26"/>
          <w:szCs w:val="26"/>
          <w:lang w:eastAsia="ru-RU"/>
        </w:rPr>
        <w:t>в</w:t>
      </w:r>
      <w:proofErr w:type="gramEnd"/>
      <w:r w:rsidRPr="00AB46C3">
        <w:rPr>
          <w:bCs/>
          <w:sz w:val="26"/>
          <w:szCs w:val="26"/>
          <w:lang w:eastAsia="ru-RU"/>
        </w:rPr>
        <w:t xml:space="preserve"> </w:t>
      </w:r>
      <w:proofErr w:type="gramStart"/>
      <w:r w:rsidRPr="00AB46C3">
        <w:rPr>
          <w:bCs/>
          <w:sz w:val="26"/>
          <w:szCs w:val="26"/>
          <w:lang w:eastAsia="ru-RU"/>
        </w:rPr>
        <w:t>Копейском</w:t>
      </w:r>
      <w:proofErr w:type="gramEnd"/>
      <w:r w:rsidRPr="00AB46C3">
        <w:rPr>
          <w:bCs/>
          <w:sz w:val="26"/>
          <w:szCs w:val="26"/>
          <w:lang w:eastAsia="ru-RU"/>
        </w:rPr>
        <w:t xml:space="preserve"> городском округе».</w:t>
      </w:r>
      <w:bookmarkEnd w:id="472"/>
    </w:p>
    <w:p w:rsidR="008B2C82" w:rsidRPr="00AB46C3" w:rsidRDefault="000C5814">
      <w:pPr>
        <w:pStyle w:val="a8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outlineLvl w:val="1"/>
        <w:rPr>
          <w:bCs/>
          <w:sz w:val="26"/>
          <w:szCs w:val="26"/>
          <w:lang w:eastAsia="ru-RU"/>
        </w:rPr>
      </w:pPr>
      <w:bookmarkStart w:id="473" w:name="_Toc73373342"/>
      <w:bookmarkStart w:id="474" w:name="_Toc135638065"/>
      <w:r w:rsidRPr="00AB46C3">
        <w:rPr>
          <w:sz w:val="26"/>
          <w:szCs w:val="26"/>
          <w:shd w:val="clear" w:color="auto" w:fill="FFFFFF"/>
        </w:rPr>
        <w:t>Решение Собрания депутатов Копейского городского округа от 21.08.2019 № 738-МО «Об утверждении Положения об инвестиционной деятельности на территории Копейского городского округа»</w:t>
      </w:r>
      <w:bookmarkEnd w:id="473"/>
      <w:r w:rsidR="00184B5C" w:rsidRPr="00AB46C3">
        <w:rPr>
          <w:sz w:val="26"/>
          <w:szCs w:val="26"/>
          <w:shd w:val="clear" w:color="auto" w:fill="FFFFFF"/>
        </w:rPr>
        <w:t>.</w:t>
      </w:r>
      <w:bookmarkEnd w:id="474"/>
    </w:p>
    <w:p w:rsidR="008B2C82" w:rsidRPr="00AB46C3" w:rsidRDefault="000C5814">
      <w:pPr>
        <w:pStyle w:val="a8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outlineLvl w:val="1"/>
        <w:rPr>
          <w:bCs/>
          <w:sz w:val="26"/>
          <w:szCs w:val="26"/>
          <w:lang w:eastAsia="ru-RU"/>
        </w:rPr>
      </w:pPr>
      <w:bookmarkStart w:id="475" w:name="_Toc73373343"/>
      <w:bookmarkStart w:id="476" w:name="_Toc135638066"/>
      <w:r w:rsidRPr="00AB46C3">
        <w:rPr>
          <w:sz w:val="26"/>
          <w:szCs w:val="26"/>
          <w:shd w:val="clear" w:color="auto" w:fill="FFFFFF"/>
        </w:rPr>
        <w:t>Решение Собрания депутатов Копейского городского округа от 22.12.2021 № 332-МО «О земельном налоге на территории Копейского городского округа»</w:t>
      </w:r>
      <w:bookmarkEnd w:id="475"/>
      <w:r w:rsidR="00184B5C" w:rsidRPr="00AB46C3">
        <w:rPr>
          <w:sz w:val="26"/>
          <w:szCs w:val="26"/>
          <w:shd w:val="clear" w:color="auto" w:fill="FFFFFF"/>
        </w:rPr>
        <w:t>.</w:t>
      </w:r>
      <w:bookmarkEnd w:id="476"/>
    </w:p>
    <w:p w:rsidR="008B2C82" w:rsidRPr="00AB46C3" w:rsidRDefault="008B2C82">
      <w:pPr>
        <w:rPr>
          <w:shd w:val="clear" w:color="auto" w:fill="FFFFFF"/>
        </w:rPr>
      </w:pPr>
    </w:p>
    <w:p w:rsidR="008B2C82" w:rsidRPr="00AB46C3" w:rsidRDefault="000C5814" w:rsidP="001B67FF">
      <w:pPr>
        <w:spacing w:after="0"/>
        <w:rPr>
          <w:rFonts w:eastAsia="Cambria"/>
          <w:b/>
          <w:bCs/>
          <w:i/>
          <w:sz w:val="26"/>
          <w:szCs w:val="26"/>
        </w:rPr>
      </w:pPr>
      <w:bookmarkStart w:id="477" w:name="_Toc451938197"/>
      <w:bookmarkStart w:id="478" w:name="_Toc451939419"/>
      <w:bookmarkStart w:id="479" w:name="_Toc451939689"/>
      <w:bookmarkStart w:id="480" w:name="_Toc451944542"/>
      <w:bookmarkStart w:id="481" w:name="_Toc513726009"/>
      <w:r w:rsidRPr="00AB46C3">
        <w:rPr>
          <w:b/>
          <w:i/>
          <w:sz w:val="26"/>
          <w:szCs w:val="26"/>
        </w:rPr>
        <w:t>Перечень муниципальных программ, реализуемых на территории города</w:t>
      </w:r>
      <w:bookmarkEnd w:id="477"/>
      <w:bookmarkEnd w:id="478"/>
      <w:bookmarkEnd w:id="479"/>
      <w:bookmarkEnd w:id="480"/>
      <w:bookmarkEnd w:id="481"/>
    </w:p>
    <w:p w:rsidR="008B2C82" w:rsidRPr="00AB46C3" w:rsidRDefault="008B2C82">
      <w:pPr>
        <w:pStyle w:val="a8"/>
        <w:spacing w:after="0" w:line="240" w:lineRule="auto"/>
        <w:ind w:left="360"/>
        <w:jc w:val="both"/>
        <w:outlineLvl w:val="1"/>
        <w:rPr>
          <w:b/>
          <w:bCs/>
          <w:sz w:val="26"/>
          <w:szCs w:val="26"/>
          <w:lang w:eastAsia="ru-RU"/>
        </w:rPr>
      </w:pPr>
    </w:p>
    <w:p w:rsidR="008B2C82" w:rsidRPr="00AB46C3" w:rsidRDefault="000C5814">
      <w:pPr>
        <w:pStyle w:val="a8"/>
        <w:spacing w:after="0" w:line="240" w:lineRule="auto"/>
        <w:ind w:left="0" w:firstLine="426"/>
        <w:jc w:val="both"/>
        <w:outlineLvl w:val="1"/>
        <w:rPr>
          <w:bCs/>
          <w:sz w:val="26"/>
          <w:szCs w:val="26"/>
          <w:lang w:eastAsia="ru-RU"/>
        </w:rPr>
      </w:pPr>
      <w:bookmarkStart w:id="482" w:name="_Toc451938198"/>
      <w:bookmarkStart w:id="483" w:name="_Toc451939420"/>
      <w:bookmarkStart w:id="484" w:name="_Toc451939690"/>
      <w:bookmarkStart w:id="485" w:name="_Toc451944543"/>
      <w:bookmarkStart w:id="486" w:name="_Toc451945249"/>
      <w:bookmarkStart w:id="487" w:name="_Toc513726010"/>
      <w:bookmarkStart w:id="488" w:name="_Toc73373345"/>
      <w:bookmarkStart w:id="489" w:name="_Toc135638067"/>
      <w:r w:rsidRPr="00AB46C3">
        <w:rPr>
          <w:bCs/>
          <w:sz w:val="26"/>
          <w:szCs w:val="26"/>
          <w:lang w:eastAsia="ru-RU"/>
        </w:rPr>
        <w:t xml:space="preserve">Распоряжением администрации Копейского городского округа Челябинской области утверждено распоряжение № </w:t>
      </w:r>
      <w:r w:rsidR="00353610" w:rsidRPr="00AB46C3">
        <w:rPr>
          <w:bCs/>
          <w:sz w:val="26"/>
          <w:szCs w:val="26"/>
          <w:lang w:eastAsia="ru-RU"/>
        </w:rPr>
        <w:t>21.07.2023</w:t>
      </w:r>
      <w:r w:rsidRPr="00AB46C3">
        <w:rPr>
          <w:sz w:val="26"/>
          <w:szCs w:val="26"/>
        </w:rPr>
        <w:t xml:space="preserve"> № 5</w:t>
      </w:r>
      <w:r w:rsidR="00353610" w:rsidRPr="00AB46C3">
        <w:rPr>
          <w:sz w:val="26"/>
          <w:szCs w:val="26"/>
        </w:rPr>
        <w:t>33</w:t>
      </w:r>
      <w:r w:rsidRPr="00AB46C3">
        <w:rPr>
          <w:sz w:val="26"/>
          <w:szCs w:val="26"/>
        </w:rPr>
        <w:t xml:space="preserve">-р </w:t>
      </w:r>
      <w:r w:rsidRPr="00AB46C3">
        <w:rPr>
          <w:bCs/>
          <w:sz w:val="26"/>
          <w:szCs w:val="26"/>
          <w:lang w:eastAsia="ru-RU"/>
        </w:rPr>
        <w:t>«Об утверждении перечня муниципальных программ Копейского городского округа»</w:t>
      </w:r>
      <w:bookmarkEnd w:id="482"/>
      <w:bookmarkEnd w:id="483"/>
      <w:bookmarkEnd w:id="484"/>
      <w:bookmarkEnd w:id="485"/>
      <w:bookmarkEnd w:id="486"/>
      <w:bookmarkEnd w:id="487"/>
      <w:bookmarkEnd w:id="488"/>
      <w:bookmarkEnd w:id="489"/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8930"/>
      </w:tblGrid>
      <w:tr w:rsidR="008B2C82" w:rsidRPr="00AB46C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jc w:val="center"/>
              <w:rPr>
                <w:sz w:val="26"/>
                <w:szCs w:val="26"/>
              </w:rPr>
            </w:pPr>
            <w:bookmarkStart w:id="490" w:name="_Toc451938260"/>
            <w:bookmarkStart w:id="491" w:name="_Toc451939482"/>
            <w:bookmarkStart w:id="492" w:name="_Toc451939752"/>
            <w:bookmarkStart w:id="493" w:name="_Toc451944605"/>
            <w:r w:rsidRPr="00AB46C3">
              <w:rPr>
                <w:sz w:val="26"/>
                <w:szCs w:val="26"/>
              </w:rPr>
              <w:t>№</w:t>
            </w: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2C82" w:rsidRPr="00AB46C3" w:rsidRDefault="000C5814">
            <w:pPr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программы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Развитие муниципальной системы образования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Поддержка и развитие дошкольного образования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Содействие созданию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 (исходя из прогнозируемой потребности) новых мест в общеобразовательных организациях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Развитие культуры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Сохранение, использование и популяризация памятников монументальной скульптуры  и объектов культурного наследия (памятников истории и культуры) народов Российской Федерации, находящихся  на территории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Социальная поддержка населения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Развитие системы социальной защиты населения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Обеспечение беспрепятственного доступа инвалидов и других маломобильных групп населения к жилым и общественным зданиям, объектам социальной и транспортной инфраструктуры на территории Копейского городского округа  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Развитие физической культуры и спорта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Молодежь Копейска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Развитие субъектов малого и среднего предпринимательства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 Челябинской области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Управление земельными ресурсами и регулирование земельных отношений в муниципальном образовании «Копейский городской округ»</w:t>
            </w:r>
          </w:p>
        </w:tc>
      </w:tr>
      <w:tr w:rsidR="007504EA" w:rsidRPr="00AB46C3" w:rsidTr="00E77E19">
        <w:trPr>
          <w:trHeight w:val="41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Организация проведения кадастровых работ для обеспечения постановки на кадастровый учет объектов коммунальной и транспортной инфраструктуры, </w:t>
            </w:r>
            <w:r w:rsidRPr="00AB46C3">
              <w:rPr>
                <w:color w:val="000000"/>
                <w:sz w:val="26"/>
                <w:szCs w:val="26"/>
              </w:rPr>
              <w:lastRenderedPageBreak/>
              <w:t>расположенных на территории Копейского городского округа, и работ по техническому обследованию объектов теплоснабжения, находящихся в муниципальной собственности Копейского городского округа</w:t>
            </w:r>
          </w:p>
        </w:tc>
      </w:tr>
      <w:tr w:rsidR="007504EA" w:rsidRPr="00AB46C3" w:rsidTr="00136E1F">
        <w:trPr>
          <w:trHeight w:val="3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Выполнение функций по управлению, владению, пользованию и распоряжению муниципальной собственностью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  <w:r w:rsidRPr="00AB46C3">
              <w:rPr>
                <w:color w:val="000000"/>
                <w:sz w:val="26"/>
                <w:szCs w:val="26"/>
              </w:rPr>
              <w:tab/>
            </w:r>
          </w:p>
        </w:tc>
      </w:tr>
      <w:tr w:rsidR="007504EA" w:rsidRPr="00AB46C3" w:rsidTr="00136E1F">
        <w:trPr>
          <w:trHeight w:val="24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Переселение граждан из жилищного фонда, признанного непригодным для проживания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</w:p>
        </w:tc>
      </w:tr>
      <w:tr w:rsidR="007504EA" w:rsidRPr="00AB46C3" w:rsidTr="00136E1F">
        <w:trPr>
          <w:trHeight w:val="24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Переселение граждан из аварийного жилищного фонда Копейского городского округа</w:t>
            </w:r>
          </w:p>
        </w:tc>
      </w:tr>
      <w:tr w:rsidR="007504EA" w:rsidRPr="00AB46C3" w:rsidTr="00136E1F">
        <w:trPr>
          <w:trHeight w:val="24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Оказание молодым семьям  государственной поддержки для улучшения жилищных условий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Развитие муниципальной службы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Развитие информационного общества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Обеспечение общественного порядка и противодействие преступности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</w:t>
            </w:r>
          </w:p>
        </w:tc>
      </w:tr>
      <w:tr w:rsidR="007504EA" w:rsidRPr="00AB46C3" w:rsidTr="00136E1F">
        <w:trPr>
          <w:trHeight w:val="24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Снос зданий, строений, сооружений на территории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Охрана окружающей среды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>  городском округе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Повышение уровня внешнего благоустройства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Развитие и поддержка садоводческих некоммерческих товариществ, расположенных на территории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Понижение уровня воды на территории 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Энергосбережение и  повышение энергетической эффективности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  округе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Развитие дорожного хозяйства Копейского городского округа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Чистая вода</w:t>
            </w:r>
          </w:p>
        </w:tc>
      </w:tr>
      <w:tr w:rsidR="007504EA" w:rsidRPr="00AB46C3" w:rsidTr="00136E1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Благоустройство городской среды Копейского городского округа</w:t>
            </w:r>
          </w:p>
        </w:tc>
      </w:tr>
      <w:tr w:rsidR="007504EA" w:rsidRPr="00AB46C3" w:rsidTr="00136E1F">
        <w:trPr>
          <w:trHeight w:val="6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Обеспечение безопасности жизнедеятельности населения на территории Копейского городского округа</w:t>
            </w:r>
          </w:p>
        </w:tc>
      </w:tr>
      <w:tr w:rsidR="007504EA" w:rsidRPr="00AB46C3" w:rsidTr="00136E1F">
        <w:trPr>
          <w:trHeight w:val="6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Модернизация объектов коммунальной инфраструктуры</w:t>
            </w:r>
          </w:p>
        </w:tc>
      </w:tr>
      <w:tr w:rsidR="007504EA" w:rsidRPr="00AB46C3" w:rsidTr="00136E1F">
        <w:trPr>
          <w:trHeight w:val="6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>
            <w:pPr>
              <w:pStyle w:val="af7"/>
              <w:spacing w:after="0"/>
              <w:jc w:val="both"/>
              <w:rPr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>Разработка (корректировка) документов территориального планирования и градостроительного зонирования, документации по планировке территории  Копейского городского округа</w:t>
            </w:r>
          </w:p>
        </w:tc>
      </w:tr>
      <w:tr w:rsidR="007504EA" w:rsidRPr="00AB46C3" w:rsidTr="00136E1F">
        <w:trPr>
          <w:trHeight w:val="6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4EA" w:rsidRPr="00AB46C3" w:rsidRDefault="007504EA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8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04EA" w:rsidRPr="00AB46C3" w:rsidRDefault="007504EA" w:rsidP="007504EA">
            <w:pPr>
              <w:pStyle w:val="af7"/>
              <w:spacing w:after="0"/>
              <w:jc w:val="both"/>
              <w:rPr>
                <w:color w:val="000000"/>
                <w:sz w:val="26"/>
                <w:szCs w:val="26"/>
              </w:rPr>
            </w:pPr>
            <w:r w:rsidRPr="00AB46C3">
              <w:rPr>
                <w:color w:val="000000"/>
                <w:sz w:val="26"/>
                <w:szCs w:val="26"/>
              </w:rPr>
              <w:t xml:space="preserve">Реализация инициативных проектов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в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  </w:t>
            </w:r>
            <w:proofErr w:type="gramStart"/>
            <w:r w:rsidRPr="00AB46C3">
              <w:rPr>
                <w:color w:val="000000"/>
                <w:sz w:val="26"/>
                <w:szCs w:val="26"/>
              </w:rPr>
              <w:t>Копейском</w:t>
            </w:r>
            <w:proofErr w:type="gramEnd"/>
            <w:r w:rsidRPr="00AB46C3">
              <w:rPr>
                <w:color w:val="000000"/>
                <w:sz w:val="26"/>
                <w:szCs w:val="26"/>
              </w:rPr>
              <w:t xml:space="preserve"> городском округе Челябинской области</w:t>
            </w:r>
          </w:p>
        </w:tc>
      </w:tr>
    </w:tbl>
    <w:p w:rsidR="00353610" w:rsidRPr="00AB46C3" w:rsidRDefault="00353610">
      <w:r w:rsidRPr="00AB46C3">
        <w:br w:type="page"/>
      </w:r>
    </w:p>
    <w:p w:rsidR="008B2C82" w:rsidRPr="00AB46C3" w:rsidRDefault="000C5814">
      <w:pPr>
        <w:pStyle w:val="2"/>
      </w:pPr>
      <w:bookmarkStart w:id="494" w:name="_Toc135638068"/>
      <w:r w:rsidRPr="00AB46C3">
        <w:lastRenderedPageBreak/>
        <w:t>Контакты администраци</w:t>
      </w:r>
      <w:r w:rsidR="001B67FF" w:rsidRPr="00AB46C3">
        <w:t>и</w:t>
      </w:r>
      <w:r w:rsidRPr="00AB46C3">
        <w:t xml:space="preserve"> Копейского городского округа</w:t>
      </w:r>
      <w:bookmarkEnd w:id="490"/>
      <w:bookmarkEnd w:id="491"/>
      <w:bookmarkEnd w:id="492"/>
      <w:bookmarkEnd w:id="493"/>
      <w:bookmarkEnd w:id="494"/>
      <w:r w:rsidRPr="00AB46C3">
        <w:t xml:space="preserve"> </w:t>
      </w:r>
    </w:p>
    <w:p w:rsidR="008B2C82" w:rsidRPr="00AB46C3" w:rsidRDefault="000C5814">
      <w:pPr>
        <w:spacing w:after="0" w:line="240" w:lineRule="auto"/>
        <w:jc w:val="right"/>
        <w:rPr>
          <w:sz w:val="26"/>
          <w:szCs w:val="26"/>
          <w:lang w:eastAsia="ru-RU"/>
        </w:rPr>
      </w:pPr>
      <w:r w:rsidRPr="00AB46C3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0972A41D" wp14:editId="0E0EA6D5">
            <wp:simplePos x="0" y="0"/>
            <wp:positionH relativeFrom="column">
              <wp:posOffset>43815</wp:posOffset>
            </wp:positionH>
            <wp:positionV relativeFrom="paragraph">
              <wp:posOffset>215900</wp:posOffset>
            </wp:positionV>
            <wp:extent cx="1870075" cy="1407795"/>
            <wp:effectExtent l="0" t="0" r="0" b="1905"/>
            <wp:wrapThrough wrapText="bothSides">
              <wp:wrapPolygon edited="1">
                <wp:start x="0" y="0"/>
                <wp:lineTo x="0" y="21337"/>
                <wp:lineTo x="21343" y="21337"/>
                <wp:lineTo x="21343" y="0"/>
                <wp:lineTo x="0" y="0"/>
              </wp:wrapPolygon>
            </wp:wrapThrough>
            <wp:docPr id="37" name="Рисунок 57" descr="C:\Users\Бурыкина\Desktop\kopeisk_admin_i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6" descr="C:\Users\Бурыкина\Desktop\kopeisk_admin_into.jpg"/>
                    <pic:cNvPicPr>
                      <a:picLocks noChangeAspect="1"/>
                    </pic:cNvPicPr>
                  </pic:nvPicPr>
                  <pic:blipFill>
                    <a:blip r:embed="rId79"/>
                    <a:stretch/>
                  </pic:blipFill>
                  <pic:spPr bwMode="auto">
                    <a:xfrm>
                      <a:off x="0" y="0"/>
                      <a:ext cx="1870074" cy="140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46C3">
        <w:rPr>
          <w:sz w:val="26"/>
          <w:szCs w:val="26"/>
          <w:lang w:eastAsia="ru-RU"/>
        </w:rPr>
        <w:t xml:space="preserve">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i/>
          <w:sz w:val="26"/>
          <w:szCs w:val="26"/>
        </w:rPr>
      </w:pPr>
      <w:r w:rsidRPr="00AB46C3">
        <w:rPr>
          <w:rFonts w:eastAsia="Times New Roman"/>
          <w:i/>
          <w:color w:val="000000"/>
          <w:sz w:val="26"/>
          <w:szCs w:val="26"/>
          <w:shd w:val="clear" w:color="auto" w:fill="FFFFFF"/>
          <w:lang w:eastAsia="ru-RU"/>
        </w:rPr>
        <w:t>456618, Челябинская область, г. Копейск, ул. Ленина, д.52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Адрес сайта в сети интернет: </w:t>
      </w:r>
      <w:r w:rsidRPr="00AB46C3">
        <w:rPr>
          <w:rFonts w:eastAsia="Times New Roman"/>
          <w:sz w:val="26"/>
          <w:szCs w:val="26"/>
          <w:lang w:val="en-US" w:eastAsia="ru-RU"/>
        </w:rPr>
        <w:t>www</w:t>
      </w:r>
      <w:r w:rsidRPr="00AB46C3">
        <w:rPr>
          <w:rFonts w:eastAsia="Times New Roman"/>
          <w:sz w:val="26"/>
          <w:szCs w:val="26"/>
          <w:lang w:eastAsia="ru-RU"/>
        </w:rPr>
        <w:t>.</w:t>
      </w:r>
      <w:proofErr w:type="spellStart"/>
      <w:r w:rsidRPr="00AB46C3">
        <w:rPr>
          <w:rFonts w:eastAsia="Times New Roman"/>
          <w:i/>
          <w:sz w:val="26"/>
          <w:szCs w:val="26"/>
          <w:lang w:val="en-US" w:eastAsia="ru-RU"/>
        </w:rPr>
        <w:t>akgo</w:t>
      </w:r>
      <w:proofErr w:type="spellEnd"/>
      <w:r w:rsidRPr="00AB46C3">
        <w:rPr>
          <w:rFonts w:eastAsia="Times New Roman"/>
          <w:i/>
          <w:sz w:val="26"/>
          <w:szCs w:val="26"/>
          <w:lang w:eastAsia="ru-RU"/>
        </w:rPr>
        <w:t>74.</w:t>
      </w:r>
      <w:proofErr w:type="spellStart"/>
      <w:r w:rsidRPr="00AB46C3">
        <w:rPr>
          <w:rFonts w:eastAsia="Times New Roman"/>
          <w:i/>
          <w:sz w:val="26"/>
          <w:szCs w:val="26"/>
          <w:lang w:val="en-US" w:eastAsia="ru-RU"/>
        </w:rPr>
        <w:t>ru</w:t>
      </w:r>
      <w:proofErr w:type="spellEnd"/>
    </w:p>
    <w:p w:rsidR="008B2C82" w:rsidRPr="00AB46C3" w:rsidRDefault="000C5814">
      <w:pPr>
        <w:spacing w:after="0" w:line="240" w:lineRule="auto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>Электронный адрес (</w:t>
      </w:r>
      <w:r w:rsidRPr="00AB46C3">
        <w:rPr>
          <w:rFonts w:eastAsia="Times New Roman"/>
          <w:sz w:val="26"/>
          <w:szCs w:val="26"/>
          <w:lang w:val="en-US" w:eastAsia="ru-RU"/>
        </w:rPr>
        <w:t>e</w:t>
      </w:r>
      <w:r w:rsidRPr="00AB46C3">
        <w:rPr>
          <w:rFonts w:eastAsia="Times New Roman"/>
          <w:sz w:val="26"/>
          <w:szCs w:val="26"/>
          <w:lang w:eastAsia="ru-RU"/>
        </w:rPr>
        <w:t>-</w:t>
      </w:r>
      <w:r w:rsidRPr="00AB46C3">
        <w:rPr>
          <w:rFonts w:eastAsia="Times New Roman"/>
          <w:sz w:val="26"/>
          <w:szCs w:val="26"/>
          <w:lang w:val="en-US" w:eastAsia="ru-RU"/>
        </w:rPr>
        <w:t>mail</w:t>
      </w:r>
      <w:r w:rsidRPr="00AB46C3">
        <w:rPr>
          <w:rFonts w:eastAsia="Times New Roman"/>
          <w:sz w:val="26"/>
          <w:szCs w:val="26"/>
          <w:lang w:eastAsia="ru-RU"/>
        </w:rPr>
        <w:t xml:space="preserve">): </w:t>
      </w:r>
      <w:hyperlink r:id="rId80" w:history="1">
        <w:r w:rsidRPr="00AB46C3">
          <w:rPr>
            <w:rFonts w:eastAsia="Times New Roman"/>
            <w:i/>
            <w:color w:val="0000FF"/>
            <w:sz w:val="26"/>
            <w:szCs w:val="26"/>
            <w:lang w:val="en-US" w:eastAsia="ru-RU"/>
          </w:rPr>
          <w:t>kopeysk</w:t>
        </w:r>
        <w:r w:rsidRPr="00AB46C3">
          <w:rPr>
            <w:rFonts w:eastAsia="Times New Roman"/>
            <w:i/>
            <w:color w:val="0000FF"/>
            <w:sz w:val="26"/>
            <w:szCs w:val="26"/>
            <w:lang w:eastAsia="ru-RU"/>
          </w:rPr>
          <w:t>@</w:t>
        </w:r>
        <w:r w:rsidRPr="00AB46C3">
          <w:rPr>
            <w:rFonts w:eastAsia="Times New Roman"/>
            <w:i/>
            <w:color w:val="0000FF"/>
            <w:sz w:val="26"/>
            <w:szCs w:val="26"/>
            <w:lang w:val="en-US" w:eastAsia="ru-RU"/>
          </w:rPr>
          <w:t>akgo</w:t>
        </w:r>
        <w:r w:rsidRPr="00AB46C3">
          <w:rPr>
            <w:rFonts w:eastAsia="Times New Roman"/>
            <w:i/>
            <w:color w:val="0000FF"/>
            <w:sz w:val="26"/>
            <w:szCs w:val="26"/>
            <w:lang w:eastAsia="ru-RU"/>
          </w:rPr>
          <w:t>74.</w:t>
        </w:r>
        <w:proofErr w:type="spellStart"/>
        <w:r w:rsidRPr="00AB46C3">
          <w:rPr>
            <w:rFonts w:eastAsia="Times New Roman"/>
            <w:i/>
            <w:color w:val="0000FF"/>
            <w:sz w:val="26"/>
            <w:szCs w:val="26"/>
            <w:lang w:val="en-US" w:eastAsia="ru-RU"/>
          </w:rPr>
          <w:t>ru</w:t>
        </w:r>
        <w:proofErr w:type="spellEnd"/>
      </w:hyperlink>
    </w:p>
    <w:p w:rsidR="008B2C82" w:rsidRPr="00AB46C3" w:rsidRDefault="000C5814">
      <w:pPr>
        <w:spacing w:after="0" w:line="240" w:lineRule="auto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Телефоны: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i/>
          <w:sz w:val="26"/>
          <w:szCs w:val="26"/>
        </w:rPr>
      </w:pPr>
      <w:r w:rsidRPr="00AB46C3">
        <w:rPr>
          <w:rFonts w:eastAsia="Times New Roman"/>
          <w:i/>
          <w:sz w:val="26"/>
          <w:szCs w:val="26"/>
          <w:lang w:eastAsia="ru-RU"/>
        </w:rPr>
        <w:t xml:space="preserve">8 </w:t>
      </w:r>
      <w:r w:rsidRPr="00AB46C3">
        <w:rPr>
          <w:rFonts w:eastAsia="Times New Roman"/>
          <w:i/>
          <w:color w:val="000000"/>
          <w:sz w:val="26"/>
          <w:szCs w:val="26"/>
          <w:shd w:val="clear" w:color="auto" w:fill="FFFFFF"/>
          <w:lang w:eastAsia="ru-RU"/>
        </w:rPr>
        <w:t>(35139) 4-05-05,</w:t>
      </w:r>
      <w:r w:rsidRPr="00AB46C3">
        <w:rPr>
          <w:rFonts w:ascii="Arial" w:eastAsia="Times New Roman" w:hAnsi="Arial" w:cs="Arial"/>
          <w:i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AB46C3">
        <w:rPr>
          <w:rFonts w:eastAsia="Times New Roman"/>
          <w:i/>
          <w:sz w:val="26"/>
          <w:szCs w:val="26"/>
          <w:lang w:eastAsia="ru-RU"/>
        </w:rPr>
        <w:t>(351) 232-88-25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sz w:val="26"/>
          <w:szCs w:val="26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Факс: </w:t>
      </w:r>
      <w:r w:rsidRPr="00AB46C3">
        <w:rPr>
          <w:rFonts w:eastAsia="Times New Roman"/>
          <w:i/>
          <w:sz w:val="26"/>
          <w:szCs w:val="26"/>
          <w:lang w:eastAsia="ru-RU"/>
        </w:rPr>
        <w:t>(35139) 4-01-22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sz w:val="26"/>
          <w:szCs w:val="26"/>
        </w:rPr>
      </w:pPr>
    </w:p>
    <w:p w:rsidR="008B2C82" w:rsidRPr="00AB46C3" w:rsidRDefault="008B2C82">
      <w:pPr>
        <w:spacing w:after="0" w:line="240" w:lineRule="auto"/>
        <w:jc w:val="both"/>
        <w:rPr>
          <w:rFonts w:eastAsia="Times New Roman"/>
          <w:sz w:val="26"/>
          <w:szCs w:val="26"/>
        </w:rPr>
      </w:pPr>
    </w:p>
    <w:p w:rsidR="008B2C82" w:rsidRPr="00AB46C3" w:rsidRDefault="000C5814">
      <w:pPr>
        <w:spacing w:after="0" w:line="240" w:lineRule="auto"/>
        <w:jc w:val="both"/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>Контактные телефоны главных должностных лиц администрации округа</w:t>
      </w:r>
      <w:r w:rsidRPr="00AB46C3"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  <w:t xml:space="preserve"> 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</w:pPr>
    </w:p>
    <w:p w:rsidR="008B2C82" w:rsidRPr="00AB46C3" w:rsidRDefault="003C2EA2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  <w:t>Логанова Светлана Владимировна</w:t>
      </w:r>
      <w:r w:rsidR="000C5814"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,</w:t>
      </w:r>
    </w:p>
    <w:p w:rsidR="008B2C82" w:rsidRPr="00AB46C3" w:rsidRDefault="003C2EA2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 xml:space="preserve">Временно </w:t>
      </w:r>
      <w:proofErr w:type="gramStart"/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исполняющий</w:t>
      </w:r>
      <w:proofErr w:type="gramEnd"/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 xml:space="preserve"> полномочия </w:t>
      </w:r>
      <w:r w:rsidR="000C5814"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Глав</w:t>
      </w: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ы</w:t>
      </w:r>
      <w:r w:rsidR="000C5814"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 xml:space="preserve"> </w:t>
      </w:r>
      <w:proofErr w:type="spellStart"/>
      <w:r w:rsidR="000C5814"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Копейского</w:t>
      </w:r>
      <w:proofErr w:type="spellEnd"/>
      <w:r w:rsidR="000C5814"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 xml:space="preserve"> городского округа Челябинской области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тел.: (35139) 4-05-05, (351) 232-88-25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e-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mail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: </w:t>
      </w:r>
      <w:hyperlink r:id="rId81" w:history="1">
        <w:r w:rsidRPr="00AB46C3">
          <w:rPr>
            <w:rFonts w:eastAsia="Times New Roman"/>
            <w:color w:val="0A4F88"/>
            <w:sz w:val="26"/>
            <w:szCs w:val="26"/>
            <w:u w:val="single"/>
            <w:lang w:eastAsia="ru-RU"/>
          </w:rPr>
          <w:t>kopeysk@akgo74.ru</w:t>
        </w:r>
      </w:hyperlink>
      <w:r w:rsidRPr="00AB46C3">
        <w:rPr>
          <w:rFonts w:eastAsia="Times New Roman"/>
          <w:color w:val="000000"/>
          <w:sz w:val="26"/>
          <w:szCs w:val="26"/>
          <w:lang w:eastAsia="ru-RU"/>
        </w:rPr>
        <w:t>  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График приема граждан: II и IV понедельник месяца с 14:00 до 16:00,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Запись на прием: </w:t>
      </w:r>
      <w:r w:rsidRPr="00AB46C3">
        <w:rPr>
          <w:rFonts w:eastAsia="Times New Roman"/>
          <w:color w:val="000000"/>
          <w:sz w:val="26"/>
          <w:szCs w:val="26"/>
          <w:lang w:val="en-US" w:eastAsia="ru-RU"/>
        </w:rPr>
        <w:t>I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 и </w:t>
      </w:r>
      <w:r w:rsidRPr="00AB46C3">
        <w:rPr>
          <w:rFonts w:eastAsia="Times New Roman"/>
          <w:color w:val="000000"/>
          <w:sz w:val="26"/>
          <w:szCs w:val="26"/>
          <w:lang w:val="en-US" w:eastAsia="ru-RU"/>
        </w:rPr>
        <w:t>III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 понедельник месяца,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тел. (35139) 2-29-39, 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. 119</w:t>
      </w:r>
    </w:p>
    <w:p w:rsidR="008B2C82" w:rsidRPr="00AB46C3" w:rsidRDefault="008B2C82">
      <w:pPr>
        <w:spacing w:after="0" w:line="240" w:lineRule="auto"/>
        <w:jc w:val="both"/>
        <w:rPr>
          <w:b/>
          <w:color w:val="0070C0"/>
          <w:sz w:val="26"/>
          <w:szCs w:val="26"/>
          <w:u w:val="single"/>
        </w:rPr>
      </w:pPr>
    </w:p>
    <w:p w:rsidR="008B2C82" w:rsidRPr="00AB46C3" w:rsidRDefault="000C5814">
      <w:pPr>
        <w:spacing w:after="0" w:line="240" w:lineRule="auto"/>
        <w:jc w:val="both"/>
        <w:rPr>
          <w:sz w:val="26"/>
          <w:szCs w:val="26"/>
        </w:rPr>
      </w:pPr>
      <w:r w:rsidRPr="00AB46C3">
        <w:rPr>
          <w:b/>
          <w:color w:val="0070C0"/>
          <w:sz w:val="26"/>
          <w:szCs w:val="26"/>
          <w:u w:val="single"/>
        </w:rPr>
        <w:t>Сазонов Николай Вячеславович</w:t>
      </w:r>
      <w:r w:rsidRPr="00AB46C3">
        <w:rPr>
          <w:sz w:val="26"/>
          <w:szCs w:val="26"/>
        </w:rPr>
        <w:t>,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b/>
          <w:bCs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Первый заместитель Главы городского округа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тел.: (35139) 4-05-01, 4-05-06</w:t>
      </w:r>
    </w:p>
    <w:p w:rsidR="008B2C82" w:rsidRPr="00AB46C3" w:rsidRDefault="000C5814">
      <w:pPr>
        <w:pStyle w:val="Default"/>
        <w:jc w:val="both"/>
        <w:rPr>
          <w:sz w:val="20"/>
          <w:szCs w:val="20"/>
        </w:rPr>
      </w:pPr>
      <w:r w:rsidRPr="00AB46C3">
        <w:rPr>
          <w:sz w:val="26"/>
          <w:szCs w:val="26"/>
          <w:lang w:eastAsia="ru-RU"/>
        </w:rPr>
        <w:t>e-</w:t>
      </w:r>
      <w:proofErr w:type="spellStart"/>
      <w:r w:rsidRPr="00AB46C3">
        <w:rPr>
          <w:sz w:val="26"/>
          <w:szCs w:val="26"/>
          <w:lang w:eastAsia="ru-RU"/>
        </w:rPr>
        <w:t>mail</w:t>
      </w:r>
      <w:proofErr w:type="spellEnd"/>
      <w:r w:rsidRPr="00AB46C3">
        <w:rPr>
          <w:sz w:val="26"/>
          <w:szCs w:val="26"/>
          <w:lang w:eastAsia="ru-RU"/>
        </w:rPr>
        <w:t>: </w:t>
      </w:r>
      <w:r w:rsidRPr="00AB46C3">
        <w:rPr>
          <w:sz w:val="26"/>
          <w:szCs w:val="26"/>
        </w:rPr>
        <w:t>1zam@akgo74.ru</w:t>
      </w:r>
      <w:r w:rsidRPr="00AB46C3">
        <w:rPr>
          <w:sz w:val="20"/>
          <w:szCs w:val="20"/>
        </w:rPr>
        <w:t xml:space="preserve"> </w:t>
      </w: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График приема граждан: </w:t>
      </w:r>
      <w:r w:rsidRPr="00AB46C3">
        <w:rPr>
          <w:rFonts w:eastAsia="Times New Roman"/>
          <w:color w:val="000000"/>
          <w:sz w:val="26"/>
          <w:szCs w:val="26"/>
          <w:lang w:val="en-US" w:eastAsia="ru-RU"/>
        </w:rPr>
        <w:t>I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 и </w:t>
      </w:r>
      <w:r w:rsidRPr="00AB46C3">
        <w:rPr>
          <w:rFonts w:eastAsia="Times New Roman"/>
          <w:color w:val="000000"/>
          <w:sz w:val="26"/>
          <w:szCs w:val="26"/>
          <w:lang w:val="en-US" w:eastAsia="ru-RU"/>
        </w:rPr>
        <w:t>III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 пятница месяца с </w:t>
      </w:r>
      <w:r w:rsidRPr="00AB46C3">
        <w:rPr>
          <w:rFonts w:eastAsia="Times New Roman"/>
          <w:color w:val="000000"/>
          <w:sz w:val="26"/>
          <w:szCs w:val="26"/>
        </w:rPr>
        <w:t xml:space="preserve">10:00 до 12:00,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</w:rPr>
        <w:t xml:space="preserve">тел. (35139)4-05-06, </w:t>
      </w:r>
      <w:proofErr w:type="spellStart"/>
      <w:r w:rsidRPr="00AB46C3">
        <w:rPr>
          <w:rFonts w:eastAsia="Times New Roman"/>
          <w:color w:val="000000"/>
          <w:sz w:val="26"/>
          <w:szCs w:val="26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</w:rPr>
        <w:t>. 201</w:t>
      </w:r>
    </w:p>
    <w:p w:rsidR="008B2C82" w:rsidRPr="00AB46C3" w:rsidRDefault="008B2C82">
      <w:pPr>
        <w:spacing w:after="0" w:line="240" w:lineRule="auto"/>
        <w:jc w:val="both"/>
        <w:rPr>
          <w:sz w:val="26"/>
          <w:szCs w:val="26"/>
        </w:rPr>
      </w:pPr>
    </w:p>
    <w:p w:rsidR="008B2C82" w:rsidRPr="00AB46C3" w:rsidRDefault="00ED1013">
      <w:pPr>
        <w:spacing w:after="0" w:line="240" w:lineRule="auto"/>
        <w:jc w:val="both"/>
        <w:rPr>
          <w:sz w:val="26"/>
          <w:szCs w:val="26"/>
        </w:rPr>
      </w:pPr>
      <w:r w:rsidRPr="00AB46C3">
        <w:rPr>
          <w:b/>
          <w:color w:val="0070C0"/>
          <w:sz w:val="26"/>
          <w:szCs w:val="26"/>
          <w:u w:val="single"/>
        </w:rPr>
        <w:t>Кем Юлия Викторовна</w:t>
      </w:r>
      <w:r w:rsidR="000C5814" w:rsidRPr="00AB46C3">
        <w:rPr>
          <w:sz w:val="26"/>
          <w:szCs w:val="26"/>
        </w:rPr>
        <w:t>,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b/>
          <w:bCs/>
          <w:color w:val="000000"/>
          <w:sz w:val="26"/>
          <w:szCs w:val="26"/>
        </w:rPr>
      </w:pP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Заместитель Главы городского округа, руководитель аппарата администрации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тел.: (35139) 4-05-50, 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. 301</w:t>
      </w:r>
    </w:p>
    <w:p w:rsidR="008B2C82" w:rsidRPr="00AB46C3" w:rsidRDefault="000C5814">
      <w:pPr>
        <w:pStyle w:val="Default"/>
        <w:jc w:val="both"/>
        <w:rPr>
          <w:color w:val="0A4F88"/>
          <w:sz w:val="26"/>
          <w:szCs w:val="26"/>
          <w:u w:val="single"/>
        </w:rPr>
      </w:pPr>
      <w:r w:rsidRPr="00AB46C3">
        <w:rPr>
          <w:sz w:val="26"/>
          <w:szCs w:val="26"/>
          <w:lang w:eastAsia="ru-RU"/>
        </w:rPr>
        <w:t>e-</w:t>
      </w:r>
      <w:proofErr w:type="spellStart"/>
      <w:r w:rsidRPr="00AB46C3">
        <w:rPr>
          <w:sz w:val="26"/>
          <w:szCs w:val="26"/>
          <w:lang w:eastAsia="ru-RU"/>
        </w:rPr>
        <w:t>mail</w:t>
      </w:r>
      <w:proofErr w:type="spellEnd"/>
      <w:r w:rsidRPr="00AB46C3">
        <w:rPr>
          <w:sz w:val="26"/>
          <w:szCs w:val="26"/>
          <w:lang w:eastAsia="ru-RU"/>
        </w:rPr>
        <w:t>: </w:t>
      </w:r>
      <w:hyperlink r:id="rId82" w:history="1">
        <w:r w:rsidR="00ED1013" w:rsidRPr="00AB46C3">
          <w:rPr>
            <w:rStyle w:val="af2"/>
            <w:sz w:val="26"/>
            <w:szCs w:val="26"/>
            <w:lang w:val="en-US" w:eastAsia="ru-RU"/>
          </w:rPr>
          <w:t>apadmin</w:t>
        </w:r>
        <w:r w:rsidR="00ED1013" w:rsidRPr="00AB46C3">
          <w:rPr>
            <w:rStyle w:val="af2"/>
            <w:sz w:val="26"/>
            <w:szCs w:val="26"/>
            <w:lang w:eastAsia="ru-RU"/>
          </w:rPr>
          <w:t>@akgo74.ru</w:t>
        </w:r>
      </w:hyperlink>
    </w:p>
    <w:p w:rsidR="008B2C82" w:rsidRPr="00AB46C3" w:rsidRDefault="008B2C82">
      <w:pPr>
        <w:spacing w:after="0" w:line="240" w:lineRule="auto"/>
        <w:jc w:val="both"/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</w:pPr>
    </w:p>
    <w:p w:rsidR="002916DE" w:rsidRPr="00AB46C3" w:rsidRDefault="002916DE">
      <w:pPr>
        <w:spacing w:after="0" w:line="240" w:lineRule="auto"/>
        <w:jc w:val="both"/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</w:pPr>
      <w:r w:rsidRPr="00AB46C3"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  <w:t xml:space="preserve">Фролов Игорь Валерьевич, </w:t>
      </w:r>
    </w:p>
    <w:p w:rsidR="002916DE" w:rsidRPr="00AB46C3" w:rsidRDefault="002916DE">
      <w:pPr>
        <w:spacing w:after="0" w:line="240" w:lineRule="auto"/>
        <w:jc w:val="both"/>
        <w:rPr>
          <w:rFonts w:eastAsia="Times New Roman"/>
          <w:b/>
          <w:bCs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sz w:val="26"/>
          <w:szCs w:val="26"/>
          <w:lang w:eastAsia="ru-RU"/>
        </w:rPr>
        <w:t>Заместитель Главы городского округа по жилищно-коммунальному хозяйству</w:t>
      </w:r>
    </w:p>
    <w:p w:rsidR="002916DE" w:rsidRPr="00AB46C3" w:rsidRDefault="002916DE" w:rsidP="002916DE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тел.: (35139) </w:t>
      </w:r>
      <w:r w:rsidR="00F32C7C" w:rsidRPr="00AB46C3">
        <w:rPr>
          <w:rFonts w:eastAsia="Times New Roman"/>
          <w:color w:val="000000"/>
          <w:sz w:val="26"/>
          <w:szCs w:val="26"/>
          <w:lang w:eastAsia="ru-RU"/>
        </w:rPr>
        <w:t>4-01-84</w:t>
      </w:r>
    </w:p>
    <w:p w:rsidR="002916DE" w:rsidRPr="00AB46C3" w:rsidRDefault="002916DE" w:rsidP="002916DE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e-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mail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: </w:t>
      </w:r>
      <w:proofErr w:type="spellStart"/>
      <w:r w:rsidR="00F32C7C" w:rsidRPr="00AB46C3">
        <w:rPr>
          <w:rFonts w:eastAsia="Times New Roman"/>
          <w:color w:val="000000"/>
          <w:sz w:val="26"/>
          <w:szCs w:val="26"/>
          <w:lang w:val="en-US" w:eastAsia="ru-RU"/>
        </w:rPr>
        <w:t>zamgkh</w:t>
      </w:r>
      <w:proofErr w:type="spellEnd"/>
      <w:r w:rsidR="002925E9" w:rsidRPr="00AB46C3">
        <w:fldChar w:fldCharType="begin"/>
      </w:r>
      <w:r w:rsidR="002925E9" w:rsidRPr="00AB46C3">
        <w:instrText xml:space="preserve"> HYPERLINK "mailto:soc@akgo74.ru" </w:instrText>
      </w:r>
      <w:r w:rsidR="002925E9" w:rsidRPr="00AB46C3">
        <w:fldChar w:fldCharType="separate"/>
      </w:r>
      <w:r w:rsidRPr="00AB46C3">
        <w:rPr>
          <w:rStyle w:val="af2"/>
          <w:rFonts w:eastAsia="Times New Roman"/>
          <w:sz w:val="26"/>
          <w:szCs w:val="26"/>
          <w:lang w:eastAsia="ru-RU"/>
        </w:rPr>
        <w:t>@akgo74.ru</w:t>
      </w:r>
      <w:r w:rsidR="002925E9" w:rsidRPr="00AB46C3">
        <w:rPr>
          <w:rStyle w:val="af2"/>
          <w:rFonts w:eastAsia="Times New Roman"/>
          <w:sz w:val="26"/>
          <w:szCs w:val="26"/>
          <w:lang w:eastAsia="ru-RU"/>
        </w:rPr>
        <w:fldChar w:fldCharType="end"/>
      </w:r>
    </w:p>
    <w:p w:rsidR="002916DE" w:rsidRPr="00AB46C3" w:rsidRDefault="002916DE" w:rsidP="002916DE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График приема граждан: </w:t>
      </w:r>
      <w:r w:rsidR="005C4BEA">
        <w:rPr>
          <w:rFonts w:eastAsia="Times New Roman"/>
          <w:color w:val="000000"/>
          <w:sz w:val="26"/>
          <w:szCs w:val="26"/>
          <w:lang w:eastAsia="ru-RU"/>
        </w:rPr>
        <w:t>четверг с 10:0</w:t>
      </w:r>
      <w:r w:rsidR="00F32C7C" w:rsidRPr="00AB46C3">
        <w:rPr>
          <w:rFonts w:eastAsia="Times New Roman"/>
          <w:color w:val="000000"/>
          <w:sz w:val="26"/>
          <w:szCs w:val="26"/>
          <w:lang w:eastAsia="ru-RU"/>
        </w:rPr>
        <w:t>0 до 12:00</w:t>
      </w:r>
    </w:p>
    <w:p w:rsidR="002916DE" w:rsidRPr="00AB46C3" w:rsidRDefault="002916DE" w:rsidP="002916DE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тел. (35139) </w:t>
      </w:r>
      <w:r w:rsidR="00F32C7C" w:rsidRPr="00AB46C3">
        <w:rPr>
          <w:rFonts w:eastAsia="Times New Roman"/>
          <w:color w:val="000000"/>
          <w:sz w:val="26"/>
          <w:szCs w:val="26"/>
          <w:lang w:eastAsia="ru-RU"/>
        </w:rPr>
        <w:t>4-01-84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, 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. 109</w:t>
      </w:r>
    </w:p>
    <w:p w:rsidR="002916DE" w:rsidRPr="00AB46C3" w:rsidRDefault="002916DE">
      <w:pPr>
        <w:spacing w:after="0" w:line="240" w:lineRule="auto"/>
        <w:jc w:val="both"/>
        <w:rPr>
          <w:rFonts w:eastAsia="Times New Roman"/>
          <w:b/>
          <w:bCs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  <w:t>Логанова Светлана Владимировна</w:t>
      </w: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,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Заместитель Главы городского округа по социальному развитию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тел.: (35139) 4-05-30</w:t>
      </w:r>
      <w:r w:rsidR="001334B4" w:rsidRPr="00AB46C3">
        <w:rPr>
          <w:rFonts w:eastAsia="Times New Roman"/>
          <w:color w:val="000000"/>
          <w:sz w:val="26"/>
          <w:szCs w:val="26"/>
          <w:lang w:eastAsia="ru-RU"/>
        </w:rPr>
        <w:t>, 4-01-82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e-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mail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: </w:t>
      </w:r>
      <w:hyperlink r:id="rId83" w:history="1">
        <w:r w:rsidRPr="00AB46C3">
          <w:rPr>
            <w:rFonts w:eastAsia="Times New Roman"/>
            <w:color w:val="0A4F88"/>
            <w:sz w:val="26"/>
            <w:szCs w:val="26"/>
            <w:u w:val="single"/>
            <w:lang w:eastAsia="ru-RU"/>
          </w:rPr>
          <w:t>soc@akgo74.ru</w:t>
        </w:r>
      </w:hyperlink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График приема граждан: среда с 10:00 до 12:00,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тел. (35139) 4-05-30, 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. 305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</w:p>
    <w:p w:rsidR="002916DE" w:rsidRPr="00AB46C3" w:rsidRDefault="002916DE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A4F88"/>
          <w:sz w:val="26"/>
          <w:szCs w:val="26"/>
          <w:u w:val="single"/>
          <w:lang w:eastAsia="ru-RU"/>
        </w:rPr>
        <w:t>Пескова Ольга Михайловна,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b/>
          <w:bCs/>
          <w:color w:val="000000"/>
          <w:sz w:val="26"/>
          <w:szCs w:val="26"/>
          <w:lang w:eastAsia="ru-RU"/>
        </w:rPr>
        <w:t>Заместитель Главы городского округа по финансам и экономике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тел.: (35139) 4-05-20, 4-05-21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>e-</w:t>
      </w:r>
      <w:proofErr w:type="spellStart"/>
      <w:r w:rsidRPr="00AB46C3">
        <w:rPr>
          <w:rFonts w:eastAsia="Times New Roman"/>
          <w:color w:val="000000"/>
          <w:sz w:val="26"/>
          <w:szCs w:val="26"/>
          <w:lang w:eastAsia="ru-RU"/>
        </w:rPr>
        <w:t>mail</w:t>
      </w:r>
      <w:proofErr w:type="spellEnd"/>
      <w:r w:rsidRPr="00AB46C3">
        <w:rPr>
          <w:rFonts w:eastAsia="Times New Roman"/>
          <w:color w:val="000000"/>
          <w:sz w:val="26"/>
          <w:szCs w:val="26"/>
          <w:lang w:eastAsia="ru-RU"/>
        </w:rPr>
        <w:t>: </w:t>
      </w:r>
      <w:hyperlink r:id="rId84" w:history="1">
        <w:r w:rsidRPr="00AB46C3">
          <w:rPr>
            <w:rFonts w:eastAsia="Times New Roman"/>
            <w:color w:val="0A4F88"/>
            <w:sz w:val="26"/>
            <w:szCs w:val="26"/>
            <w:u w:val="single"/>
            <w:lang w:eastAsia="ru-RU"/>
          </w:rPr>
          <w:t>kopeyskfin@mail.ru</w:t>
        </w:r>
      </w:hyperlink>
      <w:r w:rsidRPr="00AB46C3">
        <w:rPr>
          <w:rFonts w:eastAsia="Times New Roman"/>
          <w:color w:val="000000"/>
          <w:sz w:val="26"/>
          <w:szCs w:val="26"/>
          <w:lang w:eastAsia="ru-RU"/>
        </w:rPr>
        <w:t>  </w:t>
      </w: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График приема граждан: вторник с </w:t>
      </w:r>
      <w:r w:rsidRPr="00AB46C3">
        <w:rPr>
          <w:rFonts w:eastAsia="Times New Roman"/>
          <w:color w:val="000000"/>
          <w:sz w:val="26"/>
          <w:szCs w:val="26"/>
        </w:rPr>
        <w:t xml:space="preserve">10:00 до 12:00, </w:t>
      </w: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</w:rPr>
        <w:t>тел. (35139)</w:t>
      </w:r>
      <w:r w:rsidR="00566517" w:rsidRPr="00AB46C3">
        <w:rPr>
          <w:rFonts w:eastAsia="Times New Roman"/>
          <w:color w:val="000000"/>
          <w:sz w:val="26"/>
          <w:szCs w:val="26"/>
        </w:rPr>
        <w:t xml:space="preserve"> </w:t>
      </w:r>
      <w:r w:rsidRPr="00AB46C3">
        <w:rPr>
          <w:rFonts w:eastAsia="Times New Roman"/>
          <w:color w:val="000000"/>
          <w:sz w:val="26"/>
          <w:szCs w:val="26"/>
        </w:rPr>
        <w:t xml:space="preserve">4-05-20, </w:t>
      </w:r>
      <w:proofErr w:type="spellStart"/>
      <w:r w:rsidRPr="00AB46C3">
        <w:rPr>
          <w:rFonts w:eastAsia="Times New Roman"/>
          <w:color w:val="000000"/>
          <w:sz w:val="26"/>
          <w:szCs w:val="26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</w:rPr>
        <w:t>. 213</w:t>
      </w:r>
    </w:p>
    <w:p w:rsidR="008B2C82" w:rsidRPr="00AB46C3" w:rsidRDefault="008B2C82">
      <w:pPr>
        <w:pStyle w:val="af7"/>
        <w:spacing w:after="0" w:line="240" w:lineRule="auto"/>
        <w:jc w:val="both"/>
        <w:rPr>
          <w:rFonts w:eastAsia="Times New Roman"/>
          <w:b/>
          <w:color w:val="0070C0"/>
          <w:sz w:val="26"/>
          <w:szCs w:val="26"/>
          <w:u w:val="single"/>
        </w:rPr>
      </w:pP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b/>
          <w:color w:val="0070C0"/>
          <w:sz w:val="26"/>
          <w:szCs w:val="26"/>
          <w:u w:val="single"/>
        </w:rPr>
      </w:pPr>
      <w:r w:rsidRPr="00AB46C3">
        <w:rPr>
          <w:rFonts w:eastAsia="Times New Roman"/>
          <w:b/>
          <w:color w:val="0070C0"/>
          <w:sz w:val="26"/>
          <w:szCs w:val="26"/>
          <w:u w:val="single"/>
        </w:rPr>
        <w:t xml:space="preserve">Арасланов Андрей </w:t>
      </w:r>
      <w:proofErr w:type="spellStart"/>
      <w:r w:rsidRPr="00AB46C3">
        <w:rPr>
          <w:rFonts w:eastAsia="Times New Roman"/>
          <w:b/>
          <w:color w:val="0070C0"/>
          <w:sz w:val="26"/>
          <w:szCs w:val="26"/>
          <w:u w:val="single"/>
        </w:rPr>
        <w:t>Наилевич</w:t>
      </w:r>
      <w:proofErr w:type="spellEnd"/>
    </w:p>
    <w:p w:rsidR="008B2C82" w:rsidRPr="00AB46C3" w:rsidRDefault="000C5814">
      <w:pPr>
        <w:spacing w:after="0" w:line="240" w:lineRule="auto"/>
        <w:jc w:val="both"/>
        <w:rPr>
          <w:sz w:val="26"/>
          <w:szCs w:val="26"/>
          <w:lang w:eastAsia="ru-RU"/>
        </w:rPr>
      </w:pPr>
      <w:r w:rsidRPr="00AB46C3">
        <w:rPr>
          <w:b/>
          <w:bCs/>
          <w:sz w:val="26"/>
          <w:szCs w:val="26"/>
          <w:lang w:eastAsia="ru-RU"/>
        </w:rPr>
        <w:t>Заместитель Главы городского округа по территориальному развитию</w:t>
      </w:r>
    </w:p>
    <w:p w:rsidR="008B2C82" w:rsidRPr="00AB46C3" w:rsidRDefault="000C5814">
      <w:pPr>
        <w:spacing w:after="0" w:line="240" w:lineRule="auto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тел.: 8 (35139) </w:t>
      </w:r>
      <w:r w:rsidR="005C4BEA">
        <w:rPr>
          <w:sz w:val="26"/>
          <w:szCs w:val="26"/>
          <w:lang w:eastAsia="ru-RU"/>
        </w:rPr>
        <w:t>4-05-13</w:t>
      </w:r>
    </w:p>
    <w:p w:rsidR="008B2C82" w:rsidRPr="00AB46C3" w:rsidRDefault="000C5814">
      <w:pPr>
        <w:pStyle w:val="Default"/>
        <w:rPr>
          <w:sz w:val="26"/>
          <w:szCs w:val="26"/>
        </w:rPr>
      </w:pPr>
      <w:proofErr w:type="gramStart"/>
      <w:r w:rsidRPr="00AB46C3">
        <w:rPr>
          <w:sz w:val="26"/>
          <w:szCs w:val="26"/>
          <w:lang w:val="en-US" w:eastAsia="ru-RU"/>
        </w:rPr>
        <w:t>e</w:t>
      </w:r>
      <w:r w:rsidRPr="00AB46C3">
        <w:rPr>
          <w:sz w:val="26"/>
          <w:szCs w:val="26"/>
          <w:lang w:eastAsia="ru-RU"/>
        </w:rPr>
        <w:t>-</w:t>
      </w:r>
      <w:r w:rsidRPr="00AB46C3">
        <w:rPr>
          <w:sz w:val="26"/>
          <w:szCs w:val="26"/>
          <w:lang w:val="en-US" w:eastAsia="ru-RU"/>
        </w:rPr>
        <w:t>mail</w:t>
      </w:r>
      <w:proofErr w:type="gramEnd"/>
      <w:r w:rsidRPr="00AB46C3">
        <w:rPr>
          <w:sz w:val="26"/>
          <w:szCs w:val="26"/>
          <w:lang w:eastAsia="ru-RU"/>
        </w:rPr>
        <w:t xml:space="preserve">: </w:t>
      </w:r>
      <w:proofErr w:type="spellStart"/>
      <w:r w:rsidRPr="00AB46C3">
        <w:rPr>
          <w:sz w:val="26"/>
          <w:szCs w:val="26"/>
          <w:lang w:val="en-US"/>
        </w:rPr>
        <w:t>zamtr</w:t>
      </w:r>
      <w:proofErr w:type="spellEnd"/>
      <w:r w:rsidRPr="00AB46C3">
        <w:rPr>
          <w:sz w:val="26"/>
          <w:szCs w:val="26"/>
        </w:rPr>
        <w:t>@</w:t>
      </w:r>
      <w:proofErr w:type="spellStart"/>
      <w:r w:rsidRPr="00AB46C3">
        <w:rPr>
          <w:sz w:val="26"/>
          <w:szCs w:val="26"/>
          <w:lang w:val="en-US"/>
        </w:rPr>
        <w:t>akgo</w:t>
      </w:r>
      <w:proofErr w:type="spellEnd"/>
      <w:r w:rsidRPr="00AB46C3">
        <w:rPr>
          <w:sz w:val="26"/>
          <w:szCs w:val="26"/>
        </w:rPr>
        <w:t>74.</w:t>
      </w:r>
      <w:proofErr w:type="spellStart"/>
      <w:r w:rsidRPr="00AB46C3">
        <w:rPr>
          <w:sz w:val="26"/>
          <w:szCs w:val="26"/>
          <w:lang w:val="en-US"/>
        </w:rPr>
        <w:t>ru</w:t>
      </w:r>
      <w:proofErr w:type="spellEnd"/>
      <w:r w:rsidRPr="00AB46C3">
        <w:rPr>
          <w:sz w:val="26"/>
          <w:szCs w:val="26"/>
        </w:rPr>
        <w:t xml:space="preserve"> </w:t>
      </w: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  <w:lang w:eastAsia="ru-RU"/>
        </w:rPr>
        <w:t xml:space="preserve">График приема граждан: понедельник с </w:t>
      </w:r>
      <w:r w:rsidRPr="00AB46C3">
        <w:rPr>
          <w:rFonts w:eastAsia="Times New Roman"/>
          <w:color w:val="000000"/>
          <w:sz w:val="26"/>
          <w:szCs w:val="26"/>
        </w:rPr>
        <w:t xml:space="preserve">13:00 до 15:00, </w:t>
      </w: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color w:val="000000"/>
          <w:sz w:val="26"/>
          <w:szCs w:val="26"/>
        </w:rPr>
      </w:pPr>
      <w:r w:rsidRPr="00AB46C3">
        <w:rPr>
          <w:rFonts w:eastAsia="Times New Roman"/>
          <w:color w:val="000000"/>
          <w:sz w:val="26"/>
          <w:szCs w:val="26"/>
        </w:rPr>
        <w:t>тел. (35139)</w:t>
      </w:r>
      <w:r w:rsidR="00566517" w:rsidRPr="00AB46C3">
        <w:rPr>
          <w:rFonts w:eastAsia="Times New Roman"/>
          <w:color w:val="000000"/>
          <w:sz w:val="26"/>
          <w:szCs w:val="26"/>
        </w:rPr>
        <w:t xml:space="preserve"> </w:t>
      </w:r>
      <w:r w:rsidR="005C4BEA">
        <w:rPr>
          <w:rFonts w:eastAsia="Times New Roman"/>
          <w:color w:val="000000"/>
          <w:sz w:val="26"/>
          <w:szCs w:val="26"/>
        </w:rPr>
        <w:t>4-05-13</w:t>
      </w:r>
      <w:r w:rsidRPr="00AB46C3">
        <w:rPr>
          <w:rFonts w:eastAsia="Times New Roman"/>
          <w:color w:val="000000"/>
          <w:sz w:val="26"/>
          <w:szCs w:val="26"/>
        </w:rPr>
        <w:t xml:space="preserve">, </w:t>
      </w:r>
      <w:proofErr w:type="spellStart"/>
      <w:r w:rsidRPr="00AB46C3">
        <w:rPr>
          <w:rFonts w:eastAsia="Times New Roman"/>
          <w:color w:val="000000"/>
          <w:sz w:val="26"/>
          <w:szCs w:val="26"/>
        </w:rPr>
        <w:t>каб</w:t>
      </w:r>
      <w:proofErr w:type="spellEnd"/>
      <w:r w:rsidRPr="00AB46C3">
        <w:rPr>
          <w:rFonts w:eastAsia="Times New Roman"/>
          <w:color w:val="000000"/>
          <w:sz w:val="26"/>
          <w:szCs w:val="26"/>
        </w:rPr>
        <w:t>. 203</w:t>
      </w:r>
    </w:p>
    <w:p w:rsidR="008B2C82" w:rsidRPr="00AB46C3" w:rsidRDefault="008B2C82">
      <w:pPr>
        <w:pStyle w:val="af7"/>
        <w:spacing w:after="0" w:line="240" w:lineRule="auto"/>
        <w:jc w:val="both"/>
        <w:rPr>
          <w:rFonts w:eastAsia="Times New Roman"/>
          <w:b/>
          <w:color w:val="0070C0"/>
          <w:sz w:val="26"/>
          <w:szCs w:val="26"/>
          <w:u w:val="single"/>
        </w:rPr>
      </w:pPr>
    </w:p>
    <w:p w:rsidR="008B2C82" w:rsidRPr="00AB46C3" w:rsidRDefault="000C5814">
      <w:pPr>
        <w:pStyle w:val="af7"/>
        <w:spacing w:after="0" w:line="240" w:lineRule="auto"/>
        <w:jc w:val="both"/>
        <w:rPr>
          <w:rFonts w:eastAsia="Times New Roman"/>
          <w:b/>
          <w:color w:val="0070C0"/>
          <w:sz w:val="26"/>
          <w:szCs w:val="26"/>
          <w:u w:val="single"/>
        </w:rPr>
      </w:pPr>
      <w:proofErr w:type="spellStart"/>
      <w:r w:rsidRPr="00AB46C3">
        <w:rPr>
          <w:rFonts w:eastAsia="Times New Roman"/>
          <w:b/>
          <w:color w:val="0070C0"/>
          <w:sz w:val="26"/>
          <w:szCs w:val="26"/>
          <w:u w:val="single"/>
        </w:rPr>
        <w:t>Ланге</w:t>
      </w:r>
      <w:proofErr w:type="spellEnd"/>
      <w:r w:rsidRPr="00AB46C3">
        <w:rPr>
          <w:rFonts w:eastAsia="Times New Roman"/>
          <w:b/>
          <w:color w:val="0070C0"/>
          <w:sz w:val="26"/>
          <w:szCs w:val="26"/>
          <w:u w:val="single"/>
        </w:rPr>
        <w:t xml:space="preserve"> Ольга Николаевна</w:t>
      </w:r>
    </w:p>
    <w:p w:rsidR="008B2C82" w:rsidRPr="00AB46C3" w:rsidRDefault="000C5814">
      <w:pPr>
        <w:spacing w:after="0" w:line="240" w:lineRule="auto"/>
        <w:jc w:val="both"/>
        <w:rPr>
          <w:sz w:val="26"/>
          <w:szCs w:val="26"/>
        </w:rPr>
      </w:pPr>
      <w:r w:rsidRPr="00AB46C3">
        <w:rPr>
          <w:b/>
          <w:bCs/>
          <w:sz w:val="26"/>
          <w:szCs w:val="26"/>
          <w:lang w:eastAsia="ru-RU"/>
        </w:rPr>
        <w:t xml:space="preserve">Управление экономического развития  администрации Копейского городского округа </w:t>
      </w:r>
    </w:p>
    <w:p w:rsidR="008B2C82" w:rsidRPr="00AB46C3" w:rsidRDefault="000C5814">
      <w:pPr>
        <w:spacing w:after="0" w:line="240" w:lineRule="auto"/>
        <w:rPr>
          <w:sz w:val="26"/>
          <w:szCs w:val="26"/>
          <w:lang w:val="en-US"/>
        </w:rPr>
      </w:pPr>
      <w:r w:rsidRPr="00AB46C3">
        <w:rPr>
          <w:sz w:val="26"/>
          <w:szCs w:val="26"/>
          <w:lang w:eastAsia="ru-RU"/>
        </w:rPr>
        <w:t>тел</w:t>
      </w:r>
      <w:r w:rsidRPr="00AB46C3">
        <w:rPr>
          <w:sz w:val="26"/>
          <w:szCs w:val="26"/>
          <w:lang w:val="en-US" w:eastAsia="ru-RU"/>
        </w:rPr>
        <w:t>.: 8 (35139) 4-05-15</w:t>
      </w:r>
    </w:p>
    <w:p w:rsidR="008B2C82" w:rsidRPr="00AB46C3" w:rsidRDefault="000C5814">
      <w:pPr>
        <w:spacing w:after="0" w:line="240" w:lineRule="auto"/>
        <w:rPr>
          <w:sz w:val="26"/>
          <w:szCs w:val="26"/>
          <w:lang w:val="en-US"/>
        </w:rPr>
      </w:pPr>
      <w:proofErr w:type="gramStart"/>
      <w:r w:rsidRPr="00AB46C3">
        <w:rPr>
          <w:sz w:val="26"/>
          <w:szCs w:val="26"/>
          <w:lang w:val="en-US" w:eastAsia="ru-RU"/>
        </w:rPr>
        <w:t>e-mail</w:t>
      </w:r>
      <w:proofErr w:type="gramEnd"/>
      <w:r w:rsidRPr="00AB46C3">
        <w:rPr>
          <w:sz w:val="26"/>
          <w:szCs w:val="26"/>
          <w:lang w:val="en-US" w:eastAsia="ru-RU"/>
        </w:rPr>
        <w:t xml:space="preserve">: </w:t>
      </w:r>
      <w:hyperlink r:id="rId85" w:history="1">
        <w:r w:rsidRPr="00AB46C3">
          <w:rPr>
            <w:rStyle w:val="af2"/>
            <w:sz w:val="26"/>
            <w:szCs w:val="26"/>
            <w:lang w:val="en-US" w:eastAsia="ru-RU"/>
          </w:rPr>
          <w:t>torg@akgo74.ru</w:t>
        </w:r>
      </w:hyperlink>
      <w:r w:rsidRPr="00AB46C3">
        <w:rPr>
          <w:color w:val="0000FF"/>
          <w:sz w:val="26"/>
          <w:szCs w:val="26"/>
          <w:lang w:val="en-US" w:eastAsia="ru-RU"/>
        </w:rPr>
        <w:t>, ekokom@akgo74.ru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sz w:val="26"/>
          <w:szCs w:val="26"/>
          <w:lang w:val="en-US"/>
        </w:rPr>
      </w:pPr>
    </w:p>
    <w:p w:rsidR="008B2C82" w:rsidRPr="00AB46C3" w:rsidRDefault="000C5814">
      <w:pPr>
        <w:spacing w:after="0" w:line="240" w:lineRule="auto"/>
        <w:rPr>
          <w:rFonts w:eastAsia="Times New Roman"/>
          <w:b/>
          <w:sz w:val="26"/>
          <w:szCs w:val="26"/>
        </w:rPr>
      </w:pPr>
      <w:r w:rsidRPr="00AB46C3">
        <w:rPr>
          <w:rFonts w:eastAsia="Times New Roman"/>
          <w:b/>
          <w:sz w:val="26"/>
          <w:szCs w:val="26"/>
          <w:lang w:eastAsia="ru-RU"/>
        </w:rPr>
        <w:t>Контактные телефоны Председателя Собрания депутатов Копейского городского округа</w:t>
      </w:r>
    </w:p>
    <w:p w:rsidR="008B2C82" w:rsidRPr="00AB46C3" w:rsidRDefault="008B2C82">
      <w:pPr>
        <w:spacing w:after="0" w:line="240" w:lineRule="auto"/>
        <w:jc w:val="center"/>
        <w:rPr>
          <w:rFonts w:eastAsia="Times New Roman"/>
          <w:color w:val="000000"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  <w:proofErr w:type="spellStart"/>
      <w:r w:rsidRPr="00AB46C3">
        <w:rPr>
          <w:rFonts w:eastAsia="Times New Roman"/>
          <w:b/>
          <w:color w:val="000000"/>
          <w:sz w:val="26"/>
          <w:szCs w:val="26"/>
          <w:lang w:eastAsia="ru-RU"/>
        </w:rPr>
        <w:t>Гиске</w:t>
      </w:r>
      <w:proofErr w:type="spellEnd"/>
      <w:r w:rsidRPr="00AB46C3">
        <w:rPr>
          <w:rFonts w:eastAsia="Times New Roman"/>
          <w:b/>
          <w:color w:val="000000"/>
          <w:sz w:val="26"/>
          <w:szCs w:val="26"/>
          <w:lang w:eastAsia="ru-RU"/>
        </w:rPr>
        <w:t xml:space="preserve"> Евгений Константинович</w:t>
      </w:r>
      <w:r w:rsidRPr="00AB46C3">
        <w:rPr>
          <w:rFonts w:eastAsia="Times New Roman"/>
          <w:b/>
          <w:sz w:val="26"/>
          <w:szCs w:val="26"/>
          <w:lang w:eastAsia="ru-RU"/>
        </w:rPr>
        <w:t xml:space="preserve">, </w:t>
      </w:r>
      <w:r w:rsidRPr="00AB46C3">
        <w:rPr>
          <w:rFonts w:eastAsia="Times New Roman"/>
          <w:b/>
          <w:color w:val="000000"/>
          <w:sz w:val="26"/>
          <w:szCs w:val="26"/>
          <w:lang w:eastAsia="ru-RU"/>
        </w:rPr>
        <w:t>председатель Собрания депутатов</w:t>
      </w:r>
      <w:r w:rsidRPr="00AB46C3">
        <w:rPr>
          <w:rFonts w:eastAsia="Times New Roman"/>
          <w:b/>
          <w:sz w:val="26"/>
          <w:szCs w:val="26"/>
          <w:lang w:eastAsia="ru-RU"/>
        </w:rPr>
        <w:t>,</w:t>
      </w:r>
      <w:r w:rsidRPr="00AB46C3">
        <w:rPr>
          <w:rFonts w:eastAsia="Times New Roman"/>
          <w:sz w:val="26"/>
          <w:szCs w:val="26"/>
          <w:lang w:eastAsia="ru-RU"/>
        </w:rPr>
        <w:t xml:space="preserve">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тел.: 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>8 (35139) 7-50-70</w:t>
      </w:r>
    </w:p>
    <w:p w:rsidR="008B2C82" w:rsidRPr="00AB46C3" w:rsidRDefault="008B2C82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jc w:val="both"/>
        <w:rPr>
          <w:rFonts w:eastAsia="Times New Roman"/>
          <w:sz w:val="26"/>
          <w:szCs w:val="26"/>
          <w:lang w:eastAsia="ru-RU"/>
        </w:rPr>
      </w:pPr>
      <w:r w:rsidRPr="00AB46C3">
        <w:rPr>
          <w:rFonts w:eastAsia="Times New Roman"/>
          <w:b/>
          <w:color w:val="000000"/>
          <w:sz w:val="26"/>
          <w:szCs w:val="26"/>
          <w:lang w:eastAsia="ru-RU"/>
        </w:rPr>
        <w:t>Ефимов Илья Владимирович</w:t>
      </w:r>
      <w:r w:rsidRPr="00AB46C3">
        <w:rPr>
          <w:rFonts w:eastAsia="Times New Roman"/>
          <w:b/>
          <w:sz w:val="26"/>
          <w:szCs w:val="26"/>
          <w:lang w:eastAsia="ru-RU"/>
        </w:rPr>
        <w:t xml:space="preserve">, </w:t>
      </w:r>
      <w:r w:rsidRPr="00AB46C3">
        <w:rPr>
          <w:rFonts w:eastAsia="Times New Roman"/>
          <w:b/>
          <w:color w:val="000000"/>
          <w:sz w:val="26"/>
          <w:szCs w:val="26"/>
          <w:lang w:eastAsia="ru-RU"/>
        </w:rPr>
        <w:t>заместитель председателя Собрания депутатов</w:t>
      </w:r>
      <w:r w:rsidRPr="00AB46C3">
        <w:rPr>
          <w:rFonts w:eastAsia="Times New Roman"/>
          <w:sz w:val="26"/>
          <w:szCs w:val="26"/>
          <w:lang w:eastAsia="ru-RU"/>
        </w:rPr>
        <w:t xml:space="preserve">, </w:t>
      </w:r>
    </w:p>
    <w:p w:rsidR="008B2C82" w:rsidRPr="00AB46C3" w:rsidRDefault="000C5814">
      <w:pPr>
        <w:spacing w:after="0" w:line="240" w:lineRule="auto"/>
        <w:jc w:val="both"/>
        <w:rPr>
          <w:rFonts w:eastAsia="Times New Roman"/>
          <w:color w:val="000000"/>
          <w:sz w:val="26"/>
          <w:szCs w:val="26"/>
          <w:lang w:eastAsia="ru-RU"/>
        </w:rPr>
      </w:pPr>
      <w:r w:rsidRPr="00AB46C3">
        <w:rPr>
          <w:rFonts w:eastAsia="Times New Roman"/>
          <w:sz w:val="26"/>
          <w:szCs w:val="26"/>
          <w:lang w:eastAsia="ru-RU"/>
        </w:rPr>
        <w:t xml:space="preserve">тел.: </w:t>
      </w:r>
      <w:r w:rsidRPr="00AB46C3">
        <w:rPr>
          <w:rFonts w:eastAsia="Times New Roman"/>
          <w:color w:val="000000"/>
          <w:sz w:val="26"/>
          <w:szCs w:val="26"/>
          <w:lang w:eastAsia="ru-RU"/>
        </w:rPr>
        <w:t>8 (35139) 7-50-70</w:t>
      </w:r>
    </w:p>
    <w:p w:rsidR="008B2C82" w:rsidRPr="00AB46C3" w:rsidRDefault="008B2C82">
      <w:pPr>
        <w:spacing w:after="0" w:line="240" w:lineRule="auto"/>
        <w:jc w:val="both"/>
        <w:outlineLvl w:val="1"/>
        <w:rPr>
          <w:sz w:val="26"/>
          <w:szCs w:val="26"/>
          <w:lang w:eastAsia="ru-RU"/>
        </w:rPr>
      </w:pPr>
    </w:p>
    <w:p w:rsidR="008B2C82" w:rsidRPr="00AB46C3" w:rsidRDefault="008B2C82">
      <w:pPr>
        <w:spacing w:after="0" w:line="240" w:lineRule="auto"/>
        <w:ind w:firstLine="993"/>
        <w:jc w:val="both"/>
        <w:rPr>
          <w:sz w:val="26"/>
          <w:szCs w:val="26"/>
          <w:lang w:eastAsia="ru-RU"/>
        </w:rPr>
      </w:pPr>
    </w:p>
    <w:p w:rsidR="008B2C82" w:rsidRPr="00AB46C3" w:rsidRDefault="000C5814">
      <w:pPr>
        <w:spacing w:after="0"/>
        <w:rPr>
          <w:rFonts w:ascii="Cambria" w:eastAsia="Cambria" w:hAnsi="Cambria" w:cs="Cambria"/>
          <w:b/>
          <w:bCs/>
          <w:color w:val="365F91"/>
          <w:szCs w:val="28"/>
        </w:rPr>
      </w:pPr>
      <w:bookmarkStart w:id="495" w:name="_Toc451938261"/>
      <w:bookmarkStart w:id="496" w:name="_Toc451939483"/>
      <w:bookmarkStart w:id="497" w:name="_Toc451939753"/>
      <w:bookmarkStart w:id="498" w:name="_Toc451944606"/>
      <w:r w:rsidRPr="00AB46C3">
        <w:br w:type="page"/>
      </w:r>
    </w:p>
    <w:p w:rsidR="008B2C82" w:rsidRPr="00AB46C3" w:rsidRDefault="000C5814" w:rsidP="001B67FF">
      <w:pPr>
        <w:pStyle w:val="1"/>
      </w:pPr>
      <w:bookmarkStart w:id="499" w:name="_Toc135638069"/>
      <w:r w:rsidRPr="00AB46C3">
        <w:lastRenderedPageBreak/>
        <w:t xml:space="preserve">III. </w:t>
      </w:r>
      <w:bookmarkEnd w:id="495"/>
      <w:bookmarkEnd w:id="496"/>
      <w:bookmarkEnd w:id="497"/>
      <w:bookmarkEnd w:id="498"/>
      <w:r w:rsidR="001B67FF" w:rsidRPr="00AB46C3">
        <w:t>КОНКУРЕНТНЫЕ ПРЕИМУЩЕСТВА</w:t>
      </w:r>
      <w:bookmarkEnd w:id="499"/>
    </w:p>
    <w:p w:rsidR="008B2C82" w:rsidRPr="00AB46C3" w:rsidRDefault="008B2C82">
      <w:pPr>
        <w:spacing w:after="0" w:line="240" w:lineRule="auto"/>
        <w:jc w:val="both"/>
        <w:rPr>
          <w:b/>
          <w:bCs/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ind w:firstLine="708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Конкурентными преимуществами городского округа являются:</w:t>
      </w:r>
    </w:p>
    <w:p w:rsidR="008B2C82" w:rsidRPr="00AB46C3" w:rsidRDefault="000C5814">
      <w:pPr>
        <w:pStyle w:val="a8"/>
        <w:numPr>
          <w:ilvl w:val="0"/>
          <w:numId w:val="33"/>
        </w:numPr>
        <w:tabs>
          <w:tab w:val="left" w:pos="1134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>географическое положение города, который находится в центральной части Уральского региона, граничит с областным центром, одним из 1</w:t>
      </w:r>
      <w:r w:rsidR="007D066A" w:rsidRPr="00AB46C3">
        <w:rPr>
          <w:sz w:val="26"/>
          <w:szCs w:val="26"/>
          <w:lang w:eastAsia="ru-RU"/>
        </w:rPr>
        <w:t>6</w:t>
      </w:r>
      <w:r w:rsidRPr="00AB46C3">
        <w:rPr>
          <w:sz w:val="26"/>
          <w:szCs w:val="26"/>
          <w:lang w:eastAsia="ru-RU"/>
        </w:rPr>
        <w:t xml:space="preserve"> городов</w:t>
      </w:r>
      <w:r w:rsidR="00DF129B" w:rsidRPr="00AB46C3">
        <w:rPr>
          <w:sz w:val="26"/>
          <w:szCs w:val="26"/>
          <w:lang w:eastAsia="ru-RU"/>
        </w:rPr>
        <w:t>-</w:t>
      </w:r>
      <w:proofErr w:type="spellStart"/>
      <w:r w:rsidRPr="00AB46C3">
        <w:rPr>
          <w:sz w:val="26"/>
          <w:szCs w:val="26"/>
          <w:lang w:eastAsia="ru-RU"/>
        </w:rPr>
        <w:t>миллионников</w:t>
      </w:r>
      <w:proofErr w:type="spellEnd"/>
      <w:r w:rsidRPr="00AB46C3">
        <w:rPr>
          <w:sz w:val="26"/>
          <w:szCs w:val="26"/>
          <w:lang w:eastAsia="ru-RU"/>
        </w:rPr>
        <w:t xml:space="preserve"> – г. Челябинск. По территории города проходят федеральная  трасса М-5 и</w:t>
      </w:r>
      <w:r w:rsidR="00DF129B" w:rsidRPr="00AB46C3">
        <w:rPr>
          <w:sz w:val="26"/>
          <w:szCs w:val="26"/>
          <w:lang w:eastAsia="ru-RU"/>
        </w:rPr>
        <w:t xml:space="preserve"> железнодорожное сообщение </w:t>
      </w:r>
      <w:proofErr w:type="spellStart"/>
      <w:r w:rsidR="00DF129B" w:rsidRPr="00AB46C3">
        <w:rPr>
          <w:sz w:val="26"/>
          <w:szCs w:val="26"/>
          <w:lang w:eastAsia="ru-RU"/>
        </w:rPr>
        <w:t>Южно</w:t>
      </w:r>
      <w:r w:rsidRPr="00AB46C3">
        <w:rPr>
          <w:sz w:val="26"/>
          <w:szCs w:val="26"/>
          <w:lang w:eastAsia="ru-RU"/>
        </w:rPr>
        <w:t>уральской</w:t>
      </w:r>
      <w:proofErr w:type="spellEnd"/>
      <w:r w:rsidRPr="00AB46C3">
        <w:rPr>
          <w:sz w:val="26"/>
          <w:szCs w:val="26"/>
          <w:lang w:eastAsia="ru-RU"/>
        </w:rPr>
        <w:t xml:space="preserve"> железной дороги.</w:t>
      </w:r>
    </w:p>
    <w:p w:rsidR="008B2C82" w:rsidRPr="00AB46C3" w:rsidRDefault="000C5814">
      <w:pPr>
        <w:pStyle w:val="a8"/>
        <w:numPr>
          <w:ilvl w:val="0"/>
          <w:numId w:val="8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 неоднородность территории, которая включает в себя промышленные,  сельскохозяйственные и рекреационные земли; городскую застройку и сельские поселения. Кроме того, после ликвидации шахт и разрезов высвободились обширные территории бывших горных отводов. Размещение на этих землях  досуговых центров, различных спортивных сооружений, тра</w:t>
      </w:r>
      <w:proofErr w:type="gramStart"/>
      <w:r w:rsidRPr="00AB46C3">
        <w:rPr>
          <w:sz w:val="26"/>
          <w:szCs w:val="26"/>
          <w:lang w:eastAsia="ru-RU"/>
        </w:rPr>
        <w:t>сс с кр</w:t>
      </w:r>
      <w:proofErr w:type="gramEnd"/>
      <w:r w:rsidRPr="00AB46C3">
        <w:rPr>
          <w:sz w:val="26"/>
          <w:szCs w:val="26"/>
          <w:lang w:eastAsia="ru-RU"/>
        </w:rPr>
        <w:t>углогодичным действием представляет интерес, поскольку нарушенный техногенными процессами рельеф позволяет применять их во всем многообразии.</w:t>
      </w:r>
    </w:p>
    <w:p w:rsidR="008B2C82" w:rsidRPr="00AB46C3" w:rsidRDefault="000C5814">
      <w:pPr>
        <w:pStyle w:val="a8"/>
        <w:numPr>
          <w:ilvl w:val="0"/>
          <w:numId w:val="8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 это развитая инфраструктура и коммуникации. </w:t>
      </w:r>
    </w:p>
    <w:p w:rsidR="008B2C82" w:rsidRPr="00AB46C3" w:rsidRDefault="000C5814">
      <w:pPr>
        <w:pStyle w:val="a8"/>
        <w:numPr>
          <w:ilvl w:val="0"/>
          <w:numId w:val="8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 город обладает богатым природно - сырьевым потенциалом. Как уже говорилось выше, на территории округа семь озер, множество искусственных водоемов. Подземные воды города отличаются не только обильностью, но и многообразием. Запасы питьевой воды в подземных горизонтах дают возможность альтернативного водоснабжения города за счет собственных источников. Недра Копейска содержат уголь и </w:t>
      </w:r>
      <w:proofErr w:type="spellStart"/>
      <w:r w:rsidRPr="00AB46C3">
        <w:rPr>
          <w:sz w:val="26"/>
          <w:szCs w:val="26"/>
          <w:lang w:eastAsia="ru-RU"/>
        </w:rPr>
        <w:t>диатомитовые</w:t>
      </w:r>
      <w:proofErr w:type="spellEnd"/>
      <w:r w:rsidRPr="00AB46C3">
        <w:rPr>
          <w:sz w:val="26"/>
          <w:szCs w:val="26"/>
          <w:lang w:eastAsia="ru-RU"/>
        </w:rPr>
        <w:t xml:space="preserve"> глины высокого качества, пригодные для изготовления отделочного кирпича, песок мелкой фракции, который можно использовать в производстве строительных смесей и оптики. </w:t>
      </w:r>
    </w:p>
    <w:p w:rsidR="008B2C82" w:rsidRPr="00AB46C3" w:rsidRDefault="000C5814">
      <w:pPr>
        <w:pStyle w:val="a8"/>
        <w:numPr>
          <w:ilvl w:val="0"/>
          <w:numId w:val="8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sz w:val="26"/>
          <w:szCs w:val="26"/>
          <w:lang w:eastAsia="ru-RU"/>
        </w:rPr>
      </w:pPr>
      <w:r w:rsidRPr="00AB46C3">
        <w:rPr>
          <w:sz w:val="26"/>
          <w:szCs w:val="26"/>
          <w:lang w:eastAsia="ru-RU"/>
        </w:rPr>
        <w:t xml:space="preserve"> Копейск обладает богатым кадровым потенциалом.</w:t>
      </w:r>
    </w:p>
    <w:p w:rsidR="008B2C82" w:rsidRPr="00AB46C3" w:rsidRDefault="008B2C82">
      <w:pPr>
        <w:spacing w:after="0" w:line="240" w:lineRule="auto"/>
        <w:jc w:val="both"/>
        <w:outlineLvl w:val="1"/>
        <w:rPr>
          <w:sz w:val="26"/>
          <w:szCs w:val="26"/>
          <w:lang w:eastAsia="ru-RU"/>
        </w:rPr>
      </w:pPr>
    </w:p>
    <w:p w:rsidR="008B2C82" w:rsidRPr="00AB46C3" w:rsidRDefault="008B2C82">
      <w:pPr>
        <w:spacing w:after="0" w:line="240" w:lineRule="auto"/>
        <w:jc w:val="both"/>
        <w:rPr>
          <w:b/>
          <w:bCs/>
          <w:sz w:val="26"/>
          <w:szCs w:val="26"/>
          <w:lang w:eastAsia="ru-RU"/>
        </w:rPr>
      </w:pPr>
    </w:p>
    <w:p w:rsidR="008B2C82" w:rsidRPr="00AB46C3" w:rsidRDefault="008B2C82">
      <w:pPr>
        <w:spacing w:after="0" w:line="240" w:lineRule="auto"/>
        <w:ind w:firstLine="330"/>
        <w:jc w:val="both"/>
        <w:rPr>
          <w:sz w:val="26"/>
          <w:szCs w:val="26"/>
          <w:lang w:eastAsia="ru-RU"/>
        </w:rPr>
      </w:pPr>
    </w:p>
    <w:p w:rsidR="008B2C82" w:rsidRPr="00AB46C3" w:rsidRDefault="000C5814">
      <w:pPr>
        <w:spacing w:after="0" w:line="240" w:lineRule="auto"/>
        <w:rPr>
          <w:b/>
          <w:bCs/>
          <w:sz w:val="26"/>
          <w:szCs w:val="26"/>
          <w:lang w:eastAsia="ru-RU"/>
        </w:rPr>
      </w:pPr>
      <w:r w:rsidRPr="00AB46C3">
        <w:rPr>
          <w:b/>
          <w:bCs/>
          <w:sz w:val="26"/>
          <w:szCs w:val="26"/>
          <w:lang w:eastAsia="ru-RU"/>
        </w:rPr>
        <w:br w:type="page"/>
      </w:r>
    </w:p>
    <w:p w:rsidR="008B2C82" w:rsidRPr="00AB46C3" w:rsidRDefault="000C5814">
      <w:pPr>
        <w:pStyle w:val="1"/>
      </w:pPr>
      <w:bookmarkStart w:id="500" w:name="_Toc384803859"/>
      <w:bookmarkStart w:id="501" w:name="_Toc451938262"/>
      <w:bookmarkStart w:id="502" w:name="_Toc451939484"/>
      <w:bookmarkStart w:id="503" w:name="_Toc451939754"/>
      <w:bookmarkStart w:id="504" w:name="_Toc451944607"/>
      <w:bookmarkStart w:id="505" w:name="_Toc135638070"/>
      <w:r w:rsidRPr="00AB46C3">
        <w:lastRenderedPageBreak/>
        <w:t xml:space="preserve">IV. </w:t>
      </w:r>
      <w:bookmarkEnd w:id="500"/>
      <w:bookmarkEnd w:id="501"/>
      <w:bookmarkEnd w:id="502"/>
      <w:bookmarkEnd w:id="503"/>
      <w:bookmarkEnd w:id="504"/>
      <w:r w:rsidR="00DF129B" w:rsidRPr="00AB46C3">
        <w:t>ОПЕРАТИВНО ОБНОВЛЯЕМАЯ ИНФОРМАЦИЯ</w:t>
      </w:r>
      <w:bookmarkEnd w:id="505"/>
    </w:p>
    <w:p w:rsidR="008B2C82" w:rsidRPr="00AB46C3" w:rsidRDefault="008B2C82">
      <w:pPr>
        <w:spacing w:after="0" w:line="240" w:lineRule="auto"/>
        <w:jc w:val="center"/>
        <w:outlineLvl w:val="0"/>
        <w:rPr>
          <w:b/>
          <w:bCs/>
          <w:sz w:val="26"/>
          <w:szCs w:val="26"/>
          <w:lang w:eastAsia="ru-RU"/>
        </w:rPr>
      </w:pPr>
    </w:p>
    <w:p w:rsidR="008B2C82" w:rsidRPr="00AB46C3" w:rsidRDefault="000C5814">
      <w:pPr>
        <w:pStyle w:val="a8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jc w:val="both"/>
        <w:rPr>
          <w:bCs/>
          <w:sz w:val="26"/>
          <w:szCs w:val="26"/>
        </w:rPr>
      </w:pPr>
      <w:r w:rsidRPr="00AB46C3">
        <w:rPr>
          <w:bCs/>
          <w:sz w:val="26"/>
          <w:szCs w:val="26"/>
          <w:lang w:eastAsia="ru-RU"/>
        </w:rPr>
        <w:t>Перечень свободных промышленных площадок для организации бизнеса Информация о свободных промышленных площадках для организации бизнеса по состоянию на 01.04.202</w:t>
      </w:r>
      <w:r w:rsidR="00661DAB" w:rsidRPr="00AB46C3">
        <w:rPr>
          <w:bCs/>
          <w:sz w:val="26"/>
          <w:szCs w:val="26"/>
          <w:lang w:eastAsia="ru-RU"/>
        </w:rPr>
        <w:t>4</w:t>
      </w:r>
      <w:r w:rsidRPr="00AB46C3">
        <w:rPr>
          <w:bCs/>
          <w:sz w:val="26"/>
          <w:szCs w:val="26"/>
          <w:lang w:eastAsia="ru-RU"/>
        </w:rPr>
        <w:t xml:space="preserve">. </w:t>
      </w:r>
    </w:p>
    <w:p w:rsidR="008B2C82" w:rsidRPr="00AB46C3" w:rsidRDefault="000C5814">
      <w:pPr>
        <w:pStyle w:val="2"/>
      </w:pPr>
      <w:bookmarkStart w:id="506" w:name="_Toc135638071"/>
      <w:r w:rsidRPr="00AB46C3">
        <w:t>Сведения о свободных земельных участках (</w:t>
      </w:r>
      <w:proofErr w:type="spellStart"/>
      <w:r w:rsidRPr="00AB46C3">
        <w:t>гринфилд</w:t>
      </w:r>
      <w:proofErr w:type="spellEnd"/>
      <w:r w:rsidRPr="00AB46C3">
        <w:t>)</w:t>
      </w:r>
      <w:bookmarkEnd w:id="506"/>
    </w:p>
    <w:p w:rsidR="008B2C82" w:rsidRPr="00AB46C3" w:rsidRDefault="008B2C82">
      <w:pPr>
        <w:spacing w:after="0" w:line="240" w:lineRule="auto"/>
        <w:ind w:left="360"/>
        <w:jc w:val="both"/>
        <w:rPr>
          <w:bCs/>
          <w:sz w:val="26"/>
          <w:szCs w:val="26"/>
          <w:lang w:eastAsia="ru-RU"/>
        </w:rPr>
      </w:pPr>
    </w:p>
    <w:p w:rsidR="008B2C82" w:rsidRPr="00AB46C3" w:rsidRDefault="000C5814">
      <w:pPr>
        <w:pStyle w:val="3"/>
        <w:spacing w:before="0" w:line="240" w:lineRule="auto"/>
        <w:rPr>
          <w:lang w:eastAsia="ru-RU"/>
        </w:rPr>
      </w:pPr>
      <w:bookmarkStart w:id="507" w:name="_Toc135638072"/>
      <w:r w:rsidRPr="00AB46C3">
        <w:rPr>
          <w:lang w:eastAsia="ru-RU"/>
        </w:rPr>
        <w:t>Площадка 1</w:t>
      </w:r>
      <w:bookmarkEnd w:id="507"/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1"/>
        <w:gridCol w:w="4532"/>
        <w:gridCol w:w="4229"/>
      </w:tblGrid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4229" w:type="dxa"/>
          </w:tcPr>
          <w:p w:rsidR="008B2C82" w:rsidRPr="00AB46C3" w:rsidRDefault="006B2011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у</w:t>
            </w:r>
            <w:r w:rsidR="000C5814" w:rsidRPr="00AB46C3">
              <w:rPr>
                <w:sz w:val="26"/>
                <w:szCs w:val="26"/>
              </w:rPr>
              <w:t>л. Ермака, 75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74:30:0000000:14771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склады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муниципальная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Производственное, складское, административное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 участка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15,8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                           - ближайшего населенного пункта               - районного центра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Челябинска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Уфы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Екатеринбурга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Москвы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                                                                  -                                                                -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430,0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240,0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1790,0 км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>0,03 от железнодорожной ветки, идущей на битумный завод, с выходом в районе ст. Козырево на дорогу ЮУЖД ОАО РЖД)</w:t>
            </w:r>
            <w:proofErr w:type="gramEnd"/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>0,05 (до автодороги «Обход г. Челябинска» с дальнейшим выходом на федеральные автодороги в трех направлениях:</w:t>
            </w:r>
            <w:proofErr w:type="gramEnd"/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Уфа-Москва, Омск-Новосибирск-Иркутск, Троицк-</w:t>
            </w:r>
            <w:proofErr w:type="spellStart"/>
            <w:r w:rsidRPr="00AB46C3">
              <w:rPr>
                <w:sz w:val="26"/>
                <w:szCs w:val="26"/>
              </w:rPr>
              <w:t>Казахтан</w:t>
            </w:r>
            <w:proofErr w:type="spellEnd"/>
            <w:r w:rsidRPr="00AB46C3">
              <w:rPr>
                <w:sz w:val="26"/>
                <w:szCs w:val="26"/>
              </w:rPr>
              <w:t xml:space="preserve">) </w:t>
            </w:r>
            <w:proofErr w:type="gramEnd"/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12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4229" w:type="dxa"/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4229" w:type="dxa"/>
          </w:tcPr>
          <w:p w:rsidR="008B2C82" w:rsidRPr="00AB46C3" w:rsidRDefault="000C5814">
            <w:pPr>
              <w:pStyle w:val="a8"/>
              <w:numPr>
                <w:ilvl w:val="0"/>
                <w:numId w:val="30"/>
              </w:numPr>
              <w:tabs>
                <w:tab w:val="left" w:pos="269"/>
              </w:tabs>
              <w:spacing w:line="240" w:lineRule="auto"/>
              <w:ind w:left="0" w:firstLine="0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 xml:space="preserve">ЛЭП-10кВ, идущая вдоль железной дороги при условии получения ТУ на дополнительную мощность в </w:t>
            </w:r>
            <w:proofErr w:type="spellStart"/>
            <w:r w:rsidRPr="00AB46C3">
              <w:rPr>
                <w:sz w:val="26"/>
                <w:szCs w:val="26"/>
              </w:rPr>
              <w:t>Желдорэнерго</w:t>
            </w:r>
            <w:proofErr w:type="spellEnd"/>
            <w:r w:rsidRPr="00AB46C3">
              <w:rPr>
                <w:sz w:val="26"/>
                <w:szCs w:val="26"/>
              </w:rPr>
              <w:t>)</w:t>
            </w:r>
            <w:proofErr w:type="gramEnd"/>
          </w:p>
          <w:p w:rsidR="008B2C82" w:rsidRPr="00AB46C3" w:rsidRDefault="000C5814">
            <w:pPr>
              <w:pStyle w:val="a8"/>
              <w:numPr>
                <w:ilvl w:val="0"/>
                <w:numId w:val="30"/>
              </w:numPr>
              <w:tabs>
                <w:tab w:val="left" w:pos="254"/>
              </w:tabs>
              <w:spacing w:line="240" w:lineRule="auto"/>
              <w:ind w:left="0" w:firstLine="0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 ВЛ-110кВ со строительством ПС</w:t>
            </w:r>
          </w:p>
          <w:p w:rsidR="008B2C82" w:rsidRPr="00AB46C3" w:rsidRDefault="000C5814">
            <w:pPr>
              <w:pStyle w:val="a8"/>
              <w:numPr>
                <w:ilvl w:val="0"/>
                <w:numId w:val="30"/>
              </w:numPr>
              <w:tabs>
                <w:tab w:val="left" w:pos="254"/>
              </w:tabs>
              <w:spacing w:line="240" w:lineRule="auto"/>
              <w:ind w:left="0" w:firstLine="0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</w:t>
            </w:r>
            <w:proofErr w:type="spellStart"/>
            <w:r w:rsidRPr="00AB46C3">
              <w:rPr>
                <w:sz w:val="26"/>
                <w:szCs w:val="26"/>
              </w:rPr>
              <w:t>когенерационной</w:t>
            </w:r>
            <w:proofErr w:type="spellEnd"/>
            <w:r w:rsidRPr="00AB46C3">
              <w:rPr>
                <w:sz w:val="26"/>
                <w:szCs w:val="26"/>
              </w:rPr>
              <w:t xml:space="preserve"> установки 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6,0 МВт (с возможностью уточнения)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4229" w:type="dxa"/>
          </w:tcPr>
          <w:p w:rsidR="008B2C82" w:rsidRPr="00AB46C3" w:rsidRDefault="000C5814">
            <w:pPr>
              <w:pStyle w:val="a8"/>
              <w:numPr>
                <w:ilvl w:val="0"/>
                <w:numId w:val="31"/>
              </w:numPr>
              <w:tabs>
                <w:tab w:val="left" w:pos="284"/>
              </w:tabs>
              <w:spacing w:line="240" w:lineRule="auto"/>
              <w:ind w:left="46" w:firstLine="0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газопровода среднего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 xml:space="preserve">=219 мм </w:t>
            </w:r>
          </w:p>
          <w:p w:rsidR="008B2C82" w:rsidRPr="00AB46C3" w:rsidRDefault="000C5814">
            <w:pPr>
              <w:pStyle w:val="a8"/>
              <w:numPr>
                <w:ilvl w:val="0"/>
                <w:numId w:val="31"/>
              </w:numPr>
              <w:tabs>
                <w:tab w:val="left" w:pos="284"/>
              </w:tabs>
              <w:spacing w:line="240" w:lineRule="auto"/>
              <w:ind w:left="46" w:firstLine="0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газопровода высокого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=530 мм (ГРП-32)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350 м3/час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1) 0,5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2) 1,8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13.3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Реконструкция ВНС микрорайона Северный Рудник со строительством водопровода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До 250 м3/час. При мощности больше 250 м3/час – подключение по индивидуальному трафику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 км от ВНС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Строящийся напорный коллектор от </w:t>
            </w:r>
            <w:proofErr w:type="spellStart"/>
            <w:r w:rsidRPr="00AB46C3">
              <w:rPr>
                <w:sz w:val="26"/>
                <w:szCs w:val="26"/>
              </w:rPr>
              <w:t>Вахрушевского</w:t>
            </w:r>
            <w:proofErr w:type="spellEnd"/>
            <w:r w:rsidRPr="00AB46C3">
              <w:rPr>
                <w:sz w:val="26"/>
                <w:szCs w:val="26"/>
              </w:rPr>
              <w:t xml:space="preserve"> жилого массива до ОСК «</w:t>
            </w:r>
            <w:proofErr w:type="spellStart"/>
            <w:r w:rsidRPr="00AB46C3">
              <w:rPr>
                <w:sz w:val="26"/>
                <w:szCs w:val="26"/>
              </w:rPr>
              <w:t>Шелюгино</w:t>
            </w:r>
            <w:proofErr w:type="spellEnd"/>
            <w:r w:rsidRPr="00AB46C3">
              <w:rPr>
                <w:sz w:val="26"/>
                <w:szCs w:val="26"/>
              </w:rPr>
              <w:t>»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0,6</w:t>
            </w:r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  <w:lang w:val="en-US"/>
              </w:rPr>
            </w:pPr>
            <w:r w:rsidRPr="00AB46C3">
              <w:rPr>
                <w:sz w:val="26"/>
                <w:szCs w:val="26"/>
              </w:rPr>
              <w:t>1</w:t>
            </w:r>
            <w:r w:rsidRPr="00AB46C3">
              <w:rPr>
                <w:sz w:val="26"/>
                <w:szCs w:val="26"/>
                <w:lang w:val="en-US"/>
              </w:rPr>
              <w:t>4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Ответственный исполнитель 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Управление архитектуры и градостроительства Копейского городского округа                     Телефон: 8(35139) 3-38-06          </w:t>
            </w:r>
            <w:r w:rsidRPr="00AB46C3">
              <w:rPr>
                <w:sz w:val="26"/>
                <w:szCs w:val="26"/>
              </w:rPr>
              <w:lastRenderedPageBreak/>
              <w:t xml:space="preserve">Адрес: г. Копейск, пр. Ильича, 6         </w:t>
            </w:r>
            <w:r w:rsidRPr="00AB46C3">
              <w:rPr>
                <w:sz w:val="26"/>
                <w:szCs w:val="26"/>
                <w:lang w:val="en-US"/>
              </w:rPr>
              <w:t>E</w:t>
            </w:r>
            <w:r w:rsidRPr="00AB46C3">
              <w:rPr>
                <w:sz w:val="26"/>
                <w:szCs w:val="26"/>
              </w:rPr>
              <w:t>-</w:t>
            </w:r>
            <w:r w:rsidRPr="00AB46C3">
              <w:rPr>
                <w:sz w:val="26"/>
                <w:szCs w:val="26"/>
                <w:lang w:val="en-US"/>
              </w:rPr>
              <w:t>mail</w:t>
            </w:r>
            <w:r w:rsidRPr="00AB46C3">
              <w:rPr>
                <w:sz w:val="26"/>
                <w:szCs w:val="26"/>
              </w:rPr>
              <w:t>:</w:t>
            </w:r>
            <w:r w:rsidR="00661DAB" w:rsidRPr="00AB46C3">
              <w:t xml:space="preserve"> </w:t>
            </w:r>
            <w:hyperlink r:id="rId86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proofErr w:type="spellStart"/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</w:tc>
      </w:tr>
      <w:tr w:rsidR="008B2C82" w:rsidRPr="00AB46C3">
        <w:tc>
          <w:tcPr>
            <w:tcW w:w="701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  <w:lang w:val="en-US"/>
              </w:rPr>
            </w:pPr>
            <w:r w:rsidRPr="00AB46C3">
              <w:rPr>
                <w:sz w:val="26"/>
                <w:szCs w:val="26"/>
                <w:lang w:val="en-US"/>
              </w:rPr>
              <w:lastRenderedPageBreak/>
              <w:t>15</w:t>
            </w:r>
          </w:p>
        </w:tc>
        <w:tc>
          <w:tcPr>
            <w:tcW w:w="4532" w:type="dxa"/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преференций</w:t>
            </w:r>
          </w:p>
        </w:tc>
        <w:tc>
          <w:tcPr>
            <w:tcW w:w="4229" w:type="dxa"/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  <w:lang w:val="en-US"/>
              </w:rPr>
            </w:pPr>
            <w:r w:rsidRPr="00AB46C3">
              <w:rPr>
                <w:sz w:val="26"/>
                <w:szCs w:val="26"/>
              </w:rPr>
              <w:t xml:space="preserve">Возможно снижение стоимости аренды на основании отчета рыночной  стоимости земельного участка. С вводом объекта в эксплуатацию выкупная стоимость земельного участка составит 20% от кадастровой стоимости для субъектов малого и среднего предпринимательства. Для иных - 30 % </w:t>
            </w:r>
          </w:p>
        </w:tc>
      </w:tr>
    </w:tbl>
    <w:p w:rsidR="008B2C82" w:rsidRPr="00AB46C3" w:rsidRDefault="008B2C82">
      <w:pPr>
        <w:spacing w:after="0" w:line="240" w:lineRule="auto"/>
        <w:rPr>
          <w:rFonts w:ascii="Cambria" w:eastAsia="Times New Roman" w:hAnsi="Cambria" w:cs="Cambria"/>
          <w:b/>
          <w:bCs/>
          <w:color w:val="4F81BD"/>
          <w:lang w:eastAsia="ru-RU"/>
        </w:rPr>
      </w:pPr>
    </w:p>
    <w:p w:rsidR="008B2C82" w:rsidRPr="00AB46C3" w:rsidRDefault="000C5814">
      <w:pPr>
        <w:pStyle w:val="3"/>
        <w:spacing w:before="0" w:line="240" w:lineRule="auto"/>
        <w:rPr>
          <w:rFonts w:eastAsia="Times New Roman"/>
          <w:lang w:val="en-US" w:eastAsia="ru-RU"/>
        </w:rPr>
      </w:pPr>
      <w:bookmarkStart w:id="508" w:name="_Toc135638073"/>
      <w:r w:rsidRPr="00AB46C3">
        <w:rPr>
          <w:rFonts w:eastAsia="Times New Roman"/>
          <w:lang w:eastAsia="ru-RU"/>
        </w:rPr>
        <w:t>Площадка</w:t>
      </w:r>
      <w:r w:rsidRPr="00AB46C3">
        <w:rPr>
          <w:rFonts w:eastAsia="Times New Roman"/>
          <w:lang w:val="en-US" w:eastAsia="ru-RU"/>
        </w:rPr>
        <w:t xml:space="preserve"> 2</w:t>
      </w:r>
      <w:bookmarkEnd w:id="508"/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6"/>
        <w:gridCol w:w="3830"/>
        <w:gridCol w:w="4820"/>
      </w:tblGrid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Ул. Ермака, 77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74:30:0201020:318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склады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муниципальная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Производственное, складское, административное.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 участка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20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ближайшего населенного пункта</w:t>
            </w:r>
            <w:r w:rsidR="009A1BC5">
              <w:rPr>
                <w:sz w:val="26"/>
                <w:szCs w:val="26"/>
              </w:rPr>
              <w:t xml:space="preserve">                                                        </w:t>
            </w:r>
            <w:r w:rsidRPr="00AB46C3">
              <w:rPr>
                <w:sz w:val="26"/>
                <w:szCs w:val="26"/>
              </w:rPr>
              <w:t>- районного центра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Челябинска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Уфы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Екатеринбурга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- г. Москвы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430,0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240,0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 xml:space="preserve"> 1790,0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10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>0,03 от железнодорожной ветки, идущей на битумный завод, с выходом в районе ст. Козырево на дорогу ЮУЖД ОАО РЖД)</w:t>
            </w:r>
            <w:proofErr w:type="gramEnd"/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0,05  (до автодороги «Обход           г. Челябинска» с дальнейшим выходом на федеральные автодороги в трех направлениях:</w:t>
            </w:r>
            <w:proofErr w:type="gramEnd"/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Уфа-Москва, Омск-Новосибирск-Иркутск, Троицк-Казахстан)</w:t>
            </w:r>
            <w:proofErr w:type="gramEnd"/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 xml:space="preserve">1) ЛЭП-10 </w:t>
            </w:r>
            <w:proofErr w:type="spellStart"/>
            <w:r w:rsidRPr="00AB46C3">
              <w:rPr>
                <w:sz w:val="26"/>
                <w:szCs w:val="26"/>
              </w:rPr>
              <w:t>кВ</w:t>
            </w:r>
            <w:proofErr w:type="spellEnd"/>
            <w:r w:rsidRPr="00AB46C3">
              <w:rPr>
                <w:sz w:val="26"/>
                <w:szCs w:val="26"/>
              </w:rPr>
              <w:t xml:space="preserve">, идущая вдоль железной дороги при условии получения ТУ на дополнительную мощность в </w:t>
            </w:r>
            <w:proofErr w:type="spellStart"/>
            <w:r w:rsidRPr="00AB46C3">
              <w:rPr>
                <w:sz w:val="26"/>
                <w:szCs w:val="26"/>
              </w:rPr>
              <w:t>Желдорэнерго</w:t>
            </w:r>
            <w:proofErr w:type="spellEnd"/>
            <w:r w:rsidRPr="00AB46C3">
              <w:rPr>
                <w:sz w:val="26"/>
                <w:szCs w:val="26"/>
              </w:rPr>
              <w:t xml:space="preserve">) </w:t>
            </w:r>
            <w:proofErr w:type="gramEnd"/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2) от ВЛ-110 </w:t>
            </w:r>
            <w:proofErr w:type="spellStart"/>
            <w:r w:rsidRPr="00AB46C3">
              <w:rPr>
                <w:sz w:val="26"/>
                <w:szCs w:val="26"/>
              </w:rPr>
              <w:t>кВ</w:t>
            </w:r>
            <w:proofErr w:type="spellEnd"/>
            <w:r w:rsidRPr="00AB46C3">
              <w:rPr>
                <w:sz w:val="26"/>
                <w:szCs w:val="26"/>
              </w:rPr>
              <w:t xml:space="preserve"> со строительством ПС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3) от </w:t>
            </w:r>
            <w:proofErr w:type="spellStart"/>
            <w:r w:rsidRPr="00AB46C3">
              <w:rPr>
                <w:sz w:val="26"/>
                <w:szCs w:val="26"/>
              </w:rPr>
              <w:t>когенерационной</w:t>
            </w:r>
            <w:proofErr w:type="spellEnd"/>
            <w:r w:rsidRPr="00AB46C3">
              <w:rPr>
                <w:sz w:val="26"/>
                <w:szCs w:val="26"/>
              </w:rPr>
              <w:t xml:space="preserve"> установки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3 МВт (с возможностью увеличения) = 600 </w:t>
            </w:r>
            <w:proofErr w:type="spellStart"/>
            <w:r w:rsidRPr="00AB46C3">
              <w:rPr>
                <w:sz w:val="26"/>
                <w:szCs w:val="26"/>
              </w:rPr>
              <w:t>кВ</w:t>
            </w:r>
            <w:proofErr w:type="spellEnd"/>
            <w:r w:rsidRPr="00AB46C3">
              <w:rPr>
                <w:sz w:val="26"/>
                <w:szCs w:val="26"/>
              </w:rPr>
              <w:t xml:space="preserve"> на время строительства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1) От газопровода среднего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 xml:space="preserve">=219 мм 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2) от газопровода высокого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=530 мм (ГРП-32)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700 м3/час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1) 0,5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2) 1,8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реконструкция ВНС микрорайона Северный Рудник со строительством водопровода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До 250 м3/час.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При мощности больше 250 м3/ча</w:t>
            </w:r>
            <w:proofErr w:type="gramStart"/>
            <w:r w:rsidRPr="00AB46C3">
              <w:rPr>
                <w:sz w:val="26"/>
                <w:szCs w:val="26"/>
              </w:rPr>
              <w:t>с-</w:t>
            </w:r>
            <w:proofErr w:type="gramEnd"/>
            <w:r w:rsidRPr="00AB46C3">
              <w:rPr>
                <w:sz w:val="26"/>
                <w:szCs w:val="26"/>
              </w:rPr>
              <w:t xml:space="preserve"> </w:t>
            </w:r>
            <w:r w:rsidRPr="00AB46C3">
              <w:rPr>
                <w:sz w:val="26"/>
                <w:szCs w:val="26"/>
              </w:rPr>
              <w:lastRenderedPageBreak/>
              <w:t>подключение по индивидуальному тарифу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4 км от ВНС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Строящийся напорный коллектор от </w:t>
            </w:r>
            <w:proofErr w:type="spellStart"/>
            <w:r w:rsidRPr="00AB46C3">
              <w:rPr>
                <w:sz w:val="26"/>
                <w:szCs w:val="26"/>
              </w:rPr>
              <w:t>Вахрушевского</w:t>
            </w:r>
            <w:proofErr w:type="spellEnd"/>
            <w:r w:rsidRPr="00AB46C3">
              <w:rPr>
                <w:sz w:val="26"/>
                <w:szCs w:val="26"/>
              </w:rPr>
              <w:t xml:space="preserve"> жилого массива до ОСК «</w:t>
            </w:r>
            <w:proofErr w:type="spellStart"/>
            <w:r w:rsidRPr="00AB46C3">
              <w:rPr>
                <w:sz w:val="26"/>
                <w:szCs w:val="26"/>
              </w:rPr>
              <w:t>Шелюгино</w:t>
            </w:r>
            <w:proofErr w:type="spellEnd"/>
            <w:r w:rsidRPr="00AB46C3">
              <w:rPr>
                <w:sz w:val="26"/>
                <w:szCs w:val="26"/>
              </w:rPr>
              <w:t>»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0,6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Ответственный исполнитель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Управление архитектуры и градостроительства администрации Копейского городского округа       Телефон: 8(35139) 3-38-06                 Адрес: г. Копейск, пр. Ильича, 6              </w:t>
            </w:r>
            <w:r w:rsidRPr="00AB46C3">
              <w:rPr>
                <w:sz w:val="26"/>
                <w:szCs w:val="26"/>
                <w:lang w:val="en-US"/>
              </w:rPr>
              <w:t>E</w:t>
            </w:r>
            <w:r w:rsidRPr="00AB46C3">
              <w:rPr>
                <w:sz w:val="26"/>
                <w:szCs w:val="26"/>
              </w:rPr>
              <w:t>-</w:t>
            </w:r>
            <w:r w:rsidRPr="00AB46C3">
              <w:rPr>
                <w:sz w:val="26"/>
                <w:szCs w:val="26"/>
                <w:lang w:val="en-US"/>
              </w:rPr>
              <w:t>mail</w:t>
            </w:r>
            <w:r w:rsidRPr="00AB46C3">
              <w:rPr>
                <w:sz w:val="26"/>
                <w:szCs w:val="26"/>
              </w:rPr>
              <w:t xml:space="preserve">: </w:t>
            </w:r>
            <w:hyperlink r:id="rId87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proofErr w:type="spellStart"/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преференций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Возможно снижение стоимости аренды на основании отчета рыночной  стоимости земельного участка. С вводом объекта в эксплуатацию выкупная стоимость земельного участка составит 20% от кадастровой стоимости для субъектов малого и среднего предпринимательства. Для иных - 30 %  </w:t>
            </w:r>
          </w:p>
        </w:tc>
      </w:tr>
    </w:tbl>
    <w:p w:rsidR="008B2C82" w:rsidRPr="00AB46C3" w:rsidRDefault="008B2C82">
      <w:pPr>
        <w:pStyle w:val="3"/>
        <w:spacing w:before="0" w:line="240" w:lineRule="auto"/>
        <w:rPr>
          <w:rFonts w:eastAsia="Times New Roman"/>
          <w:lang w:eastAsia="ru-RU"/>
        </w:rPr>
      </w:pPr>
      <w:bookmarkStart w:id="509" w:name="_Toc513726087"/>
    </w:p>
    <w:p w:rsidR="008B2C82" w:rsidRPr="00AB46C3" w:rsidRDefault="000C5814">
      <w:pPr>
        <w:pStyle w:val="3"/>
        <w:spacing w:before="0" w:line="240" w:lineRule="auto"/>
        <w:rPr>
          <w:rFonts w:eastAsia="Times New Roman"/>
          <w:lang w:eastAsia="ru-RU"/>
        </w:rPr>
      </w:pPr>
      <w:bookmarkStart w:id="510" w:name="_Toc135638074"/>
      <w:r w:rsidRPr="00AB46C3">
        <w:rPr>
          <w:rFonts w:eastAsia="Times New Roman"/>
          <w:lang w:eastAsia="ru-RU"/>
        </w:rPr>
        <w:t>Площадка 3</w:t>
      </w:r>
      <w:bookmarkEnd w:id="510"/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2"/>
        <w:gridCol w:w="3852"/>
        <w:gridCol w:w="4802"/>
      </w:tblGrid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Ориентировочно в 400 м севернее </w:t>
            </w:r>
            <w:proofErr w:type="spellStart"/>
            <w:r w:rsidRPr="00AB46C3">
              <w:rPr>
                <w:sz w:val="26"/>
                <w:szCs w:val="26"/>
              </w:rPr>
              <w:t>промплощадки</w:t>
            </w:r>
            <w:proofErr w:type="spellEnd"/>
            <w:r w:rsidRPr="00AB46C3">
              <w:rPr>
                <w:sz w:val="26"/>
                <w:szCs w:val="26"/>
              </w:rPr>
              <w:t xml:space="preserve"> бывшей шахты «Центральная»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Не разграничена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Производственное, складское, административное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6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 участка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ближайшего населенного пункта</w:t>
            </w:r>
            <w:r w:rsidR="009A1BC5">
              <w:rPr>
                <w:sz w:val="26"/>
                <w:szCs w:val="26"/>
              </w:rPr>
              <w:t xml:space="preserve">                                           </w:t>
            </w:r>
            <w:r w:rsidRPr="00AB46C3">
              <w:rPr>
                <w:sz w:val="26"/>
                <w:szCs w:val="26"/>
              </w:rPr>
              <w:t>- районного центра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Челябинска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Уфы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Екатеринбурга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Москвы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9A1BC5" w:rsidRDefault="009A1BC5">
            <w:pPr>
              <w:spacing w:line="24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</w:t>
            </w:r>
          </w:p>
          <w:p w:rsidR="008B2C82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9,1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430,0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240,0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1790,0 км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0,2  (ООО «Погрузочно-транспортное управление» г. Коркино)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0,3 (от ул. Ленина), 0,95 (</w:t>
            </w:r>
            <w:proofErr w:type="gramStart"/>
            <w:r w:rsidRPr="00AB46C3">
              <w:rPr>
                <w:sz w:val="26"/>
                <w:szCs w:val="26"/>
              </w:rPr>
              <w:t>от</w:t>
            </w:r>
            <w:proofErr w:type="gramEnd"/>
            <w:r w:rsidRPr="00AB46C3">
              <w:rPr>
                <w:sz w:val="26"/>
                <w:szCs w:val="26"/>
              </w:rPr>
              <w:t xml:space="preserve"> а/д </w:t>
            </w:r>
            <w:proofErr w:type="gramStart"/>
            <w:r w:rsidRPr="00AB46C3">
              <w:rPr>
                <w:sz w:val="26"/>
                <w:szCs w:val="26"/>
              </w:rPr>
              <w:t>Центр-микрорайон</w:t>
            </w:r>
            <w:proofErr w:type="gramEnd"/>
            <w:r w:rsidRPr="00AB46C3">
              <w:rPr>
                <w:sz w:val="26"/>
                <w:szCs w:val="26"/>
              </w:rPr>
              <w:t xml:space="preserve"> шахты  Центральная)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12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ПС ш. Капитальная через РП 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ш. «Центральная» 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20,0 МВт (уточняется)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0,7-1,1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газопровода среднего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 xml:space="preserve">=219 мм 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0,5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13.3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водопровода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=219 мм по                      ул. Калинина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0,5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Строительство локальных очистных сооружений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Ответственный исполнитель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Управление архитектуры и градостроительства администрации </w:t>
            </w:r>
            <w:proofErr w:type="spellStart"/>
            <w:r w:rsidRPr="00AB46C3">
              <w:rPr>
                <w:sz w:val="26"/>
                <w:szCs w:val="26"/>
              </w:rPr>
              <w:t>Копейского</w:t>
            </w:r>
            <w:proofErr w:type="spellEnd"/>
            <w:r w:rsidRPr="00AB46C3">
              <w:rPr>
                <w:sz w:val="26"/>
                <w:szCs w:val="26"/>
              </w:rPr>
              <w:t xml:space="preserve"> городского округа                  Телефон: 8(35139) 3-38-06                              </w:t>
            </w:r>
            <w:r w:rsidRPr="00AB46C3">
              <w:rPr>
                <w:sz w:val="26"/>
                <w:szCs w:val="26"/>
                <w:lang w:val="en-US"/>
              </w:rPr>
              <w:t>E</w:t>
            </w:r>
            <w:r w:rsidRPr="00AB46C3">
              <w:rPr>
                <w:sz w:val="26"/>
                <w:szCs w:val="26"/>
              </w:rPr>
              <w:t>-</w:t>
            </w:r>
            <w:r w:rsidRPr="00AB46C3">
              <w:rPr>
                <w:sz w:val="26"/>
                <w:szCs w:val="26"/>
                <w:lang w:val="en-US"/>
              </w:rPr>
              <w:t>mail</w:t>
            </w:r>
            <w:r w:rsidRPr="00AB46C3">
              <w:rPr>
                <w:sz w:val="26"/>
                <w:szCs w:val="26"/>
              </w:rPr>
              <w:t xml:space="preserve">: </w:t>
            </w:r>
            <w:hyperlink r:id="rId88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proofErr w:type="spellStart"/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</w:tc>
      </w:tr>
      <w:tr w:rsidR="008B2C82" w:rsidRPr="00AB46C3"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15</w:t>
            </w:r>
          </w:p>
        </w:tc>
        <w:tc>
          <w:tcPr>
            <w:tcW w:w="3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преференций</w:t>
            </w:r>
          </w:p>
        </w:tc>
        <w:tc>
          <w:tcPr>
            <w:tcW w:w="4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Возможно снижение стоимости аренды на основании отчета рыночной стоимости земельного участка. С вводом объекта в эксплуатацию выкупная стоимость земельного участка составит 20% от кадастровой стоимости для субъектов малого и среднего предпринимательства. Для иных - 30 %  </w:t>
            </w:r>
          </w:p>
        </w:tc>
      </w:tr>
    </w:tbl>
    <w:p w:rsidR="008B2C82" w:rsidRPr="00AB46C3" w:rsidRDefault="000C5814">
      <w:pPr>
        <w:jc w:val="both"/>
        <w:rPr>
          <w:szCs w:val="28"/>
        </w:rPr>
      </w:pPr>
      <w:r w:rsidRPr="00AB46C3">
        <w:rPr>
          <w:szCs w:val="28"/>
          <w:lang w:val="en-US"/>
        </w:rPr>
        <w:t xml:space="preserve">       </w:t>
      </w:r>
    </w:p>
    <w:p w:rsidR="008B2C82" w:rsidRPr="00AB46C3" w:rsidRDefault="000C5814">
      <w:pPr>
        <w:pStyle w:val="3"/>
        <w:spacing w:before="0" w:line="240" w:lineRule="auto"/>
        <w:rPr>
          <w:rFonts w:eastAsia="Times New Roman"/>
          <w:lang w:eastAsia="ru-RU"/>
        </w:rPr>
      </w:pPr>
      <w:bookmarkStart w:id="511" w:name="_Toc135638075"/>
      <w:r w:rsidRPr="00AB46C3">
        <w:rPr>
          <w:rFonts w:eastAsia="Times New Roman"/>
          <w:lang w:eastAsia="ru-RU"/>
        </w:rPr>
        <w:t>Площадка 4</w:t>
      </w:r>
      <w:bookmarkEnd w:id="511"/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6"/>
        <w:gridCol w:w="3830"/>
        <w:gridCol w:w="4820"/>
      </w:tblGrid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Западнее земельного участка с кадастровым номером 74:30:0804003:65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Не разграничена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Производственное, складское, административное.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 участка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3,5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8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ближайшего населенного пункта</w:t>
            </w:r>
            <w:r w:rsidR="009A1BC5">
              <w:rPr>
                <w:sz w:val="26"/>
                <w:szCs w:val="26"/>
              </w:rPr>
              <w:t xml:space="preserve">                                                   </w:t>
            </w:r>
            <w:r w:rsidRPr="00AB46C3">
              <w:rPr>
                <w:sz w:val="26"/>
                <w:szCs w:val="26"/>
              </w:rPr>
              <w:t>- районного центра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Челябинска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Уфы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Екатеринбурга</w:t>
            </w:r>
          </w:p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Москвы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5,2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400,0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270,0 км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1760,0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1,5 (ООО «</w:t>
            </w:r>
            <w:proofErr w:type="gramStart"/>
            <w:r w:rsidRPr="00AB46C3">
              <w:rPr>
                <w:sz w:val="26"/>
                <w:szCs w:val="26"/>
              </w:rPr>
              <w:t>Погрузочно – транспортное</w:t>
            </w:r>
            <w:proofErr w:type="gramEnd"/>
            <w:r w:rsidRPr="00AB46C3">
              <w:rPr>
                <w:sz w:val="26"/>
                <w:szCs w:val="26"/>
              </w:rPr>
              <w:t xml:space="preserve"> управление» г. Коркино) с выходом на дорогу РЖД в районе г. Коркино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0,015  (до автодороги «Обход                         г. Челябинска» с дальнейшим выходом на федеральные автодороги в трех направлениях:</w:t>
            </w:r>
            <w:proofErr w:type="gramEnd"/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Уфа-Москва, Омск-Новосибирск-Иркутск, Троицк-Казахстан)</w:t>
            </w:r>
            <w:proofErr w:type="gramEnd"/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ПС «Октябрьская»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0,5 МВт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Ориентировочно 3,5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1) От газопровода высокого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=425 мм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2) от газопровода высокого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=1000 мм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700 м3/час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1) 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2) 0,25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13.3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1) скважина</w:t>
            </w:r>
          </w:p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 xml:space="preserve">2) от проектируемого водовода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 xml:space="preserve">=225 мм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До 250 м3/час. При мощности больше 250 м3/ча</w:t>
            </w:r>
            <w:proofErr w:type="gramStart"/>
            <w:r w:rsidRPr="00AB46C3">
              <w:rPr>
                <w:sz w:val="26"/>
                <w:szCs w:val="26"/>
              </w:rPr>
              <w:t>с-</w:t>
            </w:r>
            <w:proofErr w:type="gramEnd"/>
            <w:r w:rsidRPr="00AB46C3">
              <w:rPr>
                <w:sz w:val="26"/>
                <w:szCs w:val="26"/>
              </w:rPr>
              <w:t xml:space="preserve"> подключение по индивидуальному тарифу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2) 1,5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строительство локальных очистных сооружений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Ответственный исполнитель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Управление архитектуры и градостроительства администрации Копейского городского округа             Телефон 8(35139) 3-38-06                            Адрес: г. Копейск, пр. Ильича</w:t>
            </w:r>
            <w:r w:rsidRPr="00AB46C3">
              <w:rPr>
                <w:sz w:val="26"/>
                <w:szCs w:val="26"/>
                <w:lang w:val="en-US"/>
              </w:rPr>
              <w:t>, 6</w:t>
            </w:r>
            <w:r w:rsidRPr="00AB46C3">
              <w:rPr>
                <w:sz w:val="26"/>
                <w:szCs w:val="26"/>
              </w:rPr>
              <w:t xml:space="preserve">               </w:t>
            </w:r>
            <w:r w:rsidRPr="00AB46C3">
              <w:rPr>
                <w:sz w:val="26"/>
                <w:szCs w:val="26"/>
                <w:lang w:val="en-US"/>
              </w:rPr>
              <w:t xml:space="preserve">E-mail: </w:t>
            </w:r>
            <w:hyperlink r:id="rId89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proofErr w:type="spellStart"/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15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преференций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Возможно снижение стоимости аренды на основании отчета рыночной  стоимости земельного участка. С вводом объекта в эксплуатацию выкупная стоимость земельного участка составит 20% от кадастровой стоимости для субъектов малого и среднего предпринимательства. Для иных - 30 %  </w:t>
            </w:r>
          </w:p>
        </w:tc>
      </w:tr>
    </w:tbl>
    <w:p w:rsidR="008B2C82" w:rsidRPr="00AB46C3" w:rsidRDefault="008B2C82">
      <w:pPr>
        <w:jc w:val="both"/>
        <w:rPr>
          <w:szCs w:val="28"/>
        </w:rPr>
      </w:pPr>
    </w:p>
    <w:p w:rsidR="008B2C82" w:rsidRPr="00AB46C3" w:rsidRDefault="008B2C82"/>
    <w:p w:rsidR="008B2C82" w:rsidRPr="00AB46C3" w:rsidRDefault="000C5814">
      <w:pPr>
        <w:spacing w:after="0" w:line="240" w:lineRule="auto"/>
        <w:rPr>
          <w:rFonts w:ascii="Cambria" w:eastAsia="Times New Roman" w:hAnsi="Cambria" w:cs="Cambria"/>
          <w:bCs/>
          <w:color w:val="4F81BD"/>
          <w:lang w:eastAsia="ru-RU"/>
        </w:rPr>
      </w:pPr>
      <w:r w:rsidRPr="00AB46C3">
        <w:rPr>
          <w:rFonts w:eastAsia="Times New Roman"/>
          <w:b/>
          <w:lang w:eastAsia="ru-RU"/>
        </w:rPr>
        <w:br w:type="page"/>
      </w:r>
    </w:p>
    <w:p w:rsidR="008B2C82" w:rsidRPr="00AB46C3" w:rsidRDefault="000C5814">
      <w:pPr>
        <w:pStyle w:val="2"/>
      </w:pPr>
      <w:bookmarkStart w:id="512" w:name="_Toc135638076"/>
      <w:bookmarkEnd w:id="509"/>
      <w:r w:rsidRPr="00AB46C3">
        <w:lastRenderedPageBreak/>
        <w:t>Сведения о свободных промышленных площадках (</w:t>
      </w:r>
      <w:proofErr w:type="spellStart"/>
      <w:r w:rsidRPr="00AB46C3">
        <w:t>браунфилд</w:t>
      </w:r>
      <w:proofErr w:type="spellEnd"/>
      <w:r w:rsidRPr="00AB46C3">
        <w:t>)</w:t>
      </w:r>
      <w:bookmarkEnd w:id="512"/>
    </w:p>
    <w:p w:rsidR="008B2C82" w:rsidRPr="00AB46C3" w:rsidRDefault="008B2C82">
      <w:pPr>
        <w:shd w:val="clear" w:color="auto" w:fill="FFFFFF"/>
        <w:spacing w:after="0" w:line="240" w:lineRule="auto"/>
        <w:rPr>
          <w:rFonts w:eastAsia="Times New Roman"/>
          <w:bCs/>
          <w:color w:val="2D2D2D"/>
          <w:spacing w:val="2"/>
          <w:sz w:val="26"/>
          <w:szCs w:val="26"/>
          <w:lang w:eastAsia="ru-RU"/>
        </w:rPr>
      </w:pPr>
    </w:p>
    <w:p w:rsidR="008B2C82" w:rsidRPr="00AB46C3" w:rsidRDefault="000C5814">
      <w:pPr>
        <w:pStyle w:val="3"/>
        <w:spacing w:before="0" w:line="240" w:lineRule="auto"/>
        <w:rPr>
          <w:rFonts w:eastAsia="Times New Roman"/>
          <w:lang w:eastAsia="ru-RU"/>
        </w:rPr>
      </w:pPr>
      <w:bookmarkStart w:id="513" w:name="_Toc135638077"/>
      <w:r w:rsidRPr="00AB46C3">
        <w:rPr>
          <w:rFonts w:eastAsia="Times New Roman"/>
          <w:lang w:eastAsia="ru-RU"/>
        </w:rPr>
        <w:t>Площадка 1</w:t>
      </w:r>
      <w:bookmarkEnd w:id="513"/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1"/>
        <w:gridCol w:w="3835"/>
        <w:gridCol w:w="4820"/>
      </w:tblGrid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proofErr w:type="spellStart"/>
            <w:r w:rsidRPr="00AB46C3">
              <w:rPr>
                <w:sz w:val="26"/>
                <w:szCs w:val="26"/>
              </w:rPr>
              <w:t>Промплощадка</w:t>
            </w:r>
            <w:proofErr w:type="spellEnd"/>
            <w:r w:rsidRPr="00AB46C3">
              <w:rPr>
                <w:sz w:val="26"/>
                <w:szCs w:val="26"/>
              </w:rPr>
              <w:t xml:space="preserve"> бывшей шахты «Капитальная»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74:30:0601003:8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федеральная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Производственное, складское, административное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 участка (аренда, продажа)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661DAB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  <w:lang w:val="en-US"/>
              </w:rPr>
              <w:t>68.9 (</w:t>
            </w:r>
            <w:r w:rsidRPr="00AB46C3">
              <w:rPr>
                <w:sz w:val="26"/>
                <w:szCs w:val="26"/>
              </w:rPr>
              <w:t xml:space="preserve">пригодно для застройки – </w:t>
            </w:r>
            <w:r w:rsidR="000C5814" w:rsidRPr="00AB46C3">
              <w:rPr>
                <w:sz w:val="26"/>
                <w:szCs w:val="26"/>
              </w:rPr>
              <w:t>11</w:t>
            </w:r>
            <w:r w:rsidRPr="00AB46C3">
              <w:rPr>
                <w:sz w:val="26"/>
                <w:szCs w:val="26"/>
              </w:rPr>
              <w:t>,0)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ближайшего населенного пункта</w:t>
            </w:r>
            <w:r w:rsidR="009A1BC5">
              <w:rPr>
                <w:sz w:val="26"/>
                <w:szCs w:val="26"/>
              </w:rPr>
              <w:t xml:space="preserve">                                                           </w:t>
            </w:r>
            <w:r w:rsidRPr="00AB46C3">
              <w:rPr>
                <w:sz w:val="26"/>
                <w:szCs w:val="26"/>
              </w:rPr>
              <w:t>- районного центра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Челябинска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Уфы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Екатеринбурга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Москвы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10,0 км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430,0 км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240,0 км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1790, км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0,8  (ООО «Погрузочно </w:t>
            </w:r>
            <w:proofErr w:type="gramStart"/>
            <w:r w:rsidRPr="00AB46C3">
              <w:rPr>
                <w:sz w:val="26"/>
                <w:szCs w:val="26"/>
              </w:rPr>
              <w:t>–т</w:t>
            </w:r>
            <w:proofErr w:type="gramEnd"/>
            <w:r w:rsidRPr="00AB46C3">
              <w:rPr>
                <w:sz w:val="26"/>
                <w:szCs w:val="26"/>
              </w:rPr>
              <w:t>ранспортное управление» г. Коркино)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0,02 (до автодороги Центр-</w:t>
            </w:r>
            <w:proofErr w:type="spellStart"/>
            <w:r w:rsidRPr="00AB46C3">
              <w:rPr>
                <w:sz w:val="26"/>
                <w:szCs w:val="26"/>
              </w:rPr>
              <w:t>Бажово</w:t>
            </w:r>
            <w:proofErr w:type="spellEnd"/>
            <w:r w:rsidRPr="00AB46C3">
              <w:rPr>
                <w:sz w:val="26"/>
                <w:szCs w:val="26"/>
              </w:rPr>
              <w:t>)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12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ПС ш. Капитальная 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1,0 МВт 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Граничит с площадкой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 газопровода высокого давления (1,2 МПа) от ул. Мечникова до ул. Мира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Ориентировочно 350 м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13.3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водопровода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=200 мм, идущего на Бажовский жилой массив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Ориентировочно 370 м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Строительство локальных очистных сооружений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Ответственный исполнитель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 w:rsidP="00661DAB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Управление архитектуры и градостроительства администрации </w:t>
            </w:r>
            <w:proofErr w:type="spellStart"/>
            <w:r w:rsidRPr="00AB46C3">
              <w:rPr>
                <w:sz w:val="26"/>
                <w:szCs w:val="26"/>
              </w:rPr>
              <w:t>Копейского</w:t>
            </w:r>
            <w:proofErr w:type="spellEnd"/>
            <w:r w:rsidRPr="00AB46C3">
              <w:rPr>
                <w:sz w:val="26"/>
                <w:szCs w:val="26"/>
              </w:rPr>
              <w:t xml:space="preserve"> городского округа      Телефон: 8(35139) 3-61-98                          </w:t>
            </w:r>
            <w:r w:rsidRPr="00AB46C3">
              <w:rPr>
                <w:sz w:val="26"/>
                <w:szCs w:val="26"/>
                <w:lang w:val="en-US"/>
              </w:rPr>
              <w:t>E</w:t>
            </w:r>
            <w:r w:rsidRPr="00AB46C3">
              <w:rPr>
                <w:sz w:val="26"/>
                <w:szCs w:val="26"/>
              </w:rPr>
              <w:t>-</w:t>
            </w:r>
            <w:r w:rsidRPr="00AB46C3">
              <w:rPr>
                <w:sz w:val="26"/>
                <w:szCs w:val="26"/>
                <w:lang w:val="en-US"/>
              </w:rPr>
              <w:t>mail</w:t>
            </w:r>
            <w:r w:rsidRPr="00AB46C3">
              <w:rPr>
                <w:sz w:val="26"/>
                <w:szCs w:val="26"/>
              </w:rPr>
              <w:t xml:space="preserve">: </w:t>
            </w:r>
            <w:hyperlink r:id="rId90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proofErr w:type="spellStart"/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</w:tc>
      </w:tr>
    </w:tbl>
    <w:p w:rsidR="008B2C82" w:rsidRPr="00AB46C3" w:rsidRDefault="008B2C82">
      <w:pPr>
        <w:pStyle w:val="3"/>
        <w:spacing w:before="0" w:line="240" w:lineRule="auto"/>
        <w:rPr>
          <w:rFonts w:eastAsia="Times New Roman"/>
          <w:lang w:eastAsia="ru-RU"/>
        </w:rPr>
      </w:pPr>
    </w:p>
    <w:p w:rsidR="008B2C82" w:rsidRPr="00AB46C3" w:rsidRDefault="000C5814">
      <w:pPr>
        <w:pStyle w:val="3"/>
        <w:spacing w:before="0" w:line="240" w:lineRule="auto"/>
        <w:rPr>
          <w:rFonts w:eastAsia="Times New Roman"/>
          <w:lang w:eastAsia="ru-RU"/>
        </w:rPr>
      </w:pPr>
      <w:bookmarkStart w:id="514" w:name="_Toc135638078"/>
      <w:r w:rsidRPr="00AB46C3">
        <w:rPr>
          <w:rFonts w:eastAsia="Times New Roman"/>
          <w:lang w:eastAsia="ru-RU"/>
        </w:rPr>
        <w:t>Площадка 2</w:t>
      </w:r>
      <w:bookmarkEnd w:id="514"/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1"/>
        <w:gridCol w:w="3985"/>
        <w:gridCol w:w="4776"/>
      </w:tblGrid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proofErr w:type="spellStart"/>
            <w:r w:rsidRPr="00AB46C3">
              <w:rPr>
                <w:sz w:val="26"/>
                <w:szCs w:val="26"/>
              </w:rPr>
              <w:t>Промплощадка</w:t>
            </w:r>
            <w:proofErr w:type="spellEnd"/>
            <w:r w:rsidRPr="00AB46C3">
              <w:rPr>
                <w:sz w:val="26"/>
                <w:szCs w:val="26"/>
              </w:rPr>
              <w:t xml:space="preserve"> бывшей шахты «Центральная»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661DAB" w:rsidP="00661DAB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  <w:lang w:val="en-US"/>
              </w:rPr>
              <w:t>74</w:t>
            </w:r>
            <w:r w:rsidRPr="00AB46C3">
              <w:rPr>
                <w:sz w:val="26"/>
                <w:szCs w:val="26"/>
              </w:rPr>
              <w:t>:30:0104036:1196;                 74:30:0104036:1197;              74:30:0104036:1198 (ранее до раздела -7</w:t>
            </w:r>
            <w:r w:rsidR="000C5814" w:rsidRPr="00AB46C3">
              <w:rPr>
                <w:sz w:val="26"/>
                <w:szCs w:val="26"/>
              </w:rPr>
              <w:t>4:30:0104036:10</w:t>
            </w:r>
            <w:r w:rsidRPr="00AB46C3">
              <w:rPr>
                <w:sz w:val="26"/>
                <w:szCs w:val="26"/>
              </w:rPr>
              <w:t>)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4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Федеральная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Производственное, складское, административное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61DAB" w:rsidRPr="00AB46C3" w:rsidRDefault="00661DAB" w:rsidP="00661DAB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6,1 (74:30:0104036:1196)                                  8,4 (74:30:0104036:1197)                                   5,8 (74:30:0104036:1198)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ближайшего населенного пункта</w:t>
            </w:r>
            <w:r w:rsidR="00487EEF">
              <w:rPr>
                <w:sz w:val="26"/>
                <w:szCs w:val="26"/>
              </w:rPr>
              <w:t xml:space="preserve">                                                      </w:t>
            </w:r>
            <w:r w:rsidRPr="00AB46C3">
              <w:rPr>
                <w:sz w:val="26"/>
                <w:szCs w:val="26"/>
              </w:rPr>
              <w:t>- районного центра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Челябинска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Уфы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Екатеринбурга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г. Москвы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9,1 км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430,0 км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240,0 км</w:t>
            </w: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1790,0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>0,2 (ПТУ ОАО по добыче угля «Челябинская угольная компания»</w:t>
            </w:r>
            <w:proofErr w:type="gramEnd"/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0,95 (от а/д Центр-микрорайон ш.</w:t>
            </w:r>
            <w:proofErr w:type="gramEnd"/>
            <w:r w:rsidRPr="00AB46C3">
              <w:rPr>
                <w:sz w:val="26"/>
                <w:szCs w:val="26"/>
              </w:rPr>
              <w:t xml:space="preserve"> </w:t>
            </w:r>
            <w:proofErr w:type="gramStart"/>
            <w:r w:rsidRPr="00AB46C3">
              <w:rPr>
                <w:sz w:val="26"/>
                <w:szCs w:val="26"/>
              </w:rPr>
              <w:t>Центральная)</w:t>
            </w:r>
            <w:proofErr w:type="gramEnd"/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12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ПС ш. Капитальная через РП ш. «Центральная» ОАО «АЭС Инвест»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20,0 МВт (уточняется)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0,7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газопровода среднего давления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 xml:space="preserve">=219 мм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</w:t>
            </w:r>
            <w:r w:rsidRPr="00AB46C3">
              <w:rPr>
                <w:sz w:val="26"/>
                <w:szCs w:val="26"/>
              </w:rPr>
              <w:lastRenderedPageBreak/>
              <w:t xml:space="preserve">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0,5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13.3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водопровода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=300 мм, идущего с ул. Федячкина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Строительство локальных очистных сооружений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14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Ответственный исполнитель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Управление архитектуры и градостроительства администрации </w:t>
            </w:r>
            <w:proofErr w:type="spellStart"/>
            <w:r w:rsidRPr="00AB46C3">
              <w:rPr>
                <w:sz w:val="26"/>
                <w:szCs w:val="26"/>
              </w:rPr>
              <w:t>Копейского</w:t>
            </w:r>
            <w:proofErr w:type="spellEnd"/>
            <w:r w:rsidRPr="00AB46C3">
              <w:rPr>
                <w:sz w:val="26"/>
                <w:szCs w:val="26"/>
              </w:rPr>
              <w:t xml:space="preserve"> городского округа          Телефон: 8(35139) 3-61-98                           </w:t>
            </w:r>
            <w:r w:rsidRPr="00AB46C3">
              <w:rPr>
                <w:sz w:val="26"/>
                <w:szCs w:val="26"/>
                <w:lang w:val="en-US"/>
              </w:rPr>
              <w:t>E</w:t>
            </w:r>
            <w:r w:rsidRPr="00AB46C3">
              <w:rPr>
                <w:sz w:val="26"/>
                <w:szCs w:val="26"/>
              </w:rPr>
              <w:t>-</w:t>
            </w:r>
            <w:r w:rsidRPr="00AB46C3">
              <w:rPr>
                <w:sz w:val="26"/>
                <w:szCs w:val="26"/>
                <w:lang w:val="en-US"/>
              </w:rPr>
              <w:t>mail</w:t>
            </w:r>
            <w:r w:rsidRPr="00AB46C3">
              <w:rPr>
                <w:sz w:val="26"/>
                <w:szCs w:val="26"/>
              </w:rPr>
              <w:t xml:space="preserve">: </w:t>
            </w:r>
            <w:hyperlink r:id="rId91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proofErr w:type="spellStart"/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</w:tc>
      </w:tr>
    </w:tbl>
    <w:p w:rsidR="008B2C82" w:rsidRPr="00AB46C3" w:rsidRDefault="008B2C82">
      <w:pPr>
        <w:pStyle w:val="3"/>
        <w:spacing w:before="0" w:line="240" w:lineRule="auto"/>
        <w:rPr>
          <w:rFonts w:eastAsia="Times New Roman"/>
          <w:sz w:val="26"/>
          <w:szCs w:val="26"/>
          <w:lang w:eastAsia="ru-RU"/>
        </w:rPr>
      </w:pPr>
    </w:p>
    <w:p w:rsidR="008B2C82" w:rsidRPr="00AB46C3" w:rsidRDefault="000C5814">
      <w:pPr>
        <w:pStyle w:val="3"/>
        <w:spacing w:before="0" w:line="240" w:lineRule="auto"/>
        <w:rPr>
          <w:rFonts w:eastAsia="Times New Roman"/>
          <w:lang w:eastAsia="ru-RU"/>
        </w:rPr>
      </w:pPr>
      <w:bookmarkStart w:id="515" w:name="_Toc135638079"/>
      <w:r w:rsidRPr="00AB46C3">
        <w:rPr>
          <w:rFonts w:eastAsia="Times New Roman"/>
          <w:lang w:eastAsia="ru-RU"/>
        </w:rPr>
        <w:t>Площадка 3</w:t>
      </w:r>
      <w:bookmarkEnd w:id="515"/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0"/>
        <w:gridCol w:w="3932"/>
        <w:gridCol w:w="4830"/>
      </w:tblGrid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center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Информация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Место расположения свободной промышленной площадки, адрес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proofErr w:type="spellStart"/>
            <w:r w:rsidRPr="00AB46C3">
              <w:rPr>
                <w:sz w:val="26"/>
                <w:szCs w:val="26"/>
              </w:rPr>
              <w:t>Промплощадка</w:t>
            </w:r>
            <w:proofErr w:type="spellEnd"/>
            <w:r w:rsidRPr="00AB46C3">
              <w:rPr>
                <w:sz w:val="26"/>
                <w:szCs w:val="26"/>
              </w:rPr>
              <w:t xml:space="preserve"> бывшей шахты «Комсомольская»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Кадастровый номер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74:30:0000000:7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4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Форма собственности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Федеральная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5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Потенциально возможное назначение использования площадей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Производственное, складское, административное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6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Предлагаемый вид использования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Аренда, продажа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7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Общая площадь, </w:t>
            </w:r>
            <w:proofErr w:type="gramStart"/>
            <w:r w:rsidRPr="00AB46C3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661DAB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94,5 (возможно использовать под застройки – 3 га)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8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Категория земли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Земли населенных пунктов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9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границы,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  <w:r w:rsidRPr="00AB46C3">
              <w:rPr>
                <w:sz w:val="26"/>
                <w:szCs w:val="26"/>
              </w:rPr>
              <w:t>: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proofErr w:type="gramStart"/>
            <w:r w:rsidRPr="00AB46C3">
              <w:rPr>
                <w:sz w:val="26"/>
                <w:szCs w:val="26"/>
              </w:rPr>
              <w:t>- ближайшего населенного пункта</w:t>
            </w:r>
            <w:r w:rsidR="00487EEF">
              <w:rPr>
                <w:sz w:val="26"/>
                <w:szCs w:val="26"/>
              </w:rPr>
              <w:t xml:space="preserve">                                                         </w:t>
            </w:r>
            <w:r w:rsidRPr="00AB46C3">
              <w:rPr>
                <w:sz w:val="26"/>
                <w:szCs w:val="26"/>
              </w:rPr>
              <w:t>- районного центра</w:t>
            </w:r>
            <w:r w:rsidR="00487EEF">
              <w:rPr>
                <w:sz w:val="26"/>
                <w:szCs w:val="26"/>
              </w:rPr>
              <w:t xml:space="preserve">                             </w:t>
            </w:r>
            <w:r w:rsidRPr="00AB46C3">
              <w:rPr>
                <w:sz w:val="26"/>
                <w:szCs w:val="26"/>
              </w:rPr>
              <w:t>- г. Челябинска</w:t>
            </w:r>
            <w:r w:rsidR="00487EEF">
              <w:rPr>
                <w:sz w:val="26"/>
                <w:szCs w:val="26"/>
              </w:rPr>
              <w:t xml:space="preserve">                              </w:t>
            </w:r>
            <w:r w:rsidRPr="00AB46C3">
              <w:rPr>
                <w:sz w:val="26"/>
                <w:szCs w:val="26"/>
              </w:rPr>
              <w:t>- г. Уфы</w:t>
            </w:r>
            <w:r w:rsidR="00487EEF">
              <w:rPr>
                <w:sz w:val="26"/>
                <w:szCs w:val="26"/>
              </w:rPr>
              <w:t xml:space="preserve">                                               </w:t>
            </w:r>
            <w:r w:rsidRPr="00AB46C3">
              <w:rPr>
                <w:sz w:val="26"/>
                <w:szCs w:val="26"/>
              </w:rPr>
              <w:t>- г. Екатеринбурга</w:t>
            </w:r>
            <w:r w:rsidR="00487EEF">
              <w:rPr>
                <w:sz w:val="26"/>
                <w:szCs w:val="26"/>
              </w:rPr>
              <w:t xml:space="preserve">                                  </w:t>
            </w:r>
            <w:r w:rsidRPr="00AB46C3">
              <w:rPr>
                <w:sz w:val="26"/>
                <w:szCs w:val="26"/>
              </w:rPr>
              <w:t>- г. Москвы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</w:p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  <w:p w:rsidR="008B2C82" w:rsidRPr="00AB46C3" w:rsidRDefault="000C5814" w:rsidP="00487EEF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  <w:r w:rsidR="00487EEF">
              <w:rPr>
                <w:sz w:val="26"/>
                <w:szCs w:val="26"/>
              </w:rPr>
              <w:t xml:space="preserve">                                                                    9</w:t>
            </w:r>
            <w:r w:rsidRPr="00AB46C3">
              <w:rPr>
                <w:sz w:val="26"/>
                <w:szCs w:val="26"/>
              </w:rPr>
              <w:t>,1 км</w:t>
            </w:r>
            <w:r w:rsidR="00487EEF">
              <w:rPr>
                <w:sz w:val="26"/>
                <w:szCs w:val="26"/>
              </w:rPr>
              <w:t xml:space="preserve">                                                             </w:t>
            </w:r>
            <w:r w:rsidRPr="00AB46C3">
              <w:rPr>
                <w:sz w:val="26"/>
                <w:szCs w:val="26"/>
              </w:rPr>
              <w:t xml:space="preserve"> 430,0 км</w:t>
            </w:r>
            <w:r w:rsidR="00487EEF">
              <w:rPr>
                <w:sz w:val="26"/>
                <w:szCs w:val="26"/>
              </w:rPr>
              <w:t xml:space="preserve">                                                    </w:t>
            </w:r>
            <w:r w:rsidRPr="00AB46C3">
              <w:rPr>
                <w:sz w:val="26"/>
                <w:szCs w:val="26"/>
              </w:rPr>
              <w:t>240,0 км</w:t>
            </w:r>
            <w:r w:rsidR="00487EEF">
              <w:rPr>
                <w:sz w:val="26"/>
                <w:szCs w:val="26"/>
              </w:rPr>
              <w:t xml:space="preserve">                                                        </w:t>
            </w:r>
            <w:r w:rsidRPr="00AB46C3">
              <w:rPr>
                <w:sz w:val="26"/>
                <w:szCs w:val="26"/>
              </w:rPr>
              <w:t xml:space="preserve"> 1790,0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10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железной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0,5 (ООО «Погрузочно-транспортное управление» г. Коркино)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11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автомобильной дороги,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0,5-от а/дороги </w:t>
            </w:r>
            <w:proofErr w:type="spellStart"/>
            <w:r w:rsidRPr="00AB46C3">
              <w:rPr>
                <w:sz w:val="26"/>
                <w:szCs w:val="26"/>
              </w:rPr>
              <w:t>Бажово-Старокамышинск</w:t>
            </w:r>
            <w:proofErr w:type="spellEnd"/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12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Расстояние до ближайшего аэропорта,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33,6 км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инфраструктуры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13.1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энергоснабжения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ПС ш. «Комсомольская»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мощность, МВт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1,0 МВт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13.2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газоснабжения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газопровода высокого давления, проходящего в западной части </w:t>
            </w:r>
            <w:proofErr w:type="spellStart"/>
            <w:r w:rsidRPr="00AB46C3">
              <w:rPr>
                <w:sz w:val="26"/>
                <w:szCs w:val="26"/>
              </w:rPr>
              <w:t>Старокамышинского</w:t>
            </w:r>
            <w:proofErr w:type="spellEnd"/>
            <w:r w:rsidRPr="00AB46C3">
              <w:rPr>
                <w:sz w:val="26"/>
                <w:szCs w:val="26"/>
              </w:rPr>
              <w:t xml:space="preserve"> жилого массива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2,0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13.3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водоснабжения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От водопровода </w:t>
            </w:r>
            <w:r w:rsidRPr="00AB46C3">
              <w:rPr>
                <w:sz w:val="26"/>
                <w:szCs w:val="26"/>
                <w:lang w:val="en-US"/>
              </w:rPr>
              <w:t>D</w:t>
            </w:r>
            <w:r w:rsidRPr="00AB46C3">
              <w:rPr>
                <w:sz w:val="26"/>
                <w:szCs w:val="26"/>
              </w:rPr>
              <w:t>=200 мм, идущего с ул. Алексеева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0,5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13.4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Наличие сетей водоотведения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Строительство локальных очистных сооружений 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 мощность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-</w:t>
            </w:r>
          </w:p>
        </w:tc>
      </w:tr>
      <w:tr w:rsidR="008B2C82" w:rsidRPr="00AB46C3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8B2C82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- расстояние до точки </w:t>
            </w:r>
            <w:r w:rsidRPr="00AB46C3">
              <w:rPr>
                <w:sz w:val="26"/>
                <w:szCs w:val="26"/>
              </w:rPr>
              <w:lastRenderedPageBreak/>
              <w:t xml:space="preserve">(присоединения) подключения, </w:t>
            </w:r>
            <w:proofErr w:type="gramStart"/>
            <w:r w:rsidRPr="00AB46C3">
              <w:rPr>
                <w:sz w:val="26"/>
                <w:szCs w:val="26"/>
              </w:rPr>
              <w:t>км</w:t>
            </w:r>
            <w:proofErr w:type="gramEnd"/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-</w:t>
            </w:r>
          </w:p>
        </w:tc>
      </w:tr>
      <w:tr w:rsidR="008B2C82"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lastRenderedPageBreak/>
              <w:t>14</w:t>
            </w:r>
          </w:p>
        </w:tc>
        <w:tc>
          <w:tcPr>
            <w:tcW w:w="4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Pr="00AB46C3" w:rsidRDefault="000C5814">
            <w:pPr>
              <w:tabs>
                <w:tab w:val="left" w:pos="2352"/>
              </w:tabs>
              <w:spacing w:line="240" w:lineRule="auto"/>
              <w:jc w:val="both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>Ответственный исполнитель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2C82" w:rsidRDefault="000C5814">
            <w:pPr>
              <w:spacing w:line="240" w:lineRule="auto"/>
              <w:rPr>
                <w:sz w:val="26"/>
                <w:szCs w:val="26"/>
              </w:rPr>
            </w:pPr>
            <w:r w:rsidRPr="00AB46C3">
              <w:rPr>
                <w:sz w:val="26"/>
                <w:szCs w:val="26"/>
              </w:rPr>
              <w:t xml:space="preserve">Управление архитектуры и градостроительства администрации </w:t>
            </w:r>
            <w:proofErr w:type="spellStart"/>
            <w:r w:rsidRPr="00AB46C3">
              <w:rPr>
                <w:sz w:val="26"/>
                <w:szCs w:val="26"/>
              </w:rPr>
              <w:t>Копейского</w:t>
            </w:r>
            <w:proofErr w:type="spellEnd"/>
            <w:r w:rsidRPr="00AB46C3">
              <w:rPr>
                <w:sz w:val="26"/>
                <w:szCs w:val="26"/>
              </w:rPr>
              <w:t xml:space="preserve"> городского округа              Телефон: 8(35139) 3-61-98                       </w:t>
            </w:r>
            <w:r w:rsidRPr="00AB46C3">
              <w:rPr>
                <w:sz w:val="26"/>
                <w:szCs w:val="26"/>
                <w:lang w:val="en-US"/>
              </w:rPr>
              <w:t>E</w:t>
            </w:r>
            <w:r w:rsidRPr="00AB46C3">
              <w:rPr>
                <w:sz w:val="26"/>
                <w:szCs w:val="26"/>
              </w:rPr>
              <w:t>-</w:t>
            </w:r>
            <w:r w:rsidRPr="00AB46C3">
              <w:rPr>
                <w:sz w:val="26"/>
                <w:szCs w:val="26"/>
                <w:lang w:val="en-US"/>
              </w:rPr>
              <w:t>mail</w:t>
            </w:r>
            <w:r w:rsidRPr="00AB46C3">
              <w:rPr>
                <w:sz w:val="26"/>
                <w:szCs w:val="26"/>
              </w:rPr>
              <w:t xml:space="preserve">: </w:t>
            </w:r>
            <w:hyperlink r:id="rId92" w:history="1"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muapb</w:t>
              </w:r>
              <w:r w:rsidR="00661DAB" w:rsidRPr="00AB46C3">
                <w:rPr>
                  <w:rStyle w:val="af2"/>
                  <w:sz w:val="26"/>
                  <w:szCs w:val="26"/>
                </w:rPr>
                <w:t>@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akgo</w:t>
              </w:r>
              <w:r w:rsidR="00661DAB" w:rsidRPr="00AB46C3">
                <w:rPr>
                  <w:rStyle w:val="af2"/>
                  <w:sz w:val="26"/>
                  <w:szCs w:val="26"/>
                </w:rPr>
                <w:t>74.</w:t>
              </w:r>
              <w:r w:rsidR="00661DAB" w:rsidRPr="00AB46C3">
                <w:rPr>
                  <w:rStyle w:val="af2"/>
                  <w:sz w:val="26"/>
                  <w:szCs w:val="26"/>
                  <w:lang w:val="en-US"/>
                </w:rPr>
                <w:t>ru</w:t>
              </w:r>
            </w:hyperlink>
          </w:p>
        </w:tc>
      </w:tr>
    </w:tbl>
    <w:p w:rsidR="008B2C82" w:rsidRDefault="000C5814">
      <w:pPr>
        <w:spacing w:after="0"/>
        <w:jc w:val="both"/>
        <w:rPr>
          <w:rFonts w:eastAsia="Times New Roman"/>
          <w:bCs/>
          <w:color w:val="2D2D2D"/>
          <w:spacing w:val="2"/>
          <w:sz w:val="26"/>
          <w:szCs w:val="26"/>
          <w:lang w:eastAsia="ru-RU"/>
        </w:rPr>
      </w:pPr>
      <w:r>
        <w:rPr>
          <w:rFonts w:eastAsia="Times New Roman"/>
          <w:bCs/>
          <w:color w:val="2D2D2D"/>
          <w:spacing w:val="2"/>
          <w:sz w:val="26"/>
          <w:szCs w:val="26"/>
          <w:lang w:eastAsia="ru-RU"/>
        </w:rPr>
        <w:t xml:space="preserve"> </w:t>
      </w:r>
    </w:p>
    <w:sectPr w:rsidR="008B2C82">
      <w:pgSz w:w="11906" w:h="16838"/>
      <w:pgMar w:top="992" w:right="851" w:bottom="851" w:left="1701" w:header="709" w:footer="403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02D9" w:rsidRDefault="00AD02D9">
      <w:pPr>
        <w:spacing w:after="0" w:line="240" w:lineRule="auto"/>
      </w:pPr>
      <w:r>
        <w:separator/>
      </w:r>
    </w:p>
  </w:endnote>
  <w:endnote w:type="continuationSeparator" w:id="0">
    <w:p w:rsidR="00AD02D9" w:rsidRDefault="00AD0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2D9" w:rsidRDefault="00AD02D9">
    <w:pPr>
      <w:pStyle w:val="ac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AD02D9" w:rsidRDefault="00AD02D9">
    <w:pPr>
      <w:pStyle w:val="ac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2D9" w:rsidRDefault="00AD02D9">
    <w:pPr>
      <w:pStyle w:val="ac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6A4049">
      <w:rPr>
        <w:rStyle w:val="af1"/>
        <w:noProof/>
      </w:rPr>
      <w:t>2</w:t>
    </w:r>
    <w:r>
      <w:rPr>
        <w:rStyle w:val="af1"/>
      </w:rPr>
      <w:fldChar w:fldCharType="end"/>
    </w:r>
  </w:p>
  <w:p w:rsidR="00AD02D9" w:rsidRDefault="00AD02D9">
    <w:pPr>
      <w:pStyle w:val="ac"/>
      <w:ind w:right="360"/>
      <w:jc w:val="center"/>
      <w:rPr>
        <w:sz w:val="20"/>
        <w:szCs w:val="20"/>
      </w:rPr>
    </w:pPr>
  </w:p>
  <w:p w:rsidR="00AD02D9" w:rsidRDefault="00AD02D9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16602756"/>
      <w:docPartObj>
        <w:docPartGallery w:val="Page Numbers (Bottom of Page)"/>
        <w:docPartUnique/>
      </w:docPartObj>
    </w:sdtPr>
    <w:sdtContent>
      <w:p w:rsidR="00B34C6F" w:rsidRDefault="00B34C6F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4049">
          <w:rPr>
            <w:noProof/>
          </w:rPr>
          <w:t>23</w:t>
        </w:r>
        <w:r>
          <w:fldChar w:fldCharType="end"/>
        </w:r>
      </w:p>
    </w:sdtContent>
  </w:sdt>
  <w:p w:rsidR="00B34C6F" w:rsidRDefault="00B34C6F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02D9" w:rsidRDefault="00AD02D9">
      <w:pPr>
        <w:spacing w:after="0" w:line="240" w:lineRule="auto"/>
      </w:pPr>
      <w:r>
        <w:separator/>
      </w:r>
    </w:p>
  </w:footnote>
  <w:footnote w:type="continuationSeparator" w:id="0">
    <w:p w:rsidR="00AD02D9" w:rsidRDefault="00AD02D9">
      <w:pPr>
        <w:spacing w:after="0" w:line="240" w:lineRule="auto"/>
      </w:pPr>
      <w:r>
        <w:continuationSeparator/>
      </w:r>
    </w:p>
  </w:footnote>
  <w:footnote w:id="1">
    <w:p w:rsidR="00AD02D9" w:rsidRDefault="00AD02D9">
      <w:pPr>
        <w:pStyle w:val="af3"/>
      </w:pPr>
      <w:r>
        <w:rPr>
          <w:rStyle w:val="af5"/>
        </w:rPr>
        <w:footnoteRef/>
      </w:r>
      <w:r>
        <w:t xml:space="preserve"> С 2013 года </w:t>
      </w:r>
      <w:proofErr w:type="spellStart"/>
      <w:r>
        <w:t>Челябинскстатом</w:t>
      </w:r>
      <w:proofErr w:type="spellEnd"/>
      <w:r>
        <w:t xml:space="preserve"> предоставляются данные без учета субъектов малого предпринимательства и объема инвестиций, не наблюдаемых прямыми статистическими методами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35506"/>
    <w:multiLevelType w:val="hybridMultilevel"/>
    <w:tmpl w:val="3C421C10"/>
    <w:lvl w:ilvl="0" w:tplc="D4C2952A">
      <w:start w:val="1"/>
      <w:numFmt w:val="bullet"/>
      <w:lvlText w:val=""/>
      <w:lvlJc w:val="left"/>
      <w:pPr>
        <w:ind w:left="787" w:hanging="360"/>
      </w:pPr>
      <w:rPr>
        <w:rFonts w:ascii="Symbol" w:hAnsi="Symbol" w:hint="default"/>
      </w:rPr>
    </w:lvl>
    <w:lvl w:ilvl="1" w:tplc="0786DE92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13947E8A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16A65C98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8DE8740E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CF00EFFA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E42ACA52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371C7BD6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3C24BF60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">
    <w:nsid w:val="0BB71CB3"/>
    <w:multiLevelType w:val="hybridMultilevel"/>
    <w:tmpl w:val="6206EAA4"/>
    <w:lvl w:ilvl="0" w:tplc="3482BC60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4AFAA572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BA0A9408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896C9A9E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922220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6A0818F6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EAA8F392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B350A1C4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5D9C85BC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D2159C5"/>
    <w:multiLevelType w:val="hybridMultilevel"/>
    <w:tmpl w:val="381CD3EC"/>
    <w:lvl w:ilvl="0" w:tplc="7E1A48D6">
      <w:start w:val="1"/>
      <w:numFmt w:val="bullet"/>
      <w:lvlText w:val=""/>
      <w:lvlJc w:val="left"/>
      <w:pPr>
        <w:ind w:left="360" w:hanging="360"/>
      </w:pPr>
      <w:rPr>
        <w:rFonts w:ascii="Wingdings" w:hAnsi="Wingdings"/>
      </w:rPr>
    </w:lvl>
    <w:lvl w:ilvl="1" w:tplc="A70CEF94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/>
      </w:rPr>
    </w:lvl>
    <w:lvl w:ilvl="2" w:tplc="963031E2">
      <w:start w:val="1"/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 w:tplc="1CCC484A">
      <w:start w:val="1"/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 w:tplc="AB00B3EC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/>
      </w:rPr>
    </w:lvl>
    <w:lvl w:ilvl="5" w:tplc="13864468">
      <w:start w:val="1"/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 w:tplc="9E0C9B32">
      <w:start w:val="1"/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 w:tplc="78885E66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/>
      </w:rPr>
    </w:lvl>
    <w:lvl w:ilvl="8" w:tplc="048A5B8E">
      <w:start w:val="1"/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abstractNum w:abstractNumId="3">
    <w:nsid w:val="13CF32DE"/>
    <w:multiLevelType w:val="hybridMultilevel"/>
    <w:tmpl w:val="6940296C"/>
    <w:lvl w:ilvl="0" w:tplc="737CFD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171AB15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02CA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2A95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D1C875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9C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F0CE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F8B59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76EA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F87876"/>
    <w:multiLevelType w:val="hybridMultilevel"/>
    <w:tmpl w:val="0FAA29C4"/>
    <w:lvl w:ilvl="0" w:tplc="9C9C942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56929254">
      <w:start w:val="1"/>
      <w:numFmt w:val="lowerLetter"/>
      <w:lvlText w:val="%2."/>
      <w:lvlJc w:val="left"/>
      <w:pPr>
        <w:ind w:left="1440" w:hanging="360"/>
      </w:pPr>
    </w:lvl>
    <w:lvl w:ilvl="2" w:tplc="163A19D8">
      <w:start w:val="1"/>
      <w:numFmt w:val="lowerRoman"/>
      <w:lvlText w:val="%3."/>
      <w:lvlJc w:val="right"/>
      <w:pPr>
        <w:ind w:left="2160" w:hanging="180"/>
      </w:pPr>
    </w:lvl>
    <w:lvl w:ilvl="3" w:tplc="CFDA7B30">
      <w:start w:val="1"/>
      <w:numFmt w:val="decimal"/>
      <w:lvlText w:val="%4."/>
      <w:lvlJc w:val="left"/>
      <w:pPr>
        <w:ind w:left="2880" w:hanging="360"/>
      </w:pPr>
    </w:lvl>
    <w:lvl w:ilvl="4" w:tplc="539E4E0C">
      <w:start w:val="1"/>
      <w:numFmt w:val="lowerLetter"/>
      <w:lvlText w:val="%5."/>
      <w:lvlJc w:val="left"/>
      <w:pPr>
        <w:ind w:left="3600" w:hanging="360"/>
      </w:pPr>
    </w:lvl>
    <w:lvl w:ilvl="5" w:tplc="9C8053DC">
      <w:start w:val="1"/>
      <w:numFmt w:val="lowerRoman"/>
      <w:lvlText w:val="%6."/>
      <w:lvlJc w:val="right"/>
      <w:pPr>
        <w:ind w:left="4320" w:hanging="180"/>
      </w:pPr>
    </w:lvl>
    <w:lvl w:ilvl="6" w:tplc="90FC7D12">
      <w:start w:val="1"/>
      <w:numFmt w:val="decimal"/>
      <w:lvlText w:val="%7."/>
      <w:lvlJc w:val="left"/>
      <w:pPr>
        <w:ind w:left="5040" w:hanging="360"/>
      </w:pPr>
    </w:lvl>
    <w:lvl w:ilvl="7" w:tplc="7D222192">
      <w:start w:val="1"/>
      <w:numFmt w:val="lowerLetter"/>
      <w:lvlText w:val="%8."/>
      <w:lvlJc w:val="left"/>
      <w:pPr>
        <w:ind w:left="5760" w:hanging="360"/>
      </w:pPr>
    </w:lvl>
    <w:lvl w:ilvl="8" w:tplc="3954AE40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B0476B"/>
    <w:multiLevelType w:val="hybridMultilevel"/>
    <w:tmpl w:val="2EE69974"/>
    <w:lvl w:ilvl="0" w:tplc="9C92FEF2">
      <w:start w:val="1"/>
      <w:numFmt w:val="decimal"/>
      <w:lvlText w:val="%1."/>
      <w:lvlJc w:val="left"/>
      <w:pPr>
        <w:ind w:left="360" w:hanging="360"/>
      </w:pPr>
    </w:lvl>
    <w:lvl w:ilvl="1" w:tplc="4CBADE08">
      <w:start w:val="1"/>
      <w:numFmt w:val="lowerLetter"/>
      <w:lvlText w:val="%2."/>
      <w:lvlJc w:val="left"/>
      <w:pPr>
        <w:ind w:left="1080" w:hanging="360"/>
      </w:pPr>
    </w:lvl>
    <w:lvl w:ilvl="2" w:tplc="7F487A62">
      <w:start w:val="1"/>
      <w:numFmt w:val="lowerRoman"/>
      <w:lvlText w:val="%3."/>
      <w:lvlJc w:val="right"/>
      <w:pPr>
        <w:ind w:left="1800" w:hanging="180"/>
      </w:pPr>
    </w:lvl>
    <w:lvl w:ilvl="3" w:tplc="9788CB4A">
      <w:start w:val="1"/>
      <w:numFmt w:val="decimal"/>
      <w:lvlText w:val="%4."/>
      <w:lvlJc w:val="left"/>
      <w:pPr>
        <w:ind w:left="2520" w:hanging="360"/>
      </w:pPr>
    </w:lvl>
    <w:lvl w:ilvl="4" w:tplc="66AA132E">
      <w:start w:val="1"/>
      <w:numFmt w:val="lowerLetter"/>
      <w:lvlText w:val="%5."/>
      <w:lvlJc w:val="left"/>
      <w:pPr>
        <w:ind w:left="3240" w:hanging="360"/>
      </w:pPr>
    </w:lvl>
    <w:lvl w:ilvl="5" w:tplc="23A26E0A">
      <w:start w:val="1"/>
      <w:numFmt w:val="lowerRoman"/>
      <w:lvlText w:val="%6."/>
      <w:lvlJc w:val="right"/>
      <w:pPr>
        <w:ind w:left="3960" w:hanging="180"/>
      </w:pPr>
    </w:lvl>
    <w:lvl w:ilvl="6" w:tplc="D990F07A">
      <w:start w:val="1"/>
      <w:numFmt w:val="decimal"/>
      <w:lvlText w:val="%7."/>
      <w:lvlJc w:val="left"/>
      <w:pPr>
        <w:ind w:left="4680" w:hanging="360"/>
      </w:pPr>
    </w:lvl>
    <w:lvl w:ilvl="7" w:tplc="F9467564">
      <w:start w:val="1"/>
      <w:numFmt w:val="lowerLetter"/>
      <w:lvlText w:val="%8."/>
      <w:lvlJc w:val="left"/>
      <w:pPr>
        <w:ind w:left="5400" w:hanging="360"/>
      </w:pPr>
    </w:lvl>
    <w:lvl w:ilvl="8" w:tplc="E3386D34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22C295C"/>
    <w:multiLevelType w:val="hybridMultilevel"/>
    <w:tmpl w:val="EDC4FB38"/>
    <w:lvl w:ilvl="0" w:tplc="5E0A396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66CF88E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11E2A76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426A56CC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23A2FDA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40099F2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32E047A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9BCE738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CCF2178C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25E2282"/>
    <w:multiLevelType w:val="hybridMultilevel"/>
    <w:tmpl w:val="3C68D3E8"/>
    <w:lvl w:ilvl="0" w:tplc="1CF0A6E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58B80C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D8EB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7A34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28B52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AEEB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C2D6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DE953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C276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465726"/>
    <w:multiLevelType w:val="hybridMultilevel"/>
    <w:tmpl w:val="17A810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5A14CD3"/>
    <w:multiLevelType w:val="hybridMultilevel"/>
    <w:tmpl w:val="E474DDA4"/>
    <w:lvl w:ilvl="0" w:tplc="5D060192">
      <w:start w:val="1"/>
      <w:numFmt w:val="decimal"/>
      <w:lvlText w:val="%1."/>
      <w:lvlJc w:val="left"/>
      <w:pPr>
        <w:ind w:left="990" w:hanging="990"/>
      </w:pPr>
    </w:lvl>
    <w:lvl w:ilvl="1" w:tplc="800E09EE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7414B040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2D038EC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90212F2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BCC0E94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B1C0C1C0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5EC05798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CC00D4C6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6C03B2C"/>
    <w:multiLevelType w:val="hybridMultilevel"/>
    <w:tmpl w:val="AAF86AC2"/>
    <w:lvl w:ilvl="0" w:tplc="D4C295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A76CB3"/>
    <w:multiLevelType w:val="hybridMultilevel"/>
    <w:tmpl w:val="CF22C120"/>
    <w:lvl w:ilvl="0" w:tplc="64C8C9B8">
      <w:start w:val="1"/>
      <w:numFmt w:val="decimal"/>
      <w:lvlText w:val="%1."/>
      <w:lvlJc w:val="left"/>
      <w:pPr>
        <w:ind w:left="360" w:hanging="360"/>
      </w:pPr>
    </w:lvl>
    <w:lvl w:ilvl="1" w:tplc="38B260D0">
      <w:start w:val="1"/>
      <w:numFmt w:val="lowerLetter"/>
      <w:lvlText w:val="%2."/>
      <w:lvlJc w:val="left"/>
      <w:pPr>
        <w:ind w:left="1080" w:hanging="360"/>
      </w:pPr>
    </w:lvl>
    <w:lvl w:ilvl="2" w:tplc="855209F2">
      <w:start w:val="1"/>
      <w:numFmt w:val="lowerRoman"/>
      <w:lvlText w:val="%3."/>
      <w:lvlJc w:val="right"/>
      <w:pPr>
        <w:ind w:left="1800" w:hanging="180"/>
      </w:pPr>
    </w:lvl>
    <w:lvl w:ilvl="3" w:tplc="C5865096">
      <w:start w:val="1"/>
      <w:numFmt w:val="decimal"/>
      <w:lvlText w:val="%4."/>
      <w:lvlJc w:val="left"/>
      <w:pPr>
        <w:ind w:left="2520" w:hanging="360"/>
      </w:pPr>
    </w:lvl>
    <w:lvl w:ilvl="4" w:tplc="02469624">
      <w:start w:val="1"/>
      <w:numFmt w:val="lowerLetter"/>
      <w:lvlText w:val="%5."/>
      <w:lvlJc w:val="left"/>
      <w:pPr>
        <w:ind w:left="3240" w:hanging="360"/>
      </w:pPr>
    </w:lvl>
    <w:lvl w:ilvl="5" w:tplc="49A4659E">
      <w:start w:val="1"/>
      <w:numFmt w:val="lowerRoman"/>
      <w:lvlText w:val="%6."/>
      <w:lvlJc w:val="right"/>
      <w:pPr>
        <w:ind w:left="3960" w:hanging="180"/>
      </w:pPr>
    </w:lvl>
    <w:lvl w:ilvl="6" w:tplc="DAE41022">
      <w:start w:val="1"/>
      <w:numFmt w:val="decimal"/>
      <w:lvlText w:val="%7."/>
      <w:lvlJc w:val="left"/>
      <w:pPr>
        <w:ind w:left="4680" w:hanging="360"/>
      </w:pPr>
    </w:lvl>
    <w:lvl w:ilvl="7" w:tplc="5E020946">
      <w:start w:val="1"/>
      <w:numFmt w:val="lowerLetter"/>
      <w:lvlText w:val="%8."/>
      <w:lvlJc w:val="left"/>
      <w:pPr>
        <w:ind w:left="5400" w:hanging="360"/>
      </w:pPr>
    </w:lvl>
    <w:lvl w:ilvl="8" w:tplc="1CB00FB2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C8E0638"/>
    <w:multiLevelType w:val="hybridMultilevel"/>
    <w:tmpl w:val="9594F0A0"/>
    <w:lvl w:ilvl="0" w:tplc="EC26FEF2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323EF8E0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5852DD8E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6FC0684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560436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E9A02908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EB88E80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50D0CB08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74460676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E1513BC"/>
    <w:multiLevelType w:val="hybridMultilevel"/>
    <w:tmpl w:val="A814ADAA"/>
    <w:lvl w:ilvl="0" w:tplc="DBEC98CA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34AC3A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A7307F8A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52D62AD0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DADA7A1E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0124F60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CDAFA2C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C587F00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B2BC44D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24001B0"/>
    <w:multiLevelType w:val="hybridMultilevel"/>
    <w:tmpl w:val="D33E7994"/>
    <w:lvl w:ilvl="0" w:tplc="A5B0C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6F3E30B0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3276435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E042DFE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AE22022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EBC6DD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39605F6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E7CC41FE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5F0F93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34891E8C"/>
    <w:multiLevelType w:val="hybridMultilevel"/>
    <w:tmpl w:val="3258AAFA"/>
    <w:lvl w:ilvl="0" w:tplc="B7EC6680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C456CA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562D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6047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5A287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E8838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A463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FC7B7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44AA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C5229B"/>
    <w:multiLevelType w:val="hybridMultilevel"/>
    <w:tmpl w:val="9EBAF504"/>
    <w:lvl w:ilvl="0" w:tplc="5AE8F6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5F76A69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4608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867E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7E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F053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12E4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92511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E18F46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FF2AD7"/>
    <w:multiLevelType w:val="hybridMultilevel"/>
    <w:tmpl w:val="52F29052"/>
    <w:lvl w:ilvl="0" w:tplc="2F60D5A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5440D8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428E8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48ACB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6688B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CCB6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2292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36F29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259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F74952"/>
    <w:multiLevelType w:val="hybridMultilevel"/>
    <w:tmpl w:val="41969C68"/>
    <w:lvl w:ilvl="0" w:tplc="E442546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09298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A262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F6442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3288F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401D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1465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98809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39413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87F2770"/>
    <w:multiLevelType w:val="hybridMultilevel"/>
    <w:tmpl w:val="41FCCD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87F29B0"/>
    <w:multiLevelType w:val="hybridMultilevel"/>
    <w:tmpl w:val="1ABA96DE"/>
    <w:lvl w:ilvl="0" w:tplc="4DDA3B2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9D42824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CE848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0ACF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88685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8C6C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F284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6623B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F85A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89617E5"/>
    <w:multiLevelType w:val="hybridMultilevel"/>
    <w:tmpl w:val="D660B734"/>
    <w:lvl w:ilvl="0" w:tplc="C5F6F9FC">
      <w:start w:val="1"/>
      <w:numFmt w:val="decimal"/>
      <w:lvlText w:val="%1."/>
      <w:lvlJc w:val="left"/>
      <w:pPr>
        <w:ind w:left="502" w:hanging="360"/>
      </w:pPr>
    </w:lvl>
    <w:lvl w:ilvl="1" w:tplc="F23ECD08">
      <w:start w:val="1"/>
      <w:numFmt w:val="lowerLetter"/>
      <w:lvlText w:val="%2."/>
      <w:lvlJc w:val="left"/>
      <w:pPr>
        <w:ind w:left="1582" w:hanging="360"/>
      </w:pPr>
    </w:lvl>
    <w:lvl w:ilvl="2" w:tplc="40B263AC">
      <w:start w:val="1"/>
      <w:numFmt w:val="lowerRoman"/>
      <w:lvlText w:val="%3."/>
      <w:lvlJc w:val="right"/>
      <w:pPr>
        <w:ind w:left="2302" w:hanging="180"/>
      </w:pPr>
    </w:lvl>
    <w:lvl w:ilvl="3" w:tplc="20D00D46">
      <w:start w:val="1"/>
      <w:numFmt w:val="decimal"/>
      <w:lvlText w:val="%4."/>
      <w:lvlJc w:val="left"/>
      <w:pPr>
        <w:ind w:left="3022" w:hanging="360"/>
      </w:pPr>
    </w:lvl>
    <w:lvl w:ilvl="4" w:tplc="AB08E81C">
      <w:start w:val="1"/>
      <w:numFmt w:val="lowerLetter"/>
      <w:lvlText w:val="%5."/>
      <w:lvlJc w:val="left"/>
      <w:pPr>
        <w:ind w:left="3742" w:hanging="360"/>
      </w:pPr>
    </w:lvl>
    <w:lvl w:ilvl="5" w:tplc="22764E5E">
      <w:start w:val="1"/>
      <w:numFmt w:val="lowerRoman"/>
      <w:lvlText w:val="%6."/>
      <w:lvlJc w:val="right"/>
      <w:pPr>
        <w:ind w:left="4462" w:hanging="180"/>
      </w:pPr>
    </w:lvl>
    <w:lvl w:ilvl="6" w:tplc="E4ECD53E">
      <w:start w:val="1"/>
      <w:numFmt w:val="decimal"/>
      <w:lvlText w:val="%7."/>
      <w:lvlJc w:val="left"/>
      <w:pPr>
        <w:ind w:left="5182" w:hanging="360"/>
      </w:pPr>
    </w:lvl>
    <w:lvl w:ilvl="7" w:tplc="4BB23F94">
      <w:start w:val="1"/>
      <w:numFmt w:val="lowerLetter"/>
      <w:lvlText w:val="%8."/>
      <w:lvlJc w:val="left"/>
      <w:pPr>
        <w:ind w:left="5902" w:hanging="360"/>
      </w:pPr>
    </w:lvl>
    <w:lvl w:ilvl="8" w:tplc="752EFF5E">
      <w:start w:val="1"/>
      <w:numFmt w:val="lowerRoman"/>
      <w:lvlText w:val="%9."/>
      <w:lvlJc w:val="right"/>
      <w:pPr>
        <w:ind w:left="6622" w:hanging="180"/>
      </w:pPr>
    </w:lvl>
  </w:abstractNum>
  <w:abstractNum w:abstractNumId="22">
    <w:nsid w:val="3A6D1BB3"/>
    <w:multiLevelType w:val="hybridMultilevel"/>
    <w:tmpl w:val="B3D475C2"/>
    <w:lvl w:ilvl="0" w:tplc="304C4C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581CC4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EF80C9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523B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DE6FB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9C5C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B828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2202A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59C27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B0F765F"/>
    <w:multiLevelType w:val="hybridMultilevel"/>
    <w:tmpl w:val="BF56FF8A"/>
    <w:lvl w:ilvl="0" w:tplc="E9A8559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A88F942">
      <w:start w:val="1"/>
      <w:numFmt w:val="lowerLetter"/>
      <w:lvlText w:val="%2."/>
      <w:lvlJc w:val="left"/>
      <w:pPr>
        <w:ind w:left="1789" w:hanging="360"/>
      </w:pPr>
    </w:lvl>
    <w:lvl w:ilvl="2" w:tplc="13B42E3A">
      <w:start w:val="1"/>
      <w:numFmt w:val="lowerRoman"/>
      <w:lvlText w:val="%3."/>
      <w:lvlJc w:val="right"/>
      <w:pPr>
        <w:ind w:left="2509" w:hanging="180"/>
      </w:pPr>
    </w:lvl>
    <w:lvl w:ilvl="3" w:tplc="DD0CB330">
      <w:start w:val="1"/>
      <w:numFmt w:val="decimal"/>
      <w:lvlText w:val="%4."/>
      <w:lvlJc w:val="left"/>
      <w:pPr>
        <w:ind w:left="3229" w:hanging="360"/>
      </w:pPr>
    </w:lvl>
    <w:lvl w:ilvl="4" w:tplc="B4DC0470">
      <w:start w:val="1"/>
      <w:numFmt w:val="lowerLetter"/>
      <w:lvlText w:val="%5."/>
      <w:lvlJc w:val="left"/>
      <w:pPr>
        <w:ind w:left="3949" w:hanging="360"/>
      </w:pPr>
    </w:lvl>
    <w:lvl w:ilvl="5" w:tplc="8E086C36">
      <w:start w:val="1"/>
      <w:numFmt w:val="lowerRoman"/>
      <w:lvlText w:val="%6."/>
      <w:lvlJc w:val="right"/>
      <w:pPr>
        <w:ind w:left="4669" w:hanging="180"/>
      </w:pPr>
    </w:lvl>
    <w:lvl w:ilvl="6" w:tplc="F216F3AC">
      <w:start w:val="1"/>
      <w:numFmt w:val="decimal"/>
      <w:lvlText w:val="%7."/>
      <w:lvlJc w:val="left"/>
      <w:pPr>
        <w:ind w:left="5389" w:hanging="360"/>
      </w:pPr>
    </w:lvl>
    <w:lvl w:ilvl="7" w:tplc="993C16AA">
      <w:start w:val="1"/>
      <w:numFmt w:val="lowerLetter"/>
      <w:lvlText w:val="%8."/>
      <w:lvlJc w:val="left"/>
      <w:pPr>
        <w:ind w:left="6109" w:hanging="360"/>
      </w:pPr>
    </w:lvl>
    <w:lvl w:ilvl="8" w:tplc="D64A7612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3F223AFB"/>
    <w:multiLevelType w:val="hybridMultilevel"/>
    <w:tmpl w:val="C9B4A35A"/>
    <w:lvl w:ilvl="0" w:tplc="3B42CEA2">
      <w:start w:val="1"/>
      <w:numFmt w:val="bullet"/>
      <w:lvlText w:val="-"/>
      <w:lvlJc w:val="left"/>
      <w:pPr>
        <w:ind w:left="1429" w:hanging="360"/>
      </w:pPr>
      <w:rPr>
        <w:rFonts w:ascii="Symbol" w:hAnsi="Symbol"/>
      </w:rPr>
    </w:lvl>
    <w:lvl w:ilvl="1" w:tplc="D6E6AD80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/>
      </w:rPr>
    </w:lvl>
    <w:lvl w:ilvl="2" w:tplc="977C11C0">
      <w:start w:val="1"/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 w:tplc="581EFCDC">
      <w:start w:val="1"/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 w:tplc="1D581F5C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/>
      </w:rPr>
    </w:lvl>
    <w:lvl w:ilvl="5" w:tplc="64EC0B46">
      <w:start w:val="1"/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 w:tplc="F648E282">
      <w:start w:val="1"/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 w:tplc="25F6A51C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/>
      </w:rPr>
    </w:lvl>
    <w:lvl w:ilvl="8" w:tplc="D490252C">
      <w:start w:val="1"/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25">
    <w:nsid w:val="404D137A"/>
    <w:multiLevelType w:val="hybridMultilevel"/>
    <w:tmpl w:val="A42C9A0A"/>
    <w:lvl w:ilvl="0" w:tplc="FF0E7DC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E92261E0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3DCADC8A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2C4E2780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C5A86EBC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BD8643D4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977273A2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6BE472EA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1E06D64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6">
    <w:nsid w:val="41576003"/>
    <w:multiLevelType w:val="multilevel"/>
    <w:tmpl w:val="74B84DD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532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7">
    <w:nsid w:val="41632D1E"/>
    <w:multiLevelType w:val="hybridMultilevel"/>
    <w:tmpl w:val="455AF11E"/>
    <w:lvl w:ilvl="0" w:tplc="B5A611E6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EEDAD474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887FCA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7FC2BAA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02A423A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3F749AE4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A680F3DE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EE468D8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8BD02C8C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4395768A"/>
    <w:multiLevelType w:val="hybridMultilevel"/>
    <w:tmpl w:val="BFE8CF6E"/>
    <w:lvl w:ilvl="0" w:tplc="D4C2952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46197CAD"/>
    <w:multiLevelType w:val="hybridMultilevel"/>
    <w:tmpl w:val="AD3C763C"/>
    <w:lvl w:ilvl="0" w:tplc="37C289DE">
      <w:start w:val="1"/>
      <w:numFmt w:val="bullet"/>
      <w:lvlText w:val=""/>
      <w:lvlJc w:val="left"/>
      <w:pPr>
        <w:ind w:left="1429" w:hanging="360"/>
      </w:pPr>
      <w:rPr>
        <w:rFonts w:ascii="Wingdings" w:hAnsi="Wingdings"/>
      </w:rPr>
    </w:lvl>
    <w:lvl w:ilvl="1" w:tplc="9E5CC1F0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/>
      </w:rPr>
    </w:lvl>
    <w:lvl w:ilvl="2" w:tplc="8BEE8CA4">
      <w:start w:val="1"/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 w:tplc="D8641BE6">
      <w:start w:val="1"/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 w:tplc="8FD080DE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/>
      </w:rPr>
    </w:lvl>
    <w:lvl w:ilvl="5" w:tplc="32985184">
      <w:start w:val="1"/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 w:tplc="CAE074C6">
      <w:start w:val="1"/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 w:tplc="6C8EE302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/>
      </w:rPr>
    </w:lvl>
    <w:lvl w:ilvl="8" w:tplc="4276F71A">
      <w:start w:val="1"/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30">
    <w:nsid w:val="4D4F0F60"/>
    <w:multiLevelType w:val="hybridMultilevel"/>
    <w:tmpl w:val="0C7E7B46"/>
    <w:lvl w:ilvl="0" w:tplc="D2D4C7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5645AE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380E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88B0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F002A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1025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E872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36F81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A2C3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E474726"/>
    <w:multiLevelType w:val="hybridMultilevel"/>
    <w:tmpl w:val="957C523A"/>
    <w:lvl w:ilvl="0" w:tplc="13063796">
      <w:start w:val="1"/>
      <w:numFmt w:val="bullet"/>
      <w:lvlText w:val=""/>
      <w:lvlJc w:val="left"/>
      <w:pPr>
        <w:ind w:left="600" w:hanging="360"/>
      </w:pPr>
      <w:rPr>
        <w:rFonts w:ascii="Symbol" w:hAnsi="Symbol" w:hint="default"/>
      </w:rPr>
    </w:lvl>
    <w:lvl w:ilvl="1" w:tplc="D93A02F4">
      <w:start w:val="1"/>
      <w:numFmt w:val="bullet"/>
      <w:lvlText w:val="o"/>
      <w:lvlJc w:val="left"/>
      <w:pPr>
        <w:ind w:left="1320" w:hanging="360"/>
      </w:pPr>
      <w:rPr>
        <w:rFonts w:ascii="Courier New" w:hAnsi="Courier New" w:cs="Courier New" w:hint="default"/>
      </w:rPr>
    </w:lvl>
    <w:lvl w:ilvl="2" w:tplc="A5B6B162">
      <w:start w:val="1"/>
      <w:numFmt w:val="bullet"/>
      <w:lvlText w:val=""/>
      <w:lvlJc w:val="left"/>
      <w:pPr>
        <w:ind w:left="2040" w:hanging="360"/>
      </w:pPr>
      <w:rPr>
        <w:rFonts w:ascii="Wingdings" w:hAnsi="Wingdings" w:hint="default"/>
      </w:rPr>
    </w:lvl>
    <w:lvl w:ilvl="3" w:tplc="9F9A6EC2">
      <w:start w:val="1"/>
      <w:numFmt w:val="bullet"/>
      <w:lvlText w:val=""/>
      <w:lvlJc w:val="left"/>
      <w:pPr>
        <w:ind w:left="2760" w:hanging="360"/>
      </w:pPr>
      <w:rPr>
        <w:rFonts w:ascii="Symbol" w:hAnsi="Symbol" w:hint="default"/>
      </w:rPr>
    </w:lvl>
    <w:lvl w:ilvl="4" w:tplc="961C3C38">
      <w:start w:val="1"/>
      <w:numFmt w:val="bullet"/>
      <w:lvlText w:val="o"/>
      <w:lvlJc w:val="left"/>
      <w:pPr>
        <w:ind w:left="3480" w:hanging="360"/>
      </w:pPr>
      <w:rPr>
        <w:rFonts w:ascii="Courier New" w:hAnsi="Courier New" w:cs="Courier New" w:hint="default"/>
      </w:rPr>
    </w:lvl>
    <w:lvl w:ilvl="5" w:tplc="A0346532">
      <w:start w:val="1"/>
      <w:numFmt w:val="bullet"/>
      <w:lvlText w:val=""/>
      <w:lvlJc w:val="left"/>
      <w:pPr>
        <w:ind w:left="4200" w:hanging="360"/>
      </w:pPr>
      <w:rPr>
        <w:rFonts w:ascii="Wingdings" w:hAnsi="Wingdings" w:hint="default"/>
      </w:rPr>
    </w:lvl>
    <w:lvl w:ilvl="6" w:tplc="98ACA8FA">
      <w:start w:val="1"/>
      <w:numFmt w:val="bullet"/>
      <w:lvlText w:val=""/>
      <w:lvlJc w:val="left"/>
      <w:pPr>
        <w:ind w:left="4920" w:hanging="360"/>
      </w:pPr>
      <w:rPr>
        <w:rFonts w:ascii="Symbol" w:hAnsi="Symbol" w:hint="default"/>
      </w:rPr>
    </w:lvl>
    <w:lvl w:ilvl="7" w:tplc="2D64C6DA">
      <w:start w:val="1"/>
      <w:numFmt w:val="bullet"/>
      <w:lvlText w:val="o"/>
      <w:lvlJc w:val="left"/>
      <w:pPr>
        <w:ind w:left="5640" w:hanging="360"/>
      </w:pPr>
      <w:rPr>
        <w:rFonts w:ascii="Courier New" w:hAnsi="Courier New" w:cs="Courier New" w:hint="default"/>
      </w:rPr>
    </w:lvl>
    <w:lvl w:ilvl="8" w:tplc="0CEC2DAE">
      <w:start w:val="1"/>
      <w:numFmt w:val="bullet"/>
      <w:lvlText w:val=""/>
      <w:lvlJc w:val="left"/>
      <w:pPr>
        <w:ind w:left="6360" w:hanging="360"/>
      </w:pPr>
      <w:rPr>
        <w:rFonts w:ascii="Wingdings" w:hAnsi="Wingdings" w:hint="default"/>
      </w:rPr>
    </w:lvl>
  </w:abstractNum>
  <w:abstractNum w:abstractNumId="32">
    <w:nsid w:val="4F6361AC"/>
    <w:multiLevelType w:val="hybridMultilevel"/>
    <w:tmpl w:val="900A368C"/>
    <w:lvl w:ilvl="0" w:tplc="2102A610">
      <w:start w:val="1"/>
      <w:numFmt w:val="bullet"/>
      <w:lvlText w:val=""/>
      <w:lvlJc w:val="left"/>
      <w:pPr>
        <w:ind w:left="4188" w:hanging="360"/>
      </w:pPr>
      <w:rPr>
        <w:rFonts w:ascii="Wingdings" w:hAnsi="Wingdings" w:hint="default"/>
      </w:rPr>
    </w:lvl>
    <w:lvl w:ilvl="1" w:tplc="21868848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9A4A8590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4B72CED6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802A66C6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40FEDE50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3A9A9E9A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19B0D008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6BD8CEFC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>
    <w:nsid w:val="54BE45C5"/>
    <w:multiLevelType w:val="hybridMultilevel"/>
    <w:tmpl w:val="99A27748"/>
    <w:lvl w:ilvl="0" w:tplc="864805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F487932">
      <w:start w:val="1"/>
      <w:numFmt w:val="lowerLetter"/>
      <w:lvlText w:val="%2."/>
      <w:lvlJc w:val="left"/>
      <w:pPr>
        <w:ind w:left="1440" w:hanging="360"/>
      </w:pPr>
    </w:lvl>
    <w:lvl w:ilvl="2" w:tplc="09CE643E">
      <w:start w:val="1"/>
      <w:numFmt w:val="lowerRoman"/>
      <w:lvlText w:val="%3."/>
      <w:lvlJc w:val="right"/>
      <w:pPr>
        <w:ind w:left="2160" w:hanging="180"/>
      </w:pPr>
    </w:lvl>
    <w:lvl w:ilvl="3" w:tplc="1848CBAA">
      <w:start w:val="1"/>
      <w:numFmt w:val="decimal"/>
      <w:lvlText w:val="%4."/>
      <w:lvlJc w:val="left"/>
      <w:pPr>
        <w:ind w:left="2880" w:hanging="360"/>
      </w:pPr>
    </w:lvl>
    <w:lvl w:ilvl="4" w:tplc="DCB2302A">
      <w:start w:val="1"/>
      <w:numFmt w:val="lowerLetter"/>
      <w:lvlText w:val="%5."/>
      <w:lvlJc w:val="left"/>
      <w:pPr>
        <w:ind w:left="3600" w:hanging="360"/>
      </w:pPr>
    </w:lvl>
    <w:lvl w:ilvl="5" w:tplc="2D1850EC">
      <w:start w:val="1"/>
      <w:numFmt w:val="lowerRoman"/>
      <w:lvlText w:val="%6."/>
      <w:lvlJc w:val="right"/>
      <w:pPr>
        <w:ind w:left="4320" w:hanging="180"/>
      </w:pPr>
    </w:lvl>
    <w:lvl w:ilvl="6" w:tplc="C8808F24">
      <w:start w:val="1"/>
      <w:numFmt w:val="decimal"/>
      <w:lvlText w:val="%7."/>
      <w:lvlJc w:val="left"/>
      <w:pPr>
        <w:ind w:left="5040" w:hanging="360"/>
      </w:pPr>
    </w:lvl>
    <w:lvl w:ilvl="7" w:tplc="E10C1CE6">
      <w:start w:val="1"/>
      <w:numFmt w:val="lowerLetter"/>
      <w:lvlText w:val="%8."/>
      <w:lvlJc w:val="left"/>
      <w:pPr>
        <w:ind w:left="5760" w:hanging="360"/>
      </w:pPr>
    </w:lvl>
    <w:lvl w:ilvl="8" w:tplc="E384DD8A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8573964"/>
    <w:multiLevelType w:val="hybridMultilevel"/>
    <w:tmpl w:val="C62612E8"/>
    <w:lvl w:ilvl="0" w:tplc="CDDAE196">
      <w:start w:val="1"/>
      <w:numFmt w:val="decimal"/>
      <w:lvlText w:val="%1."/>
      <w:lvlJc w:val="left"/>
      <w:pPr>
        <w:ind w:left="360" w:hanging="360"/>
      </w:pPr>
    </w:lvl>
    <w:lvl w:ilvl="1" w:tplc="F8660E68">
      <w:start w:val="1"/>
      <w:numFmt w:val="lowerLetter"/>
      <w:lvlText w:val="%2."/>
      <w:lvlJc w:val="left"/>
      <w:pPr>
        <w:ind w:left="1080" w:hanging="360"/>
      </w:pPr>
    </w:lvl>
    <w:lvl w:ilvl="2" w:tplc="023E3DE6">
      <w:start w:val="1"/>
      <w:numFmt w:val="lowerRoman"/>
      <w:lvlText w:val="%3."/>
      <w:lvlJc w:val="right"/>
      <w:pPr>
        <w:ind w:left="1800" w:hanging="180"/>
      </w:pPr>
    </w:lvl>
    <w:lvl w:ilvl="3" w:tplc="0DA23A7C">
      <w:start w:val="1"/>
      <w:numFmt w:val="decimal"/>
      <w:lvlText w:val="%4."/>
      <w:lvlJc w:val="left"/>
      <w:pPr>
        <w:ind w:left="2520" w:hanging="360"/>
      </w:pPr>
    </w:lvl>
    <w:lvl w:ilvl="4" w:tplc="14E84F2A">
      <w:start w:val="1"/>
      <w:numFmt w:val="lowerLetter"/>
      <w:lvlText w:val="%5."/>
      <w:lvlJc w:val="left"/>
      <w:pPr>
        <w:ind w:left="3240" w:hanging="360"/>
      </w:pPr>
    </w:lvl>
    <w:lvl w:ilvl="5" w:tplc="63DC8846">
      <w:start w:val="1"/>
      <w:numFmt w:val="lowerRoman"/>
      <w:lvlText w:val="%6."/>
      <w:lvlJc w:val="right"/>
      <w:pPr>
        <w:ind w:left="3960" w:hanging="180"/>
      </w:pPr>
    </w:lvl>
    <w:lvl w:ilvl="6" w:tplc="8640A9C6">
      <w:start w:val="1"/>
      <w:numFmt w:val="decimal"/>
      <w:lvlText w:val="%7."/>
      <w:lvlJc w:val="left"/>
      <w:pPr>
        <w:ind w:left="4680" w:hanging="360"/>
      </w:pPr>
    </w:lvl>
    <w:lvl w:ilvl="7" w:tplc="83442598">
      <w:start w:val="1"/>
      <w:numFmt w:val="lowerLetter"/>
      <w:lvlText w:val="%8."/>
      <w:lvlJc w:val="left"/>
      <w:pPr>
        <w:ind w:left="5400" w:hanging="360"/>
      </w:pPr>
    </w:lvl>
    <w:lvl w:ilvl="8" w:tplc="980A3EAE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58FF6F1B"/>
    <w:multiLevelType w:val="hybridMultilevel"/>
    <w:tmpl w:val="7B3C4CC8"/>
    <w:lvl w:ilvl="0" w:tplc="E6DE6DB4">
      <w:start w:val="1"/>
      <w:numFmt w:val="bullet"/>
      <w:lvlText w:val=""/>
      <w:lvlJc w:val="left"/>
      <w:pPr>
        <w:ind w:left="7449" w:hanging="360"/>
      </w:pPr>
      <w:rPr>
        <w:rFonts w:ascii="Symbol" w:hAnsi="Symbol" w:cs="Times New Roman" w:hint="default"/>
        <w:color w:val="auto"/>
      </w:rPr>
    </w:lvl>
    <w:lvl w:ilvl="1" w:tplc="F56AA302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A4C5668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57688E9C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8658639A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6A467CBA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6952D546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6E646BBC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9D80CAE8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>
    <w:nsid w:val="613A34A4"/>
    <w:multiLevelType w:val="hybridMultilevel"/>
    <w:tmpl w:val="824623BC"/>
    <w:lvl w:ilvl="0" w:tplc="582CE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5609BA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56B5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E2EC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A8288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EA09B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AEEB3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EE492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7A28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2F40481"/>
    <w:multiLevelType w:val="hybridMultilevel"/>
    <w:tmpl w:val="D1BA469A"/>
    <w:lvl w:ilvl="0" w:tplc="D4C295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58B80C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D8EB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7A34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28B52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AEEB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C2D6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DE953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C276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804358B"/>
    <w:multiLevelType w:val="hybridMultilevel"/>
    <w:tmpl w:val="CBF283DA"/>
    <w:lvl w:ilvl="0" w:tplc="D4C295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8DF1249"/>
    <w:multiLevelType w:val="hybridMultilevel"/>
    <w:tmpl w:val="4C7A3F38"/>
    <w:lvl w:ilvl="0" w:tplc="DA80DFFA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2D1E510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BBAE6C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B7459B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3FCECA6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647C49E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18825F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F4EFEB4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DDEA166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6BA61FCE"/>
    <w:multiLevelType w:val="hybridMultilevel"/>
    <w:tmpl w:val="93DC02C0"/>
    <w:lvl w:ilvl="0" w:tplc="B96291EC">
      <w:start w:val="1"/>
      <w:numFmt w:val="decimal"/>
      <w:lvlText w:val="%1."/>
      <w:lvlJc w:val="left"/>
      <w:pPr>
        <w:ind w:left="360" w:hanging="360"/>
      </w:pPr>
    </w:lvl>
    <w:lvl w:ilvl="1" w:tplc="B648A0D4">
      <w:start w:val="1"/>
      <w:numFmt w:val="lowerLetter"/>
      <w:lvlText w:val="%2."/>
      <w:lvlJc w:val="left"/>
      <w:pPr>
        <w:ind w:left="1080" w:hanging="360"/>
      </w:pPr>
    </w:lvl>
    <w:lvl w:ilvl="2" w:tplc="7456673C">
      <w:start w:val="1"/>
      <w:numFmt w:val="lowerRoman"/>
      <w:lvlText w:val="%3."/>
      <w:lvlJc w:val="right"/>
      <w:pPr>
        <w:ind w:left="1800" w:hanging="180"/>
      </w:pPr>
    </w:lvl>
    <w:lvl w:ilvl="3" w:tplc="E62833A0">
      <w:start w:val="1"/>
      <w:numFmt w:val="decimal"/>
      <w:lvlText w:val="%4."/>
      <w:lvlJc w:val="left"/>
      <w:pPr>
        <w:ind w:left="2520" w:hanging="360"/>
      </w:pPr>
    </w:lvl>
    <w:lvl w:ilvl="4" w:tplc="0EE4A2B8">
      <w:start w:val="1"/>
      <w:numFmt w:val="lowerLetter"/>
      <w:lvlText w:val="%5."/>
      <w:lvlJc w:val="left"/>
      <w:pPr>
        <w:ind w:left="3240" w:hanging="360"/>
      </w:pPr>
    </w:lvl>
    <w:lvl w:ilvl="5" w:tplc="DB46A3B8">
      <w:start w:val="1"/>
      <w:numFmt w:val="lowerRoman"/>
      <w:lvlText w:val="%6."/>
      <w:lvlJc w:val="right"/>
      <w:pPr>
        <w:ind w:left="3960" w:hanging="180"/>
      </w:pPr>
    </w:lvl>
    <w:lvl w:ilvl="6" w:tplc="5FDCF9C6">
      <w:start w:val="1"/>
      <w:numFmt w:val="decimal"/>
      <w:lvlText w:val="%7."/>
      <w:lvlJc w:val="left"/>
      <w:pPr>
        <w:ind w:left="4680" w:hanging="360"/>
      </w:pPr>
    </w:lvl>
    <w:lvl w:ilvl="7" w:tplc="EB386798">
      <w:start w:val="1"/>
      <w:numFmt w:val="lowerLetter"/>
      <w:lvlText w:val="%8."/>
      <w:lvlJc w:val="left"/>
      <w:pPr>
        <w:ind w:left="5400" w:hanging="360"/>
      </w:pPr>
    </w:lvl>
    <w:lvl w:ilvl="8" w:tplc="C4D81346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6BD52603"/>
    <w:multiLevelType w:val="hybridMultilevel"/>
    <w:tmpl w:val="F2985450"/>
    <w:lvl w:ilvl="0" w:tplc="F6FA9FDE">
      <w:start w:val="1"/>
      <w:numFmt w:val="bullet"/>
      <w:lvlText w:val=""/>
      <w:lvlJc w:val="left"/>
      <w:pPr>
        <w:ind w:left="1212" w:hanging="360"/>
      </w:pPr>
      <w:rPr>
        <w:rFonts w:ascii="Wingdings" w:hAnsi="Wingdings" w:hint="default"/>
      </w:rPr>
    </w:lvl>
    <w:lvl w:ilvl="1" w:tplc="B724953E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0B209FE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C126922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BBA65990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952A832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BE66848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DCC86F4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C00289A0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6C1365B3"/>
    <w:multiLevelType w:val="multilevel"/>
    <w:tmpl w:val="C0B80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D9E1567"/>
    <w:multiLevelType w:val="hybridMultilevel"/>
    <w:tmpl w:val="8ABEFDFA"/>
    <w:lvl w:ilvl="0" w:tplc="0B367F5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B0ECBDF8">
      <w:start w:val="1"/>
      <w:numFmt w:val="lowerLetter"/>
      <w:lvlText w:val="%2."/>
      <w:lvlJc w:val="left"/>
      <w:pPr>
        <w:ind w:left="1440" w:hanging="360"/>
      </w:pPr>
    </w:lvl>
    <w:lvl w:ilvl="2" w:tplc="79762352">
      <w:start w:val="1"/>
      <w:numFmt w:val="lowerRoman"/>
      <w:lvlText w:val="%3."/>
      <w:lvlJc w:val="right"/>
      <w:pPr>
        <w:ind w:left="2160" w:hanging="180"/>
      </w:pPr>
    </w:lvl>
    <w:lvl w:ilvl="3" w:tplc="864A578E">
      <w:start w:val="1"/>
      <w:numFmt w:val="decimal"/>
      <w:lvlText w:val="%4."/>
      <w:lvlJc w:val="left"/>
      <w:pPr>
        <w:ind w:left="2880" w:hanging="360"/>
      </w:pPr>
    </w:lvl>
    <w:lvl w:ilvl="4" w:tplc="47DE7DFA">
      <w:start w:val="1"/>
      <w:numFmt w:val="lowerLetter"/>
      <w:lvlText w:val="%5."/>
      <w:lvlJc w:val="left"/>
      <w:pPr>
        <w:ind w:left="3600" w:hanging="360"/>
      </w:pPr>
    </w:lvl>
    <w:lvl w:ilvl="5" w:tplc="71008270">
      <w:start w:val="1"/>
      <w:numFmt w:val="lowerRoman"/>
      <w:lvlText w:val="%6."/>
      <w:lvlJc w:val="right"/>
      <w:pPr>
        <w:ind w:left="4320" w:hanging="180"/>
      </w:pPr>
    </w:lvl>
    <w:lvl w:ilvl="6" w:tplc="A4EC9DB0">
      <w:start w:val="1"/>
      <w:numFmt w:val="decimal"/>
      <w:lvlText w:val="%7."/>
      <w:lvlJc w:val="left"/>
      <w:pPr>
        <w:ind w:left="5040" w:hanging="360"/>
      </w:pPr>
    </w:lvl>
    <w:lvl w:ilvl="7" w:tplc="F24E5E62">
      <w:start w:val="1"/>
      <w:numFmt w:val="lowerLetter"/>
      <w:lvlText w:val="%8."/>
      <w:lvlJc w:val="left"/>
      <w:pPr>
        <w:ind w:left="5760" w:hanging="360"/>
      </w:pPr>
    </w:lvl>
    <w:lvl w:ilvl="8" w:tplc="62E6714A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01B7BAF"/>
    <w:multiLevelType w:val="multilevel"/>
    <w:tmpl w:val="78246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75D039C"/>
    <w:multiLevelType w:val="hybridMultilevel"/>
    <w:tmpl w:val="42E6DC3A"/>
    <w:lvl w:ilvl="0" w:tplc="2D8828B6">
      <w:start w:val="1"/>
      <w:numFmt w:val="bullet"/>
      <w:lvlText w:val="-"/>
      <w:lvlJc w:val="left"/>
      <w:pPr>
        <w:ind w:left="1495" w:hanging="360"/>
      </w:pPr>
      <w:rPr>
        <w:rFonts w:ascii="Symbol" w:hAnsi="Symbol" w:hint="default"/>
      </w:rPr>
    </w:lvl>
    <w:lvl w:ilvl="1" w:tplc="4FEEE7E4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FE4E0B4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090DAC6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63C865C8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377C1B22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70435AC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8D58D5B0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82E2B0AE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26"/>
  </w:num>
  <w:num w:numId="4">
    <w:abstractNumId w:val="11"/>
  </w:num>
  <w:num w:numId="5">
    <w:abstractNumId w:val="40"/>
  </w:num>
  <w:num w:numId="6">
    <w:abstractNumId w:val="21"/>
  </w:num>
  <w:num w:numId="7">
    <w:abstractNumId w:val="33"/>
  </w:num>
  <w:num w:numId="8">
    <w:abstractNumId w:val="25"/>
  </w:num>
  <w:num w:numId="9">
    <w:abstractNumId w:val="17"/>
  </w:num>
  <w:num w:numId="10">
    <w:abstractNumId w:val="18"/>
  </w:num>
  <w:num w:numId="11">
    <w:abstractNumId w:val="15"/>
  </w:num>
  <w:num w:numId="12">
    <w:abstractNumId w:val="20"/>
  </w:num>
  <w:num w:numId="13">
    <w:abstractNumId w:val="9"/>
  </w:num>
  <w:num w:numId="14">
    <w:abstractNumId w:val="32"/>
  </w:num>
  <w:num w:numId="15">
    <w:abstractNumId w:val="13"/>
  </w:num>
  <w:num w:numId="16">
    <w:abstractNumId w:val="27"/>
  </w:num>
  <w:num w:numId="17">
    <w:abstractNumId w:val="39"/>
  </w:num>
  <w:num w:numId="18">
    <w:abstractNumId w:val="6"/>
  </w:num>
  <w:num w:numId="19">
    <w:abstractNumId w:val="14"/>
  </w:num>
  <w:num w:numId="20">
    <w:abstractNumId w:val="3"/>
  </w:num>
  <w:num w:numId="21">
    <w:abstractNumId w:val="22"/>
  </w:num>
  <w:num w:numId="22">
    <w:abstractNumId w:val="41"/>
  </w:num>
  <w:num w:numId="23">
    <w:abstractNumId w:val="45"/>
  </w:num>
  <w:num w:numId="24">
    <w:abstractNumId w:val="12"/>
  </w:num>
  <w:num w:numId="25">
    <w:abstractNumId w:val="31"/>
  </w:num>
  <w:num w:numId="26">
    <w:abstractNumId w:val="23"/>
  </w:num>
  <w:num w:numId="27">
    <w:abstractNumId w:val="30"/>
  </w:num>
  <w:num w:numId="28">
    <w:abstractNumId w:val="35"/>
  </w:num>
  <w:num w:numId="2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43"/>
  </w:num>
  <w:num w:numId="31">
    <w:abstractNumId w:val="4"/>
  </w:num>
  <w:num w:numId="32">
    <w:abstractNumId w:val="36"/>
  </w:num>
  <w:num w:numId="33">
    <w:abstractNumId w:val="1"/>
  </w:num>
  <w:num w:numId="34">
    <w:abstractNumId w:val="24"/>
  </w:num>
  <w:num w:numId="35">
    <w:abstractNumId w:val="29"/>
  </w:num>
  <w:num w:numId="36">
    <w:abstractNumId w:val="2"/>
  </w:num>
  <w:num w:numId="37">
    <w:abstractNumId w:val="16"/>
  </w:num>
  <w:num w:numId="38">
    <w:abstractNumId w:val="7"/>
  </w:num>
  <w:num w:numId="39">
    <w:abstractNumId w:val="42"/>
  </w:num>
  <w:num w:numId="40">
    <w:abstractNumId w:val="10"/>
  </w:num>
  <w:num w:numId="41">
    <w:abstractNumId w:val="28"/>
  </w:num>
  <w:num w:numId="42">
    <w:abstractNumId w:val="38"/>
  </w:num>
  <w:num w:numId="43">
    <w:abstractNumId w:val="19"/>
  </w:num>
  <w:num w:numId="44">
    <w:abstractNumId w:val="44"/>
  </w:num>
  <w:num w:numId="45">
    <w:abstractNumId w:val="8"/>
  </w:num>
  <w:num w:numId="46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2C82"/>
    <w:rsid w:val="000217EA"/>
    <w:rsid w:val="0003042E"/>
    <w:rsid w:val="000309AB"/>
    <w:rsid w:val="00051068"/>
    <w:rsid w:val="00087D3D"/>
    <w:rsid w:val="00092CF9"/>
    <w:rsid w:val="00097C12"/>
    <w:rsid w:val="000C5814"/>
    <w:rsid w:val="000D6B7C"/>
    <w:rsid w:val="000E1FBA"/>
    <w:rsid w:val="000E447B"/>
    <w:rsid w:val="000F2A87"/>
    <w:rsid w:val="000F32DA"/>
    <w:rsid w:val="0010479B"/>
    <w:rsid w:val="00111A74"/>
    <w:rsid w:val="00125D44"/>
    <w:rsid w:val="001334B4"/>
    <w:rsid w:val="00135F39"/>
    <w:rsid w:val="00136E1F"/>
    <w:rsid w:val="00161470"/>
    <w:rsid w:val="00163FBB"/>
    <w:rsid w:val="00166F40"/>
    <w:rsid w:val="001674C1"/>
    <w:rsid w:val="00184B5C"/>
    <w:rsid w:val="00195622"/>
    <w:rsid w:val="00195C83"/>
    <w:rsid w:val="001B67FF"/>
    <w:rsid w:val="001C182D"/>
    <w:rsid w:val="001D0180"/>
    <w:rsid w:val="001D138B"/>
    <w:rsid w:val="001D5DCE"/>
    <w:rsid w:val="001E2EED"/>
    <w:rsid w:val="001F0424"/>
    <w:rsid w:val="001F17F4"/>
    <w:rsid w:val="00210D8E"/>
    <w:rsid w:val="0021232B"/>
    <w:rsid w:val="00224ECC"/>
    <w:rsid w:val="00234D2A"/>
    <w:rsid w:val="002379E9"/>
    <w:rsid w:val="00271739"/>
    <w:rsid w:val="0028102C"/>
    <w:rsid w:val="002916DE"/>
    <w:rsid w:val="002925E9"/>
    <w:rsid w:val="00294CDC"/>
    <w:rsid w:val="002C1462"/>
    <w:rsid w:val="002C33D3"/>
    <w:rsid w:val="00315B7A"/>
    <w:rsid w:val="00315C1B"/>
    <w:rsid w:val="00345E02"/>
    <w:rsid w:val="00353610"/>
    <w:rsid w:val="0036680E"/>
    <w:rsid w:val="00366E74"/>
    <w:rsid w:val="00367D15"/>
    <w:rsid w:val="00374592"/>
    <w:rsid w:val="003C2EA2"/>
    <w:rsid w:val="003C7579"/>
    <w:rsid w:val="003E0BD5"/>
    <w:rsid w:val="003E5534"/>
    <w:rsid w:val="003F6194"/>
    <w:rsid w:val="004010C3"/>
    <w:rsid w:val="0041312B"/>
    <w:rsid w:val="00436A5F"/>
    <w:rsid w:val="0046038E"/>
    <w:rsid w:val="00472642"/>
    <w:rsid w:val="00474163"/>
    <w:rsid w:val="0047731E"/>
    <w:rsid w:val="00481972"/>
    <w:rsid w:val="00487EEF"/>
    <w:rsid w:val="00493D7B"/>
    <w:rsid w:val="004943ED"/>
    <w:rsid w:val="004C426D"/>
    <w:rsid w:val="004D56A6"/>
    <w:rsid w:val="004F7280"/>
    <w:rsid w:val="00514B0A"/>
    <w:rsid w:val="005201D8"/>
    <w:rsid w:val="0052213E"/>
    <w:rsid w:val="0054065C"/>
    <w:rsid w:val="00541E79"/>
    <w:rsid w:val="00562F38"/>
    <w:rsid w:val="00564F7D"/>
    <w:rsid w:val="00566517"/>
    <w:rsid w:val="00575C04"/>
    <w:rsid w:val="005C4BEA"/>
    <w:rsid w:val="005C6759"/>
    <w:rsid w:val="005D0701"/>
    <w:rsid w:val="005D5933"/>
    <w:rsid w:val="005F5F8D"/>
    <w:rsid w:val="00613F83"/>
    <w:rsid w:val="00631821"/>
    <w:rsid w:val="00653619"/>
    <w:rsid w:val="00661DAB"/>
    <w:rsid w:val="00666FCC"/>
    <w:rsid w:val="0068028C"/>
    <w:rsid w:val="0068185B"/>
    <w:rsid w:val="006A4049"/>
    <w:rsid w:val="006B030C"/>
    <w:rsid w:val="006B2011"/>
    <w:rsid w:val="006B579C"/>
    <w:rsid w:val="006C229D"/>
    <w:rsid w:val="006E2943"/>
    <w:rsid w:val="006E472A"/>
    <w:rsid w:val="00702231"/>
    <w:rsid w:val="00704515"/>
    <w:rsid w:val="007504EA"/>
    <w:rsid w:val="0076079E"/>
    <w:rsid w:val="00781ABA"/>
    <w:rsid w:val="007846CF"/>
    <w:rsid w:val="007A5737"/>
    <w:rsid w:val="007A7DE1"/>
    <w:rsid w:val="007D066A"/>
    <w:rsid w:val="007E67F0"/>
    <w:rsid w:val="007F6D00"/>
    <w:rsid w:val="00836E68"/>
    <w:rsid w:val="00840C10"/>
    <w:rsid w:val="00893B97"/>
    <w:rsid w:val="008A5015"/>
    <w:rsid w:val="008B2C82"/>
    <w:rsid w:val="008B40B0"/>
    <w:rsid w:val="008C1DB4"/>
    <w:rsid w:val="008C7B1C"/>
    <w:rsid w:val="008D1E15"/>
    <w:rsid w:val="008F58DC"/>
    <w:rsid w:val="009000B3"/>
    <w:rsid w:val="00900A77"/>
    <w:rsid w:val="00903A85"/>
    <w:rsid w:val="00922EA0"/>
    <w:rsid w:val="00924A41"/>
    <w:rsid w:val="009959EA"/>
    <w:rsid w:val="009A1BC5"/>
    <w:rsid w:val="009A6F6B"/>
    <w:rsid w:val="009B29DD"/>
    <w:rsid w:val="009B2B8F"/>
    <w:rsid w:val="009B32E6"/>
    <w:rsid w:val="009B7E7D"/>
    <w:rsid w:val="009C19F9"/>
    <w:rsid w:val="009C5B9C"/>
    <w:rsid w:val="00A0072B"/>
    <w:rsid w:val="00A516EF"/>
    <w:rsid w:val="00A611C0"/>
    <w:rsid w:val="00A67DAA"/>
    <w:rsid w:val="00A834AA"/>
    <w:rsid w:val="00A95666"/>
    <w:rsid w:val="00AA23F9"/>
    <w:rsid w:val="00AA2B22"/>
    <w:rsid w:val="00AB0667"/>
    <w:rsid w:val="00AB3E55"/>
    <w:rsid w:val="00AB46C3"/>
    <w:rsid w:val="00AC260D"/>
    <w:rsid w:val="00AC2E83"/>
    <w:rsid w:val="00AD02D9"/>
    <w:rsid w:val="00AD330C"/>
    <w:rsid w:val="00AF3184"/>
    <w:rsid w:val="00AF5F88"/>
    <w:rsid w:val="00B06C5B"/>
    <w:rsid w:val="00B34C6F"/>
    <w:rsid w:val="00B56136"/>
    <w:rsid w:val="00B619D8"/>
    <w:rsid w:val="00B62714"/>
    <w:rsid w:val="00B657C5"/>
    <w:rsid w:val="00B66C33"/>
    <w:rsid w:val="00B72D1A"/>
    <w:rsid w:val="00B81BB4"/>
    <w:rsid w:val="00B81FAA"/>
    <w:rsid w:val="00B870F2"/>
    <w:rsid w:val="00B9494D"/>
    <w:rsid w:val="00BA1D75"/>
    <w:rsid w:val="00BA7134"/>
    <w:rsid w:val="00BC4CE0"/>
    <w:rsid w:val="00C07316"/>
    <w:rsid w:val="00C26684"/>
    <w:rsid w:val="00C27963"/>
    <w:rsid w:val="00C467DE"/>
    <w:rsid w:val="00C50AA7"/>
    <w:rsid w:val="00C52755"/>
    <w:rsid w:val="00C75234"/>
    <w:rsid w:val="00C752A7"/>
    <w:rsid w:val="00C8155F"/>
    <w:rsid w:val="00C86E6E"/>
    <w:rsid w:val="00C918FF"/>
    <w:rsid w:val="00CA5DDA"/>
    <w:rsid w:val="00CB5CD6"/>
    <w:rsid w:val="00CE7246"/>
    <w:rsid w:val="00CF18ED"/>
    <w:rsid w:val="00CF1D6F"/>
    <w:rsid w:val="00D11F40"/>
    <w:rsid w:val="00D40AC8"/>
    <w:rsid w:val="00D67F79"/>
    <w:rsid w:val="00D86062"/>
    <w:rsid w:val="00D87880"/>
    <w:rsid w:val="00D90CFE"/>
    <w:rsid w:val="00DA150F"/>
    <w:rsid w:val="00DB0456"/>
    <w:rsid w:val="00DD31AE"/>
    <w:rsid w:val="00DD6BCF"/>
    <w:rsid w:val="00DE1994"/>
    <w:rsid w:val="00DE3F7E"/>
    <w:rsid w:val="00DE58E0"/>
    <w:rsid w:val="00DE6E18"/>
    <w:rsid w:val="00DF129B"/>
    <w:rsid w:val="00E166B9"/>
    <w:rsid w:val="00E41EC7"/>
    <w:rsid w:val="00E43E0B"/>
    <w:rsid w:val="00E67309"/>
    <w:rsid w:val="00E779F5"/>
    <w:rsid w:val="00E77E19"/>
    <w:rsid w:val="00E87A17"/>
    <w:rsid w:val="00E9448F"/>
    <w:rsid w:val="00EA6BF8"/>
    <w:rsid w:val="00EB6A70"/>
    <w:rsid w:val="00ED1013"/>
    <w:rsid w:val="00ED768E"/>
    <w:rsid w:val="00EE32B8"/>
    <w:rsid w:val="00EF598C"/>
    <w:rsid w:val="00EF790C"/>
    <w:rsid w:val="00F001B5"/>
    <w:rsid w:val="00F17CC6"/>
    <w:rsid w:val="00F20B12"/>
    <w:rsid w:val="00F27046"/>
    <w:rsid w:val="00F32C7C"/>
    <w:rsid w:val="00F72CAD"/>
    <w:rsid w:val="00F87DFD"/>
    <w:rsid w:val="00F926B5"/>
    <w:rsid w:val="00FA780E"/>
    <w:rsid w:val="00FB34C1"/>
    <w:rsid w:val="00FB4268"/>
    <w:rsid w:val="00FC63E1"/>
    <w:rsid w:val="00FE68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2"/>
        <w:lang w:val="ru-RU" w:eastAsia="en-US" w:bidi="ar-SA"/>
      </w:rPr>
    </w:rPrDefault>
    <w:pPrDefault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/>
    </w:pPr>
    <w:rPr>
      <w:rFonts w:eastAsia="Calibri"/>
      <w:sz w:val="28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480" w:after="0"/>
      <w:outlineLvl w:val="0"/>
    </w:pPr>
    <w:rPr>
      <w:rFonts w:ascii="Cambria" w:eastAsia="Cambria" w:hAnsi="Cambria" w:cs="Cambria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00" w:after="0"/>
      <w:outlineLvl w:val="1"/>
    </w:pPr>
    <w:rPr>
      <w:rFonts w:ascii="Cambria" w:eastAsia="Cambria" w:hAnsi="Cambria" w:cs="Cambria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pPr>
      <w:keepNext/>
      <w:keepLines/>
      <w:spacing w:before="200" w:after="0"/>
      <w:outlineLvl w:val="2"/>
    </w:pPr>
    <w:rPr>
      <w:rFonts w:ascii="Cambria" w:eastAsia="Cambria" w:hAnsi="Cambria" w:cs="Cambria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pPr>
      <w:keepNext/>
      <w:keepLines/>
      <w:spacing w:before="200" w:after="0"/>
      <w:outlineLvl w:val="3"/>
    </w:pPr>
    <w:rPr>
      <w:rFonts w:ascii="Cambria" w:eastAsia="Cambria" w:hAnsi="Cambria" w:cs="Cambria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pPr>
      <w:keepNext/>
      <w:keepLines/>
      <w:spacing w:before="200" w:after="0"/>
      <w:outlineLvl w:val="4"/>
    </w:pPr>
    <w:rPr>
      <w:rFonts w:ascii="Cambria" w:eastAsia="Cambria" w:hAnsi="Cambria" w:cs="Cambria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6">
    <w:name w:val="Intense Quote"/>
    <w:basedOn w:val="a"/>
    <w:next w:val="a"/>
    <w:link w:val="a7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7">
    <w:name w:val="Выделенная цитата Знак"/>
    <w:link w:val="a6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table" w:customStyle="1" w:styleId="Lined">
    <w:name w:val="Lined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Lined-Accent2">
    <w:name w:val="Lined - Accent 2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Lined-Accent3">
    <w:name w:val="Lined - Accent 3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Lined-Accent4">
    <w:name w:val="Lined - Accent 4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Lined-Accent5">
    <w:name w:val="Lined - Accent 5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Lined-Accent6">
    <w:name w:val="Lined - Accent 6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table" w:customStyle="1" w:styleId="Bordered">
    <w:name w:val="Bordered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7F7F7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4F81BD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8CCE4"/>
          <w:left w:val="single" w:sz="4" w:space="0" w:color="B8CCE4"/>
          <w:bottom w:val="single" w:sz="4" w:space="0" w:color="B8CCE4"/>
          <w:right w:val="single" w:sz="4" w:space="0" w:color="B8CCE4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E5B8B7"/>
        <w:left w:val="single" w:sz="4" w:space="0" w:color="E5B8B7"/>
        <w:bottom w:val="single" w:sz="4" w:space="0" w:color="E5B8B7"/>
        <w:right w:val="single" w:sz="4" w:space="0" w:color="E5B8B7"/>
        <w:insideH w:val="single" w:sz="4" w:space="0" w:color="E5B8B7"/>
        <w:insideV w:val="single" w:sz="4" w:space="0" w:color="E5B8B7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594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594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D99594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59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8B7"/>
          <w:left w:val="single" w:sz="4" w:space="0" w:color="E5B8B7"/>
          <w:bottom w:val="single" w:sz="4" w:space="0" w:color="E5B8B7"/>
          <w:right w:val="single" w:sz="4" w:space="0" w:color="E5B8B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6E3BC"/>
        <w:left w:val="single" w:sz="4" w:space="0" w:color="D6E3BC"/>
        <w:bottom w:val="single" w:sz="4" w:space="0" w:color="D6E3BC"/>
        <w:right w:val="single" w:sz="4" w:space="0" w:color="D6E3BC"/>
        <w:insideH w:val="single" w:sz="4" w:space="0" w:color="D6E3BC"/>
        <w:insideV w:val="single" w:sz="4" w:space="0" w:color="D6E3B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2D69B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2D69B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C2D69B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2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C"/>
          <w:left w:val="single" w:sz="4" w:space="0" w:color="D6E3BC"/>
          <w:bottom w:val="single" w:sz="4" w:space="0" w:color="D6E3BC"/>
          <w:right w:val="single" w:sz="4" w:space="0" w:color="D6E3BC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CC0D9"/>
        <w:left w:val="single" w:sz="4" w:space="0" w:color="CCC0D9"/>
        <w:bottom w:val="single" w:sz="4" w:space="0" w:color="CCC0D9"/>
        <w:right w:val="single" w:sz="4" w:space="0" w:color="CCC0D9"/>
        <w:insideH w:val="single" w:sz="4" w:space="0" w:color="CCC0D9"/>
        <w:insideV w:val="single" w:sz="4" w:space="0" w:color="CCC0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7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B2A1C7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CC0D9"/>
          <w:left w:val="single" w:sz="4" w:space="0" w:color="CCC0D9"/>
          <w:bottom w:val="single" w:sz="4" w:space="0" w:color="CCC0D9"/>
          <w:right w:val="single" w:sz="4" w:space="0" w:color="CCC0D9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DDC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DDC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92CDDC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D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BF8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BF8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FABF8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BF8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table" w:customStyle="1" w:styleId="BorderedLined">
    <w:name w:val="Bordered &amp; Lined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9D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1F497D"/>
        <w:left w:val="single" w:sz="4" w:space="0" w:color="1F497D"/>
        <w:bottom w:val="single" w:sz="4" w:space="0" w:color="1F497D"/>
        <w:right w:val="single" w:sz="4" w:space="0" w:color="1F497D"/>
        <w:insideH w:val="single" w:sz="4" w:space="0" w:color="1F497D"/>
        <w:insideV w:val="single" w:sz="4" w:space="0" w:color="1F497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BorderedLined-Accent2">
    <w:name w:val="Bordered &amp; Lined - Accent 2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C0504D"/>
        <w:insideV w:val="single" w:sz="4" w:space="0" w:color="C0504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BorderedLined-Accent3">
    <w:name w:val="Bordered &amp; Lined - Accent 3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6923C"/>
        <w:left w:val="single" w:sz="4" w:space="0" w:color="76923C"/>
        <w:bottom w:val="single" w:sz="4" w:space="0" w:color="76923C"/>
        <w:right w:val="single" w:sz="4" w:space="0" w:color="76923C"/>
        <w:insideH w:val="single" w:sz="4" w:space="0" w:color="76923C"/>
        <w:insideV w:val="single" w:sz="4" w:space="0" w:color="76923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BorderedLined-Accent4">
    <w:name w:val="Bordered &amp; Lined - Accent 4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8064A2"/>
        <w:left w:val="single" w:sz="4" w:space="0" w:color="8064A2"/>
        <w:bottom w:val="single" w:sz="4" w:space="0" w:color="8064A2"/>
        <w:right w:val="single" w:sz="4" w:space="0" w:color="8064A2"/>
        <w:insideH w:val="single" w:sz="4" w:space="0" w:color="8064A2"/>
        <w:insideV w:val="single" w:sz="4" w:space="0" w:color="8064A2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BorderedLined-Accent5">
    <w:name w:val="Bordered &amp; Lined - Accent 5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31849B"/>
        <w:left w:val="single" w:sz="4" w:space="0" w:color="31849B"/>
        <w:bottom w:val="single" w:sz="4" w:space="0" w:color="31849B"/>
        <w:right w:val="single" w:sz="4" w:space="0" w:color="31849B"/>
        <w:insideH w:val="single" w:sz="4" w:space="0" w:color="31849B"/>
        <w:insideV w:val="single" w:sz="4" w:space="0" w:color="31849B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BorderedLined-Accent6">
    <w:name w:val="Bordered &amp; Lined - Accent 6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E36C0A"/>
        <w:left w:val="single" w:sz="4" w:space="0" w:color="E36C0A"/>
        <w:bottom w:val="single" w:sz="4" w:space="0" w:color="E36C0A"/>
        <w:right w:val="single" w:sz="4" w:space="0" w:color="E36C0A"/>
        <w:insideH w:val="single" w:sz="4" w:space="0" w:color="E36C0A"/>
        <w:insideV w:val="single" w:sz="4" w:space="0" w:color="E36C0A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10">
    <w:name w:val="Заголовок 1 Знак"/>
    <w:basedOn w:val="a0"/>
    <w:link w:val="1"/>
    <w:rPr>
      <w:rFonts w:ascii="Cambria" w:eastAsia="Cambria" w:hAnsi="Cambria" w:cs="Cambria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Pr>
      <w:rFonts w:ascii="Cambria" w:eastAsia="Cambria" w:hAnsi="Cambria" w:cs="Cambria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Pr>
      <w:rFonts w:ascii="Cambria" w:eastAsia="Cambria" w:hAnsi="Cambria" w:cs="Cambria"/>
      <w:b/>
      <w:bCs/>
      <w:color w:val="4F81BD" w:themeColor="accent1"/>
      <w:sz w:val="28"/>
      <w:szCs w:val="22"/>
    </w:rPr>
  </w:style>
  <w:style w:type="character" w:customStyle="1" w:styleId="40">
    <w:name w:val="Заголовок 4 Знак"/>
    <w:basedOn w:val="a0"/>
    <w:link w:val="4"/>
    <w:rPr>
      <w:rFonts w:ascii="Cambria" w:eastAsia="Cambria" w:hAnsi="Cambria" w:cs="Cambria"/>
      <w:b/>
      <w:bCs/>
      <w:i/>
      <w:iCs/>
      <w:color w:val="4F81BD" w:themeColor="accent1"/>
      <w:sz w:val="28"/>
      <w:szCs w:val="22"/>
    </w:rPr>
  </w:style>
  <w:style w:type="character" w:customStyle="1" w:styleId="50">
    <w:name w:val="Заголовок 5 Знак"/>
    <w:basedOn w:val="a0"/>
    <w:link w:val="5"/>
    <w:rPr>
      <w:rFonts w:ascii="Cambria" w:eastAsia="Cambria" w:hAnsi="Cambria" w:cs="Cambria"/>
      <w:color w:val="243F60" w:themeColor="accent1" w:themeShade="7F"/>
      <w:sz w:val="28"/>
      <w:szCs w:val="22"/>
    </w:rPr>
  </w:style>
  <w:style w:type="paragraph" w:styleId="a8">
    <w:name w:val="List Paragraph"/>
    <w:aliases w:val="ПАРАГРАФ,Выделеный,Текст с номером,Абзац списка для документа,Абзац списка4,Абзац списка основной"/>
    <w:basedOn w:val="a"/>
    <w:link w:val="a9"/>
    <w:uiPriority w:val="34"/>
    <w:qFormat/>
    <w:pPr>
      <w:ind w:left="720"/>
      <w:contextualSpacing/>
    </w:pPr>
  </w:style>
  <w:style w:type="paragraph" w:styleId="aa">
    <w:name w:val="header"/>
    <w:basedOn w:val="a"/>
    <w:link w:val="ab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Pr>
      <w:rFonts w:eastAsia="Calibri"/>
      <w:sz w:val="28"/>
      <w:szCs w:val="22"/>
    </w:rPr>
  </w:style>
  <w:style w:type="paragraph" w:styleId="ac">
    <w:name w:val="footer"/>
    <w:basedOn w:val="a"/>
    <w:link w:val="ad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Pr>
      <w:rFonts w:eastAsia="Calibri"/>
      <w:sz w:val="28"/>
      <w:szCs w:val="22"/>
    </w:rPr>
  </w:style>
  <w:style w:type="table" w:styleId="ae">
    <w:name w:val="Table Grid"/>
    <w:basedOn w:val="a1"/>
    <w:uiPriority w:val="99"/>
    <w:pPr>
      <w:spacing w:line="240" w:lineRule="auto"/>
    </w:pPr>
    <w:rPr>
      <w:rFonts w:eastAsia="Calibri"/>
      <w:sz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">
    <w:name w:val="Balloon Text"/>
    <w:basedOn w:val="a"/>
    <w:link w:val="af0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Pr>
      <w:rFonts w:ascii="Tahoma" w:eastAsia="Calibri" w:hAnsi="Tahoma" w:cs="Tahoma"/>
      <w:sz w:val="16"/>
      <w:szCs w:val="16"/>
    </w:rPr>
  </w:style>
  <w:style w:type="character" w:styleId="af1">
    <w:name w:val="page number"/>
    <w:basedOn w:val="a0"/>
    <w:uiPriority w:val="99"/>
    <w:rPr>
      <w:rFonts w:cs="Times New Roman"/>
    </w:rPr>
  </w:style>
  <w:style w:type="paragraph" w:styleId="11">
    <w:name w:val="toc 1"/>
    <w:basedOn w:val="a"/>
    <w:next w:val="a"/>
    <w:uiPriority w:val="39"/>
    <w:qFormat/>
  </w:style>
  <w:style w:type="paragraph" w:styleId="23">
    <w:name w:val="toc 2"/>
    <w:basedOn w:val="a"/>
    <w:next w:val="a"/>
    <w:uiPriority w:val="39"/>
    <w:qFormat/>
    <w:pPr>
      <w:tabs>
        <w:tab w:val="right" w:leader="dot" w:pos="9356"/>
      </w:tabs>
      <w:spacing w:after="0" w:line="240" w:lineRule="auto"/>
    </w:pPr>
  </w:style>
  <w:style w:type="character" w:styleId="af2">
    <w:name w:val="Hyperlink"/>
    <w:basedOn w:val="a0"/>
    <w:uiPriority w:val="99"/>
    <w:rPr>
      <w:rFonts w:cs="Times New Roman"/>
      <w:color w:val="0000FF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Pr>
      <w:rFonts w:eastAsia="Calibri"/>
      <w:sz w:val="20"/>
    </w:rPr>
  </w:style>
  <w:style w:type="character" w:styleId="af5">
    <w:name w:val="footnote reference"/>
    <w:basedOn w:val="a0"/>
    <w:uiPriority w:val="99"/>
    <w:semiHidden/>
    <w:unhideWhenUsed/>
    <w:rPr>
      <w:vertAlign w:val="superscript"/>
    </w:rPr>
  </w:style>
  <w:style w:type="character" w:styleId="af6">
    <w:name w:val="Strong"/>
    <w:basedOn w:val="a0"/>
    <w:uiPriority w:val="22"/>
    <w:qFormat/>
    <w:rPr>
      <w:b/>
      <w:bCs/>
    </w:rPr>
  </w:style>
  <w:style w:type="paragraph" w:styleId="af7">
    <w:name w:val="Normal (Web)"/>
    <w:basedOn w:val="a"/>
    <w:uiPriority w:val="99"/>
    <w:unhideWhenUsed/>
    <w:rPr>
      <w:sz w:val="24"/>
      <w:szCs w:val="24"/>
    </w:rPr>
  </w:style>
  <w:style w:type="paragraph" w:customStyle="1" w:styleId="p5">
    <w:name w:val="p5"/>
    <w:basedOn w:val="a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31">
    <w:name w:val="toc 3"/>
    <w:basedOn w:val="a"/>
    <w:next w:val="a"/>
    <w:uiPriority w:val="39"/>
    <w:unhideWhenUsed/>
    <w:qFormat/>
    <w:pPr>
      <w:tabs>
        <w:tab w:val="right" w:leader="dot" w:pos="9344"/>
      </w:tabs>
      <w:spacing w:after="0" w:line="240" w:lineRule="auto"/>
      <w:ind w:left="440" w:hanging="440"/>
    </w:pPr>
    <w:rPr>
      <w:rFonts w:ascii="Calibri" w:hAnsi="Calibri" w:cs="Calibri"/>
      <w:sz w:val="22"/>
      <w:lang w:eastAsia="ru-RU"/>
    </w:rPr>
  </w:style>
  <w:style w:type="paragraph" w:styleId="41">
    <w:name w:val="toc 4"/>
    <w:basedOn w:val="a"/>
    <w:next w:val="a"/>
    <w:uiPriority w:val="39"/>
    <w:unhideWhenUsed/>
    <w:pPr>
      <w:spacing w:after="100"/>
      <w:ind w:left="660"/>
    </w:pPr>
    <w:rPr>
      <w:rFonts w:ascii="Calibri" w:hAnsi="Calibri" w:cs="Calibri"/>
      <w:sz w:val="22"/>
      <w:lang w:eastAsia="ru-RU"/>
    </w:rPr>
  </w:style>
  <w:style w:type="paragraph" w:styleId="51">
    <w:name w:val="toc 5"/>
    <w:basedOn w:val="a"/>
    <w:next w:val="a"/>
    <w:uiPriority w:val="39"/>
    <w:unhideWhenUsed/>
    <w:pPr>
      <w:spacing w:after="100"/>
      <w:ind w:left="880"/>
    </w:pPr>
    <w:rPr>
      <w:rFonts w:ascii="Calibri" w:hAnsi="Calibri" w:cs="Calibri"/>
      <w:sz w:val="22"/>
      <w:lang w:eastAsia="ru-RU"/>
    </w:rPr>
  </w:style>
  <w:style w:type="paragraph" w:styleId="61">
    <w:name w:val="toc 6"/>
    <w:basedOn w:val="a"/>
    <w:next w:val="a"/>
    <w:uiPriority w:val="39"/>
    <w:unhideWhenUsed/>
    <w:pPr>
      <w:spacing w:after="100"/>
      <w:ind w:left="1100"/>
    </w:pPr>
    <w:rPr>
      <w:rFonts w:ascii="Calibri" w:hAnsi="Calibri" w:cs="Calibri"/>
      <w:sz w:val="22"/>
      <w:lang w:eastAsia="ru-RU"/>
    </w:rPr>
  </w:style>
  <w:style w:type="paragraph" w:styleId="71">
    <w:name w:val="toc 7"/>
    <w:basedOn w:val="a"/>
    <w:next w:val="a"/>
    <w:uiPriority w:val="39"/>
    <w:unhideWhenUsed/>
    <w:pPr>
      <w:spacing w:after="100"/>
      <w:ind w:left="1320"/>
    </w:pPr>
    <w:rPr>
      <w:rFonts w:ascii="Calibri" w:hAnsi="Calibri" w:cs="Calibri"/>
      <w:sz w:val="22"/>
      <w:lang w:eastAsia="ru-RU"/>
    </w:rPr>
  </w:style>
  <w:style w:type="paragraph" w:styleId="81">
    <w:name w:val="toc 8"/>
    <w:basedOn w:val="a"/>
    <w:next w:val="a"/>
    <w:uiPriority w:val="39"/>
    <w:unhideWhenUsed/>
    <w:pPr>
      <w:spacing w:after="100"/>
      <w:ind w:left="1540"/>
    </w:pPr>
    <w:rPr>
      <w:rFonts w:ascii="Calibri" w:hAnsi="Calibri" w:cs="Calibri"/>
      <w:sz w:val="22"/>
      <w:lang w:eastAsia="ru-RU"/>
    </w:rPr>
  </w:style>
  <w:style w:type="paragraph" w:styleId="91">
    <w:name w:val="toc 9"/>
    <w:basedOn w:val="a"/>
    <w:next w:val="a"/>
    <w:uiPriority w:val="39"/>
    <w:unhideWhenUsed/>
    <w:pPr>
      <w:spacing w:after="100"/>
      <w:ind w:left="1760"/>
    </w:pPr>
    <w:rPr>
      <w:rFonts w:ascii="Calibri" w:hAnsi="Calibri" w:cs="Calibri"/>
      <w:sz w:val="22"/>
      <w:lang w:eastAsia="ru-RU"/>
    </w:rPr>
  </w:style>
  <w:style w:type="character" w:customStyle="1" w:styleId="apple-converted-space">
    <w:name w:val="apple-converted-space"/>
    <w:basedOn w:val="a0"/>
  </w:style>
  <w:style w:type="paragraph" w:styleId="af8">
    <w:name w:val="Body Text Indent"/>
    <w:basedOn w:val="a"/>
    <w:link w:val="af9"/>
    <w:unhideWhenUsed/>
    <w:pPr>
      <w:spacing w:after="0" w:line="240" w:lineRule="auto"/>
      <w:ind w:firstLine="900"/>
    </w:pPr>
    <w:rPr>
      <w:rFonts w:eastAsia="Times New Roman"/>
      <w:sz w:val="24"/>
      <w:szCs w:val="24"/>
      <w:lang w:eastAsia="ru-RU"/>
    </w:rPr>
  </w:style>
  <w:style w:type="character" w:customStyle="1" w:styleId="af9">
    <w:name w:val="Основной текст с отступом Знак"/>
    <w:basedOn w:val="a0"/>
    <w:link w:val="af8"/>
    <w:rPr>
      <w:szCs w:val="24"/>
      <w:lang w:eastAsia="ru-RU"/>
    </w:rPr>
  </w:style>
  <w:style w:type="paragraph" w:styleId="afa">
    <w:name w:val="Body Text"/>
    <w:basedOn w:val="a"/>
    <w:link w:val="afb"/>
    <w:uiPriority w:val="99"/>
    <w:semiHidden/>
    <w:unhideWhenUsed/>
    <w:pPr>
      <w:spacing w:after="120"/>
    </w:pPr>
  </w:style>
  <w:style w:type="character" w:customStyle="1" w:styleId="afb">
    <w:name w:val="Основной текст Знак"/>
    <w:basedOn w:val="a0"/>
    <w:link w:val="afa"/>
    <w:uiPriority w:val="99"/>
    <w:semiHidden/>
    <w:rPr>
      <w:rFonts w:eastAsia="Calibri"/>
      <w:sz w:val="28"/>
      <w:szCs w:val="22"/>
    </w:rPr>
  </w:style>
  <w:style w:type="character" w:styleId="afc">
    <w:name w:val="Emphasis"/>
    <w:basedOn w:val="a0"/>
    <w:uiPriority w:val="20"/>
    <w:qFormat/>
    <w:rPr>
      <w:i/>
      <w:iCs/>
    </w:rPr>
  </w:style>
  <w:style w:type="paragraph" w:styleId="afd">
    <w:name w:val="TOC Heading"/>
    <w:basedOn w:val="1"/>
    <w:next w:val="a"/>
    <w:uiPriority w:val="39"/>
    <w:unhideWhenUsed/>
    <w:qFormat/>
    <w:pPr>
      <w:outlineLvl w:val="9"/>
    </w:pPr>
    <w:rPr>
      <w:lang w:eastAsia="ru-RU"/>
    </w:rPr>
  </w:style>
  <w:style w:type="paragraph" w:styleId="afe">
    <w:name w:val="Subtitle"/>
    <w:basedOn w:val="a"/>
    <w:next w:val="a"/>
    <w:link w:val="aff"/>
    <w:qFormat/>
    <w:pPr>
      <w:numPr>
        <w:ilvl w:val="1"/>
      </w:numPr>
    </w:pPr>
    <w:rPr>
      <w:rFonts w:ascii="Cambria" w:eastAsia="Cambria" w:hAnsi="Cambria" w:cs="Cambria"/>
      <w:i/>
      <w:iCs/>
      <w:color w:val="4F81BD" w:themeColor="accent1"/>
      <w:spacing w:val="15"/>
      <w:sz w:val="26"/>
      <w:szCs w:val="24"/>
    </w:rPr>
  </w:style>
  <w:style w:type="character" w:customStyle="1" w:styleId="aff">
    <w:name w:val="Подзаголовок Знак"/>
    <w:basedOn w:val="a0"/>
    <w:link w:val="afe"/>
    <w:rPr>
      <w:rFonts w:ascii="Cambria" w:eastAsia="Cambria" w:hAnsi="Cambria" w:cs="Cambria"/>
      <w:i/>
      <w:iCs/>
      <w:color w:val="4F81BD" w:themeColor="accent1"/>
      <w:spacing w:val="15"/>
      <w:sz w:val="26"/>
      <w:szCs w:val="24"/>
    </w:rPr>
  </w:style>
  <w:style w:type="paragraph" w:customStyle="1" w:styleId="aff0">
    <w:name w:val="Знак"/>
    <w:basedOn w:val="a"/>
    <w:pPr>
      <w:spacing w:before="100" w:beforeAutospacing="1" w:after="100" w:afterAutospacing="1" w:line="240" w:lineRule="auto"/>
    </w:pPr>
    <w:rPr>
      <w:rFonts w:eastAsia="Times New Roman"/>
      <w:color w:val="000000"/>
      <w:sz w:val="24"/>
      <w:szCs w:val="24"/>
      <w:lang w:val="en-US"/>
    </w:rPr>
  </w:style>
  <w:style w:type="table" w:styleId="-4">
    <w:name w:val="Light Grid Accent 4"/>
    <w:basedOn w:val="a1"/>
    <w:uiPriority w:val="62"/>
    <w:pPr>
      <w:spacing w:line="240" w:lineRule="auto"/>
    </w:pPr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one" w:sz="4" w:space="0" w:color="000000"/>
          <w:insideV w:val="single" w:sz="8" w:space="0" w:color="8064A2" w:themeColor="accent4"/>
        </w:tcBorders>
      </w:tcPr>
    </w:tblStylePr>
    <w:tblStylePr w:type="la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one" w:sz="4" w:space="0" w:color="000000"/>
          <w:insideV w:val="single" w:sz="8" w:space="0" w:color="8064A2" w:themeColor="accent4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customStyle="1" w:styleId="12">
    <w:name w:val="Сетка таблицы1"/>
    <w:basedOn w:val="a1"/>
    <w:next w:val="ae"/>
    <w:uiPriority w:val="39"/>
    <w:pPr>
      <w:spacing w:line="240" w:lineRule="auto"/>
    </w:pPr>
    <w:rPr>
      <w:rFonts w:ascii="Calibri" w:eastAsia="Calibri" w:hAnsi="Calibr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-41">
    <w:name w:val="Светлая сетка - Акцент 41"/>
    <w:basedOn w:val="a1"/>
    <w:next w:val="-4"/>
    <w:uiPriority w:val="62"/>
    <w:pPr>
      <w:spacing w:line="240" w:lineRule="auto"/>
    </w:pPr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la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customStyle="1" w:styleId="Default">
    <w:name w:val="Default"/>
    <w:pPr>
      <w:spacing w:line="240" w:lineRule="auto"/>
    </w:pPr>
    <w:rPr>
      <w:color w:val="000000"/>
      <w:szCs w:val="24"/>
    </w:rPr>
  </w:style>
  <w:style w:type="character" w:customStyle="1" w:styleId="tel-header">
    <w:name w:val="tel-header"/>
    <w:basedOn w:val="a0"/>
  </w:style>
  <w:style w:type="table" w:customStyle="1" w:styleId="-42">
    <w:name w:val="Светлая сетка - Акцент 42"/>
    <w:basedOn w:val="a1"/>
    <w:next w:val="-4"/>
    <w:uiPriority w:val="62"/>
    <w:pPr>
      <w:spacing w:line="240" w:lineRule="auto"/>
    </w:pPr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la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customStyle="1" w:styleId="contentparagraph">
    <w:name w:val="content__paragraph"/>
    <w:basedOn w:val="a"/>
    <w:rsid w:val="00BC4CE0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react-ui-link-text">
    <w:name w:val="react-ui-link-text"/>
    <w:basedOn w:val="a0"/>
    <w:rsid w:val="00514B0A"/>
  </w:style>
  <w:style w:type="character" w:customStyle="1" w:styleId="a9">
    <w:name w:val="Абзац списка Знак"/>
    <w:aliases w:val="ПАРАГРАФ Знак,Выделеный Знак,Текст с номером Знак,Абзац списка для документа Знак,Абзац списка4 Знак,Абзац списка основной Знак"/>
    <w:basedOn w:val="a0"/>
    <w:link w:val="a8"/>
    <w:uiPriority w:val="34"/>
    <w:locked/>
    <w:rsid w:val="00224ECC"/>
    <w:rPr>
      <w:rFonts w:eastAsia="Calibri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2"/>
        <w:lang w:val="ru-RU" w:eastAsia="en-US" w:bidi="ar-SA"/>
      </w:rPr>
    </w:rPrDefault>
    <w:pPrDefault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/>
    </w:pPr>
    <w:rPr>
      <w:rFonts w:eastAsia="Calibri"/>
      <w:sz w:val="28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480" w:after="0"/>
      <w:outlineLvl w:val="0"/>
    </w:pPr>
    <w:rPr>
      <w:rFonts w:ascii="Cambria" w:eastAsia="Cambria" w:hAnsi="Cambria" w:cs="Cambria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00" w:after="0"/>
      <w:outlineLvl w:val="1"/>
    </w:pPr>
    <w:rPr>
      <w:rFonts w:ascii="Cambria" w:eastAsia="Cambria" w:hAnsi="Cambria" w:cs="Cambria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pPr>
      <w:keepNext/>
      <w:keepLines/>
      <w:spacing w:before="200" w:after="0"/>
      <w:outlineLvl w:val="2"/>
    </w:pPr>
    <w:rPr>
      <w:rFonts w:ascii="Cambria" w:eastAsia="Cambria" w:hAnsi="Cambria" w:cs="Cambria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pPr>
      <w:keepNext/>
      <w:keepLines/>
      <w:spacing w:before="200" w:after="0"/>
      <w:outlineLvl w:val="3"/>
    </w:pPr>
    <w:rPr>
      <w:rFonts w:ascii="Cambria" w:eastAsia="Cambria" w:hAnsi="Cambria" w:cs="Cambria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pPr>
      <w:keepNext/>
      <w:keepLines/>
      <w:spacing w:before="200" w:after="0"/>
      <w:outlineLvl w:val="4"/>
    </w:pPr>
    <w:rPr>
      <w:rFonts w:ascii="Cambria" w:eastAsia="Cambria" w:hAnsi="Cambria" w:cs="Cambria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6">
    <w:name w:val="Intense Quote"/>
    <w:basedOn w:val="a"/>
    <w:next w:val="a"/>
    <w:link w:val="a7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7">
    <w:name w:val="Выделенная цитата Знак"/>
    <w:link w:val="a6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table" w:customStyle="1" w:styleId="Lined">
    <w:name w:val="Lined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Lined-Accent2">
    <w:name w:val="Lined - Accent 2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Lined-Accent3">
    <w:name w:val="Lined - Accent 3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Lined-Accent4">
    <w:name w:val="Lined - Accent 4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Lined-Accent5">
    <w:name w:val="Lined - Accent 5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Lined-Accent6">
    <w:name w:val="Lined - Accent 6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table" w:customStyle="1" w:styleId="Bordered">
    <w:name w:val="Bordered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7F7F7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4F81BD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8CCE4"/>
          <w:left w:val="single" w:sz="4" w:space="0" w:color="B8CCE4"/>
          <w:bottom w:val="single" w:sz="4" w:space="0" w:color="B8CCE4"/>
          <w:right w:val="single" w:sz="4" w:space="0" w:color="B8CCE4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E5B8B7"/>
        <w:left w:val="single" w:sz="4" w:space="0" w:color="E5B8B7"/>
        <w:bottom w:val="single" w:sz="4" w:space="0" w:color="E5B8B7"/>
        <w:right w:val="single" w:sz="4" w:space="0" w:color="E5B8B7"/>
        <w:insideH w:val="single" w:sz="4" w:space="0" w:color="E5B8B7"/>
        <w:insideV w:val="single" w:sz="4" w:space="0" w:color="E5B8B7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594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594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D99594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59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8B7"/>
          <w:left w:val="single" w:sz="4" w:space="0" w:color="E5B8B7"/>
          <w:bottom w:val="single" w:sz="4" w:space="0" w:color="E5B8B7"/>
          <w:right w:val="single" w:sz="4" w:space="0" w:color="E5B8B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6E3BC"/>
        <w:left w:val="single" w:sz="4" w:space="0" w:color="D6E3BC"/>
        <w:bottom w:val="single" w:sz="4" w:space="0" w:color="D6E3BC"/>
        <w:right w:val="single" w:sz="4" w:space="0" w:color="D6E3BC"/>
        <w:insideH w:val="single" w:sz="4" w:space="0" w:color="D6E3BC"/>
        <w:insideV w:val="single" w:sz="4" w:space="0" w:color="D6E3B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2D69B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2D69B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C2D69B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2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C"/>
          <w:left w:val="single" w:sz="4" w:space="0" w:color="D6E3BC"/>
          <w:bottom w:val="single" w:sz="4" w:space="0" w:color="D6E3BC"/>
          <w:right w:val="single" w:sz="4" w:space="0" w:color="D6E3BC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CC0D9"/>
        <w:left w:val="single" w:sz="4" w:space="0" w:color="CCC0D9"/>
        <w:bottom w:val="single" w:sz="4" w:space="0" w:color="CCC0D9"/>
        <w:right w:val="single" w:sz="4" w:space="0" w:color="CCC0D9"/>
        <w:insideH w:val="single" w:sz="4" w:space="0" w:color="CCC0D9"/>
        <w:insideV w:val="single" w:sz="4" w:space="0" w:color="CCC0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7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B2A1C7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CC0D9"/>
          <w:left w:val="single" w:sz="4" w:space="0" w:color="CCC0D9"/>
          <w:bottom w:val="single" w:sz="4" w:space="0" w:color="CCC0D9"/>
          <w:right w:val="single" w:sz="4" w:space="0" w:color="CCC0D9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DDC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DDC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92CDDC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D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BF8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BF8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FABF8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BF8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table" w:customStyle="1" w:styleId="BorderedLined">
    <w:name w:val="Bordered &amp; Lined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9D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1F497D"/>
        <w:left w:val="single" w:sz="4" w:space="0" w:color="1F497D"/>
        <w:bottom w:val="single" w:sz="4" w:space="0" w:color="1F497D"/>
        <w:right w:val="single" w:sz="4" w:space="0" w:color="1F497D"/>
        <w:insideH w:val="single" w:sz="4" w:space="0" w:color="1F497D"/>
        <w:insideV w:val="single" w:sz="4" w:space="0" w:color="1F497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BorderedLined-Accent2">
    <w:name w:val="Bordered &amp; Lined - Accent 2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C0504D"/>
        <w:insideV w:val="single" w:sz="4" w:space="0" w:color="C0504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BorderedLined-Accent3">
    <w:name w:val="Bordered &amp; Lined - Accent 3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6923C"/>
        <w:left w:val="single" w:sz="4" w:space="0" w:color="76923C"/>
        <w:bottom w:val="single" w:sz="4" w:space="0" w:color="76923C"/>
        <w:right w:val="single" w:sz="4" w:space="0" w:color="76923C"/>
        <w:insideH w:val="single" w:sz="4" w:space="0" w:color="76923C"/>
        <w:insideV w:val="single" w:sz="4" w:space="0" w:color="76923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BorderedLined-Accent4">
    <w:name w:val="Bordered &amp; Lined - Accent 4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8064A2"/>
        <w:left w:val="single" w:sz="4" w:space="0" w:color="8064A2"/>
        <w:bottom w:val="single" w:sz="4" w:space="0" w:color="8064A2"/>
        <w:right w:val="single" w:sz="4" w:space="0" w:color="8064A2"/>
        <w:insideH w:val="single" w:sz="4" w:space="0" w:color="8064A2"/>
        <w:insideV w:val="single" w:sz="4" w:space="0" w:color="8064A2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BorderedLined-Accent5">
    <w:name w:val="Bordered &amp; Lined - Accent 5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31849B"/>
        <w:left w:val="single" w:sz="4" w:space="0" w:color="31849B"/>
        <w:bottom w:val="single" w:sz="4" w:space="0" w:color="31849B"/>
        <w:right w:val="single" w:sz="4" w:space="0" w:color="31849B"/>
        <w:insideH w:val="single" w:sz="4" w:space="0" w:color="31849B"/>
        <w:insideV w:val="single" w:sz="4" w:space="0" w:color="31849B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BorderedLined-Accent6">
    <w:name w:val="Bordered &amp; Lined - Accent 6"/>
    <w:basedOn w:val="a1"/>
    <w:uiPriority w:val="99"/>
    <w:pPr>
      <w:spacing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E36C0A"/>
        <w:left w:val="single" w:sz="4" w:space="0" w:color="E36C0A"/>
        <w:bottom w:val="single" w:sz="4" w:space="0" w:color="E36C0A"/>
        <w:right w:val="single" w:sz="4" w:space="0" w:color="E36C0A"/>
        <w:insideH w:val="single" w:sz="4" w:space="0" w:color="E36C0A"/>
        <w:insideV w:val="single" w:sz="4" w:space="0" w:color="E36C0A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10">
    <w:name w:val="Заголовок 1 Знак"/>
    <w:basedOn w:val="a0"/>
    <w:link w:val="1"/>
    <w:rPr>
      <w:rFonts w:ascii="Cambria" w:eastAsia="Cambria" w:hAnsi="Cambria" w:cs="Cambria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Pr>
      <w:rFonts w:ascii="Cambria" w:eastAsia="Cambria" w:hAnsi="Cambria" w:cs="Cambria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Pr>
      <w:rFonts w:ascii="Cambria" w:eastAsia="Cambria" w:hAnsi="Cambria" w:cs="Cambria"/>
      <w:b/>
      <w:bCs/>
      <w:color w:val="4F81BD" w:themeColor="accent1"/>
      <w:sz w:val="28"/>
      <w:szCs w:val="22"/>
    </w:rPr>
  </w:style>
  <w:style w:type="character" w:customStyle="1" w:styleId="40">
    <w:name w:val="Заголовок 4 Знак"/>
    <w:basedOn w:val="a0"/>
    <w:link w:val="4"/>
    <w:rPr>
      <w:rFonts w:ascii="Cambria" w:eastAsia="Cambria" w:hAnsi="Cambria" w:cs="Cambria"/>
      <w:b/>
      <w:bCs/>
      <w:i/>
      <w:iCs/>
      <w:color w:val="4F81BD" w:themeColor="accent1"/>
      <w:sz w:val="28"/>
      <w:szCs w:val="22"/>
    </w:rPr>
  </w:style>
  <w:style w:type="character" w:customStyle="1" w:styleId="50">
    <w:name w:val="Заголовок 5 Знак"/>
    <w:basedOn w:val="a0"/>
    <w:link w:val="5"/>
    <w:rPr>
      <w:rFonts w:ascii="Cambria" w:eastAsia="Cambria" w:hAnsi="Cambria" w:cs="Cambria"/>
      <w:color w:val="243F60" w:themeColor="accent1" w:themeShade="7F"/>
      <w:sz w:val="28"/>
      <w:szCs w:val="22"/>
    </w:rPr>
  </w:style>
  <w:style w:type="paragraph" w:styleId="a8">
    <w:name w:val="List Paragraph"/>
    <w:aliases w:val="ПАРАГРАФ,Выделеный,Текст с номером,Абзац списка для документа,Абзац списка4,Абзац списка основной"/>
    <w:basedOn w:val="a"/>
    <w:link w:val="a9"/>
    <w:uiPriority w:val="34"/>
    <w:qFormat/>
    <w:pPr>
      <w:ind w:left="720"/>
      <w:contextualSpacing/>
    </w:pPr>
  </w:style>
  <w:style w:type="paragraph" w:styleId="aa">
    <w:name w:val="header"/>
    <w:basedOn w:val="a"/>
    <w:link w:val="ab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Pr>
      <w:rFonts w:eastAsia="Calibri"/>
      <w:sz w:val="28"/>
      <w:szCs w:val="22"/>
    </w:rPr>
  </w:style>
  <w:style w:type="paragraph" w:styleId="ac">
    <w:name w:val="footer"/>
    <w:basedOn w:val="a"/>
    <w:link w:val="ad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Pr>
      <w:rFonts w:eastAsia="Calibri"/>
      <w:sz w:val="28"/>
      <w:szCs w:val="22"/>
    </w:rPr>
  </w:style>
  <w:style w:type="table" w:styleId="ae">
    <w:name w:val="Table Grid"/>
    <w:basedOn w:val="a1"/>
    <w:uiPriority w:val="99"/>
    <w:pPr>
      <w:spacing w:line="240" w:lineRule="auto"/>
    </w:pPr>
    <w:rPr>
      <w:rFonts w:eastAsia="Calibri"/>
      <w:sz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">
    <w:name w:val="Balloon Text"/>
    <w:basedOn w:val="a"/>
    <w:link w:val="af0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Pr>
      <w:rFonts w:ascii="Tahoma" w:eastAsia="Calibri" w:hAnsi="Tahoma" w:cs="Tahoma"/>
      <w:sz w:val="16"/>
      <w:szCs w:val="16"/>
    </w:rPr>
  </w:style>
  <w:style w:type="character" w:styleId="af1">
    <w:name w:val="page number"/>
    <w:basedOn w:val="a0"/>
    <w:uiPriority w:val="99"/>
    <w:rPr>
      <w:rFonts w:cs="Times New Roman"/>
    </w:rPr>
  </w:style>
  <w:style w:type="paragraph" w:styleId="11">
    <w:name w:val="toc 1"/>
    <w:basedOn w:val="a"/>
    <w:next w:val="a"/>
    <w:uiPriority w:val="39"/>
    <w:qFormat/>
  </w:style>
  <w:style w:type="paragraph" w:styleId="23">
    <w:name w:val="toc 2"/>
    <w:basedOn w:val="a"/>
    <w:next w:val="a"/>
    <w:uiPriority w:val="39"/>
    <w:qFormat/>
    <w:pPr>
      <w:tabs>
        <w:tab w:val="right" w:leader="dot" w:pos="9356"/>
      </w:tabs>
      <w:spacing w:after="0" w:line="240" w:lineRule="auto"/>
    </w:pPr>
  </w:style>
  <w:style w:type="character" w:styleId="af2">
    <w:name w:val="Hyperlink"/>
    <w:basedOn w:val="a0"/>
    <w:uiPriority w:val="99"/>
    <w:rPr>
      <w:rFonts w:cs="Times New Roman"/>
      <w:color w:val="0000FF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Pr>
      <w:rFonts w:eastAsia="Calibri"/>
      <w:sz w:val="20"/>
    </w:rPr>
  </w:style>
  <w:style w:type="character" w:styleId="af5">
    <w:name w:val="footnote reference"/>
    <w:basedOn w:val="a0"/>
    <w:uiPriority w:val="99"/>
    <w:semiHidden/>
    <w:unhideWhenUsed/>
    <w:rPr>
      <w:vertAlign w:val="superscript"/>
    </w:rPr>
  </w:style>
  <w:style w:type="character" w:styleId="af6">
    <w:name w:val="Strong"/>
    <w:basedOn w:val="a0"/>
    <w:uiPriority w:val="22"/>
    <w:qFormat/>
    <w:rPr>
      <w:b/>
      <w:bCs/>
    </w:rPr>
  </w:style>
  <w:style w:type="paragraph" w:styleId="af7">
    <w:name w:val="Normal (Web)"/>
    <w:basedOn w:val="a"/>
    <w:uiPriority w:val="99"/>
    <w:unhideWhenUsed/>
    <w:rPr>
      <w:sz w:val="24"/>
      <w:szCs w:val="24"/>
    </w:rPr>
  </w:style>
  <w:style w:type="paragraph" w:customStyle="1" w:styleId="p5">
    <w:name w:val="p5"/>
    <w:basedOn w:val="a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31">
    <w:name w:val="toc 3"/>
    <w:basedOn w:val="a"/>
    <w:next w:val="a"/>
    <w:uiPriority w:val="39"/>
    <w:unhideWhenUsed/>
    <w:qFormat/>
    <w:pPr>
      <w:tabs>
        <w:tab w:val="right" w:leader="dot" w:pos="9344"/>
      </w:tabs>
      <w:spacing w:after="0" w:line="240" w:lineRule="auto"/>
      <w:ind w:left="440" w:hanging="440"/>
    </w:pPr>
    <w:rPr>
      <w:rFonts w:ascii="Calibri" w:hAnsi="Calibri" w:cs="Calibri"/>
      <w:sz w:val="22"/>
      <w:lang w:eastAsia="ru-RU"/>
    </w:rPr>
  </w:style>
  <w:style w:type="paragraph" w:styleId="41">
    <w:name w:val="toc 4"/>
    <w:basedOn w:val="a"/>
    <w:next w:val="a"/>
    <w:uiPriority w:val="39"/>
    <w:unhideWhenUsed/>
    <w:pPr>
      <w:spacing w:after="100"/>
      <w:ind w:left="660"/>
    </w:pPr>
    <w:rPr>
      <w:rFonts w:ascii="Calibri" w:hAnsi="Calibri" w:cs="Calibri"/>
      <w:sz w:val="22"/>
      <w:lang w:eastAsia="ru-RU"/>
    </w:rPr>
  </w:style>
  <w:style w:type="paragraph" w:styleId="51">
    <w:name w:val="toc 5"/>
    <w:basedOn w:val="a"/>
    <w:next w:val="a"/>
    <w:uiPriority w:val="39"/>
    <w:unhideWhenUsed/>
    <w:pPr>
      <w:spacing w:after="100"/>
      <w:ind w:left="880"/>
    </w:pPr>
    <w:rPr>
      <w:rFonts w:ascii="Calibri" w:hAnsi="Calibri" w:cs="Calibri"/>
      <w:sz w:val="22"/>
      <w:lang w:eastAsia="ru-RU"/>
    </w:rPr>
  </w:style>
  <w:style w:type="paragraph" w:styleId="61">
    <w:name w:val="toc 6"/>
    <w:basedOn w:val="a"/>
    <w:next w:val="a"/>
    <w:uiPriority w:val="39"/>
    <w:unhideWhenUsed/>
    <w:pPr>
      <w:spacing w:after="100"/>
      <w:ind w:left="1100"/>
    </w:pPr>
    <w:rPr>
      <w:rFonts w:ascii="Calibri" w:hAnsi="Calibri" w:cs="Calibri"/>
      <w:sz w:val="22"/>
      <w:lang w:eastAsia="ru-RU"/>
    </w:rPr>
  </w:style>
  <w:style w:type="paragraph" w:styleId="71">
    <w:name w:val="toc 7"/>
    <w:basedOn w:val="a"/>
    <w:next w:val="a"/>
    <w:uiPriority w:val="39"/>
    <w:unhideWhenUsed/>
    <w:pPr>
      <w:spacing w:after="100"/>
      <w:ind w:left="1320"/>
    </w:pPr>
    <w:rPr>
      <w:rFonts w:ascii="Calibri" w:hAnsi="Calibri" w:cs="Calibri"/>
      <w:sz w:val="22"/>
      <w:lang w:eastAsia="ru-RU"/>
    </w:rPr>
  </w:style>
  <w:style w:type="paragraph" w:styleId="81">
    <w:name w:val="toc 8"/>
    <w:basedOn w:val="a"/>
    <w:next w:val="a"/>
    <w:uiPriority w:val="39"/>
    <w:unhideWhenUsed/>
    <w:pPr>
      <w:spacing w:after="100"/>
      <w:ind w:left="1540"/>
    </w:pPr>
    <w:rPr>
      <w:rFonts w:ascii="Calibri" w:hAnsi="Calibri" w:cs="Calibri"/>
      <w:sz w:val="22"/>
      <w:lang w:eastAsia="ru-RU"/>
    </w:rPr>
  </w:style>
  <w:style w:type="paragraph" w:styleId="91">
    <w:name w:val="toc 9"/>
    <w:basedOn w:val="a"/>
    <w:next w:val="a"/>
    <w:uiPriority w:val="39"/>
    <w:unhideWhenUsed/>
    <w:pPr>
      <w:spacing w:after="100"/>
      <w:ind w:left="1760"/>
    </w:pPr>
    <w:rPr>
      <w:rFonts w:ascii="Calibri" w:hAnsi="Calibri" w:cs="Calibri"/>
      <w:sz w:val="22"/>
      <w:lang w:eastAsia="ru-RU"/>
    </w:rPr>
  </w:style>
  <w:style w:type="character" w:customStyle="1" w:styleId="apple-converted-space">
    <w:name w:val="apple-converted-space"/>
    <w:basedOn w:val="a0"/>
  </w:style>
  <w:style w:type="paragraph" w:styleId="af8">
    <w:name w:val="Body Text Indent"/>
    <w:basedOn w:val="a"/>
    <w:link w:val="af9"/>
    <w:unhideWhenUsed/>
    <w:pPr>
      <w:spacing w:after="0" w:line="240" w:lineRule="auto"/>
      <w:ind w:firstLine="900"/>
    </w:pPr>
    <w:rPr>
      <w:rFonts w:eastAsia="Times New Roman"/>
      <w:sz w:val="24"/>
      <w:szCs w:val="24"/>
      <w:lang w:eastAsia="ru-RU"/>
    </w:rPr>
  </w:style>
  <w:style w:type="character" w:customStyle="1" w:styleId="af9">
    <w:name w:val="Основной текст с отступом Знак"/>
    <w:basedOn w:val="a0"/>
    <w:link w:val="af8"/>
    <w:rPr>
      <w:szCs w:val="24"/>
      <w:lang w:eastAsia="ru-RU"/>
    </w:rPr>
  </w:style>
  <w:style w:type="paragraph" w:styleId="afa">
    <w:name w:val="Body Text"/>
    <w:basedOn w:val="a"/>
    <w:link w:val="afb"/>
    <w:uiPriority w:val="99"/>
    <w:semiHidden/>
    <w:unhideWhenUsed/>
    <w:pPr>
      <w:spacing w:after="120"/>
    </w:pPr>
  </w:style>
  <w:style w:type="character" w:customStyle="1" w:styleId="afb">
    <w:name w:val="Основной текст Знак"/>
    <w:basedOn w:val="a0"/>
    <w:link w:val="afa"/>
    <w:uiPriority w:val="99"/>
    <w:semiHidden/>
    <w:rPr>
      <w:rFonts w:eastAsia="Calibri"/>
      <w:sz w:val="28"/>
      <w:szCs w:val="22"/>
    </w:rPr>
  </w:style>
  <w:style w:type="character" w:styleId="afc">
    <w:name w:val="Emphasis"/>
    <w:basedOn w:val="a0"/>
    <w:uiPriority w:val="20"/>
    <w:qFormat/>
    <w:rPr>
      <w:i/>
      <w:iCs/>
    </w:rPr>
  </w:style>
  <w:style w:type="paragraph" w:styleId="afd">
    <w:name w:val="TOC Heading"/>
    <w:basedOn w:val="1"/>
    <w:next w:val="a"/>
    <w:uiPriority w:val="39"/>
    <w:unhideWhenUsed/>
    <w:qFormat/>
    <w:pPr>
      <w:outlineLvl w:val="9"/>
    </w:pPr>
    <w:rPr>
      <w:lang w:eastAsia="ru-RU"/>
    </w:rPr>
  </w:style>
  <w:style w:type="paragraph" w:styleId="afe">
    <w:name w:val="Subtitle"/>
    <w:basedOn w:val="a"/>
    <w:next w:val="a"/>
    <w:link w:val="aff"/>
    <w:qFormat/>
    <w:pPr>
      <w:numPr>
        <w:ilvl w:val="1"/>
      </w:numPr>
    </w:pPr>
    <w:rPr>
      <w:rFonts w:ascii="Cambria" w:eastAsia="Cambria" w:hAnsi="Cambria" w:cs="Cambria"/>
      <w:i/>
      <w:iCs/>
      <w:color w:val="4F81BD" w:themeColor="accent1"/>
      <w:spacing w:val="15"/>
      <w:sz w:val="26"/>
      <w:szCs w:val="24"/>
    </w:rPr>
  </w:style>
  <w:style w:type="character" w:customStyle="1" w:styleId="aff">
    <w:name w:val="Подзаголовок Знак"/>
    <w:basedOn w:val="a0"/>
    <w:link w:val="afe"/>
    <w:rPr>
      <w:rFonts w:ascii="Cambria" w:eastAsia="Cambria" w:hAnsi="Cambria" w:cs="Cambria"/>
      <w:i/>
      <w:iCs/>
      <w:color w:val="4F81BD" w:themeColor="accent1"/>
      <w:spacing w:val="15"/>
      <w:sz w:val="26"/>
      <w:szCs w:val="24"/>
    </w:rPr>
  </w:style>
  <w:style w:type="paragraph" w:customStyle="1" w:styleId="aff0">
    <w:name w:val="Знак"/>
    <w:basedOn w:val="a"/>
    <w:pPr>
      <w:spacing w:before="100" w:beforeAutospacing="1" w:after="100" w:afterAutospacing="1" w:line="240" w:lineRule="auto"/>
    </w:pPr>
    <w:rPr>
      <w:rFonts w:eastAsia="Times New Roman"/>
      <w:color w:val="000000"/>
      <w:sz w:val="24"/>
      <w:szCs w:val="24"/>
      <w:lang w:val="en-US"/>
    </w:rPr>
  </w:style>
  <w:style w:type="table" w:styleId="-4">
    <w:name w:val="Light Grid Accent 4"/>
    <w:basedOn w:val="a1"/>
    <w:uiPriority w:val="62"/>
    <w:pPr>
      <w:spacing w:line="240" w:lineRule="auto"/>
    </w:pPr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one" w:sz="4" w:space="0" w:color="000000"/>
          <w:insideV w:val="single" w:sz="8" w:space="0" w:color="8064A2" w:themeColor="accent4"/>
        </w:tcBorders>
      </w:tcPr>
    </w:tblStylePr>
    <w:tblStylePr w:type="la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one" w:sz="4" w:space="0" w:color="000000"/>
          <w:insideV w:val="single" w:sz="8" w:space="0" w:color="8064A2" w:themeColor="accent4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customStyle="1" w:styleId="12">
    <w:name w:val="Сетка таблицы1"/>
    <w:basedOn w:val="a1"/>
    <w:next w:val="ae"/>
    <w:uiPriority w:val="39"/>
    <w:pPr>
      <w:spacing w:line="240" w:lineRule="auto"/>
    </w:pPr>
    <w:rPr>
      <w:rFonts w:ascii="Calibri" w:eastAsia="Calibri" w:hAnsi="Calibr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-41">
    <w:name w:val="Светлая сетка - Акцент 41"/>
    <w:basedOn w:val="a1"/>
    <w:next w:val="-4"/>
    <w:uiPriority w:val="62"/>
    <w:pPr>
      <w:spacing w:line="240" w:lineRule="auto"/>
    </w:pPr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la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customStyle="1" w:styleId="Default">
    <w:name w:val="Default"/>
    <w:pPr>
      <w:spacing w:line="240" w:lineRule="auto"/>
    </w:pPr>
    <w:rPr>
      <w:color w:val="000000"/>
      <w:szCs w:val="24"/>
    </w:rPr>
  </w:style>
  <w:style w:type="character" w:customStyle="1" w:styleId="tel-header">
    <w:name w:val="tel-header"/>
    <w:basedOn w:val="a0"/>
  </w:style>
  <w:style w:type="table" w:customStyle="1" w:styleId="-42">
    <w:name w:val="Светлая сетка - Акцент 42"/>
    <w:basedOn w:val="a1"/>
    <w:next w:val="-4"/>
    <w:uiPriority w:val="62"/>
    <w:pPr>
      <w:spacing w:line="240" w:lineRule="auto"/>
    </w:pPr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lastRow">
      <w:pPr>
        <w:spacing w:before="0" w:beforeAutospacing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one" w:sz="4" w:space="0" w:color="000000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customStyle="1" w:styleId="contentparagraph">
    <w:name w:val="content__paragraph"/>
    <w:basedOn w:val="a"/>
    <w:rsid w:val="00BC4CE0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react-ui-link-text">
    <w:name w:val="react-ui-link-text"/>
    <w:basedOn w:val="a0"/>
    <w:rsid w:val="00514B0A"/>
  </w:style>
  <w:style w:type="character" w:customStyle="1" w:styleId="a9">
    <w:name w:val="Абзац списка Знак"/>
    <w:aliases w:val="ПАРАГРАФ Знак,Выделеный Знак,Текст с номером Знак,Абзац списка для документа Знак,Абзац списка4 Знак,Абзац списка основной Знак"/>
    <w:basedOn w:val="a0"/>
    <w:link w:val="a8"/>
    <w:uiPriority w:val="34"/>
    <w:locked/>
    <w:rsid w:val="00224ECC"/>
    <w:rPr>
      <w:rFonts w:eastAsia="Calibri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45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0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6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04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355259">
          <w:marLeft w:val="-225"/>
          <w:marRight w:val="-225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18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378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6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footer" Target="footer2.xml"/><Relationship Id="rId26" Type="http://schemas.openxmlformats.org/officeDocument/2006/relationships/hyperlink" Target="http://gb1kop74.ru/" TargetMode="External"/><Relationship Id="rId39" Type="http://schemas.openxmlformats.org/officeDocument/2006/relationships/image" Target="media/image11.png"/><Relationship Id="rId21" Type="http://schemas.openxmlformats.org/officeDocument/2006/relationships/image" Target="media/image6.png"/><Relationship Id="rId34" Type="http://schemas.openxmlformats.org/officeDocument/2006/relationships/hyperlink" Target="http://www.kvd74.ru" TargetMode="External"/><Relationship Id="rId42" Type="http://schemas.openxmlformats.org/officeDocument/2006/relationships/image" Target="media/image14.png"/><Relationship Id="rId47" Type="http://schemas.openxmlformats.org/officeDocument/2006/relationships/image" Target="media/image19.jpeg"/><Relationship Id="rId50" Type="http://schemas.openxmlformats.org/officeDocument/2006/relationships/image" Target="media/image22.jpeg"/><Relationship Id="rId55" Type="http://schemas.openxmlformats.org/officeDocument/2006/relationships/image" Target="media/image27.jpeg"/><Relationship Id="rId63" Type="http://schemas.openxmlformats.org/officeDocument/2006/relationships/hyperlink" Target="https://trudvsem.ru/information-pages/service-start-business-unemployed" TargetMode="External"/><Relationship Id="rId68" Type="http://schemas.openxmlformats.org/officeDocument/2006/relationships/hyperlink" Target="https://trudvsem.ru/information-pages/service-professional-orientation" TargetMode="External"/><Relationship Id="rId76" Type="http://schemas.openxmlformats.org/officeDocument/2006/relationships/hyperlink" Target="https://chelszn.gov74.ru/chelszn/other/kompensaciyarasxodovzamedicins.htm" TargetMode="External"/><Relationship Id="rId84" Type="http://schemas.openxmlformats.org/officeDocument/2006/relationships/hyperlink" Target="mailto:kopeyskfin@mail.ru" TargetMode="External"/><Relationship Id="rId89" Type="http://schemas.openxmlformats.org/officeDocument/2006/relationships/hyperlink" Target="mailto:muapb@mail.ru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chelszn.gov74.ru/chelszn/other/dosrochnoenaznacheniepensiipo.htm" TargetMode="External"/><Relationship Id="rId92" Type="http://schemas.openxmlformats.org/officeDocument/2006/relationships/hyperlink" Target="mailto:muapb@mail.ru" TargetMode="External"/><Relationship Id="rId2" Type="http://schemas.openxmlformats.org/officeDocument/2006/relationships/numbering" Target="numbering.xml"/><Relationship Id="rId16" Type="http://schemas.openxmlformats.org/officeDocument/2006/relationships/hyperlink" Target="callto:+79191283018" TargetMode="External"/><Relationship Id="rId29" Type="http://schemas.openxmlformats.org/officeDocument/2006/relationships/hyperlink" Target="http://zdravkop.ru" TargetMode="External"/><Relationship Id="rId11" Type="http://schemas.openxmlformats.org/officeDocument/2006/relationships/chart" Target="charts/chart1.xml"/><Relationship Id="rId24" Type="http://schemas.openxmlformats.org/officeDocument/2006/relationships/hyperlink" Target="http://www.kopeysk-sobranie.ru" TargetMode="External"/><Relationship Id="rId32" Type="http://schemas.openxmlformats.org/officeDocument/2006/relationships/hyperlink" Target="http://ood3kop74.ru" TargetMode="External"/><Relationship Id="rId37" Type="http://schemas.openxmlformats.org/officeDocument/2006/relationships/image" Target="media/image9.png"/><Relationship Id="rId40" Type="http://schemas.openxmlformats.org/officeDocument/2006/relationships/image" Target="media/image12.png"/><Relationship Id="rId45" Type="http://schemas.openxmlformats.org/officeDocument/2006/relationships/image" Target="media/image17.jpeg"/><Relationship Id="rId53" Type="http://schemas.openxmlformats.org/officeDocument/2006/relationships/image" Target="media/image25.png"/><Relationship Id="rId58" Type="http://schemas.openxmlformats.org/officeDocument/2006/relationships/image" Target="media/image30.jpeg"/><Relationship Id="rId66" Type="http://schemas.openxmlformats.org/officeDocument/2006/relationships/hyperlink" Target="https://trudvsem.ru/information-pages/service-assistance-unemployed" TargetMode="External"/><Relationship Id="rId74" Type="http://schemas.openxmlformats.org/officeDocument/2006/relationships/hyperlink" Target="https://chelszn.gov74.ru/chelszn/other/edinovremennayafinansovayapomo.htm" TargetMode="External"/><Relationship Id="rId79" Type="http://schemas.openxmlformats.org/officeDocument/2006/relationships/image" Target="media/image33.jpg"/><Relationship Id="rId87" Type="http://schemas.openxmlformats.org/officeDocument/2006/relationships/hyperlink" Target="mailto:muapb@mail.ru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trudvsem.ru/information-pages/service-escort-disabled" TargetMode="External"/><Relationship Id="rId82" Type="http://schemas.openxmlformats.org/officeDocument/2006/relationships/hyperlink" Target="mailto:apadmin@akgo74.ru" TargetMode="External"/><Relationship Id="rId90" Type="http://schemas.openxmlformats.org/officeDocument/2006/relationships/hyperlink" Target="mailto:muapb@akgo74.ru" TargetMode="External"/><Relationship Id="rId19" Type="http://schemas.openxmlformats.org/officeDocument/2006/relationships/footer" Target="footer3.xml"/><Relationship Id="rId14" Type="http://schemas.openxmlformats.org/officeDocument/2006/relationships/image" Target="media/image4.png"/><Relationship Id="rId22" Type="http://schemas.openxmlformats.org/officeDocument/2006/relationships/image" Target="media/image7.png"/><Relationship Id="rId27" Type="http://schemas.openxmlformats.org/officeDocument/2006/relationships/hyperlink" Target="http://www.gb3-kop74.ru/" TargetMode="External"/><Relationship Id="rId30" Type="http://schemas.openxmlformats.org/officeDocument/2006/relationships/hyperlink" Target="http://spkop74.ru" TargetMode="External"/><Relationship Id="rId35" Type="http://schemas.openxmlformats.org/officeDocument/2006/relationships/hyperlink" Target="https://focus.kontur.ru/entity?query=1027403895980" TargetMode="External"/><Relationship Id="rId43" Type="http://schemas.openxmlformats.org/officeDocument/2006/relationships/image" Target="media/image15.jpeg"/><Relationship Id="rId48" Type="http://schemas.openxmlformats.org/officeDocument/2006/relationships/image" Target="media/image20.jpeg"/><Relationship Id="rId56" Type="http://schemas.openxmlformats.org/officeDocument/2006/relationships/image" Target="media/image28.jpeg"/><Relationship Id="rId64" Type="http://schemas.openxmlformats.org/officeDocument/2006/relationships/hyperlink" Target="https://trudvsem.ru/information-pages/service-organization-public-works" TargetMode="External"/><Relationship Id="rId69" Type="http://schemas.openxmlformats.org/officeDocument/2006/relationships/hyperlink" Target="https://chelszn.gov74.ru/chelszn/other/posobiepobezrabotice.htm" TargetMode="External"/><Relationship Id="rId77" Type="http://schemas.openxmlformats.org/officeDocument/2006/relationships/hyperlink" Target="consultantplus://offline/ref=78E69B63468D9E4659349037B58C7CB813C50C16F7B65ED88FCB93C7E0O4v8I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3.jpeg"/><Relationship Id="rId72" Type="http://schemas.openxmlformats.org/officeDocument/2006/relationships/hyperlink" Target="https://chelszn.gov74.ru/chelszn/other/finansovayapodderzhkabezrabotn.htm" TargetMode="External"/><Relationship Id="rId80" Type="http://schemas.openxmlformats.org/officeDocument/2006/relationships/hyperlink" Target="mailto:kopeysk@akgo74.ru" TargetMode="External"/><Relationship Id="rId85" Type="http://schemas.openxmlformats.org/officeDocument/2006/relationships/hyperlink" Target="mailto:torg@akgo74.ru" TargetMode="External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chepfa.ru/pics/uploads/3.png" TargetMode="External"/><Relationship Id="rId17" Type="http://schemas.openxmlformats.org/officeDocument/2006/relationships/footer" Target="footer1.xml"/><Relationship Id="rId25" Type="http://schemas.openxmlformats.org/officeDocument/2006/relationships/image" Target="media/image8.jpg"/><Relationship Id="rId33" Type="http://schemas.openxmlformats.org/officeDocument/2006/relationships/hyperlink" Target="http://1&#1086;&#1082;&#1089;&#1087;&#1085;&#1073;74.&#1088;&#1092;" TargetMode="External"/><Relationship Id="rId38" Type="http://schemas.openxmlformats.org/officeDocument/2006/relationships/image" Target="media/image10.png"/><Relationship Id="rId46" Type="http://schemas.openxmlformats.org/officeDocument/2006/relationships/image" Target="media/image18.jpeg"/><Relationship Id="rId59" Type="http://schemas.openxmlformats.org/officeDocument/2006/relationships/image" Target="media/image31.jpg"/><Relationship Id="rId67" Type="http://schemas.openxmlformats.org/officeDocument/2006/relationships/hyperlink" Target="https://trudvsem.ru/information-pages/service-training-and-education-unemployed" TargetMode="External"/><Relationship Id="rId20" Type="http://schemas.openxmlformats.org/officeDocument/2006/relationships/image" Target="media/image5.png"/><Relationship Id="rId41" Type="http://schemas.openxmlformats.org/officeDocument/2006/relationships/image" Target="media/image13.png"/><Relationship Id="rId54" Type="http://schemas.openxmlformats.org/officeDocument/2006/relationships/image" Target="media/image26.jpeg"/><Relationship Id="rId62" Type="http://schemas.openxmlformats.org/officeDocument/2006/relationships/hyperlink" Target="https://trudvsem.ru/information-pages/service-psychological-support-unemployed" TargetMode="External"/><Relationship Id="rId70" Type="http://schemas.openxmlformats.org/officeDocument/2006/relationships/hyperlink" Target="https://chelszn.gov74.ru/chelszn/other/materialnayapomoshhbezrabotnym.htm" TargetMode="External"/><Relationship Id="rId75" Type="http://schemas.openxmlformats.org/officeDocument/2006/relationships/hyperlink" Target="https://chelszn.gov74.ru/chelszn/other/materialnayapodderzhkavperiodv.htm" TargetMode="External"/><Relationship Id="rId83" Type="http://schemas.openxmlformats.org/officeDocument/2006/relationships/hyperlink" Target="mailto:soc@akgo74.ru" TargetMode="External"/><Relationship Id="rId88" Type="http://schemas.openxmlformats.org/officeDocument/2006/relationships/hyperlink" Target="mailto:muapb@mail.ru" TargetMode="External"/><Relationship Id="rId91" Type="http://schemas.openxmlformats.org/officeDocument/2006/relationships/hyperlink" Target="mailto:muapb@mail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callto:+79191283018" TargetMode="External"/><Relationship Id="rId23" Type="http://schemas.openxmlformats.org/officeDocument/2006/relationships/hyperlink" Target="http://www.tarif74.ru/" TargetMode="External"/><Relationship Id="rId28" Type="http://schemas.openxmlformats.org/officeDocument/2006/relationships/hyperlink" Target="http://gdp1.ru" TargetMode="External"/><Relationship Id="rId36" Type="http://schemas.openxmlformats.org/officeDocument/2006/relationships/hyperlink" Target="https://focus.kontur.ru/entity?query=1027403895980" TargetMode="External"/><Relationship Id="rId49" Type="http://schemas.openxmlformats.org/officeDocument/2006/relationships/image" Target="media/image21.png"/><Relationship Id="rId57" Type="http://schemas.openxmlformats.org/officeDocument/2006/relationships/image" Target="media/image29.jpeg"/><Relationship Id="rId10" Type="http://schemas.openxmlformats.org/officeDocument/2006/relationships/image" Target="media/image2.png"/><Relationship Id="rId31" Type="http://schemas.openxmlformats.org/officeDocument/2006/relationships/hyperlink" Target="http://otbkop74.ru" TargetMode="External"/><Relationship Id="rId44" Type="http://schemas.openxmlformats.org/officeDocument/2006/relationships/image" Target="media/image16.jpeg"/><Relationship Id="rId52" Type="http://schemas.openxmlformats.org/officeDocument/2006/relationships/image" Target="media/image24.png"/><Relationship Id="rId60" Type="http://schemas.openxmlformats.org/officeDocument/2006/relationships/image" Target="media/image32.png"/><Relationship Id="rId65" Type="http://schemas.openxmlformats.org/officeDocument/2006/relationships/hyperlink" Target="https://trudvsem.ru/information-pages/service-training-and-education-non-unemployed" TargetMode="External"/><Relationship Id="rId73" Type="http://schemas.openxmlformats.org/officeDocument/2006/relationships/hyperlink" Target="https://chelszn.gov74.ru/chelszn/other/finansovayapodderzhkabezrabotn_31.htm" TargetMode="External"/><Relationship Id="rId78" Type="http://schemas.openxmlformats.org/officeDocument/2006/relationships/hyperlink" Target="consultantplus://offline/ref=78E69B63468D9E4659349037B58C7CB813C8021DF8B15ED88FCB93C7E0O4v8I" TargetMode="External"/><Relationship Id="rId81" Type="http://schemas.openxmlformats.org/officeDocument/2006/relationships/hyperlink" Target="mailto:kopeysk@akgo74.ru" TargetMode="External"/><Relationship Id="rId86" Type="http://schemas.openxmlformats.org/officeDocument/2006/relationships/hyperlink" Target="mailto:muapb@mail.ru" TargetMode="External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&#1041;&#1072;&#1088;&#1072;&#1085;&#1086;&#1074;&#1072;&#1045;&#1055;\Desktop\&#1051;&#1080;&#1089;&#1090;%20Microsoft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110"/>
      <c:depthPercent val="7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3333333333333333E-2"/>
          <c:y val="5.0925925925925923E-2"/>
          <c:w val="0.81516797900262472"/>
          <c:h val="0.81944444444444442"/>
        </c:manualLayout>
      </c:layout>
      <c:bar3DChart>
        <c:barDir val="col"/>
        <c:grouping val="clustered"/>
        <c:varyColors val="0"/>
        <c:ser>
          <c:idx val="0"/>
          <c:order val="0"/>
          <c:tx>
            <c:v>Уровень обеспеченности контейонерным сбором ТКО</c:v>
          </c:tx>
          <c:spPr>
            <a:solidFill>
              <a:srgbClr val="3709B7"/>
            </a:solidFill>
          </c:spPr>
          <c:invertIfNegative val="0"/>
          <c:dLbls>
            <c:dLbl>
              <c:idx val="0"/>
              <c:layout>
                <c:manualLayout>
                  <c:x val="4.2127435492364399E-3"/>
                  <c:y val="-3.750034038725078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44,0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2127435492364399E-3"/>
                  <c:y val="-4.1666680336837368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72,5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0"/>
                  <c:y val="-2.5000008202102429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78,6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2.5000008202102429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79,1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6.3191153238546603E-3"/>
                  <c:y val="-2.5000008202102429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79,91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Лист2!$A$2:$E$2</c:f>
              <c:numCache>
                <c:formatCode>General</c:formatCode>
                <c:ptCount val="5"/>
                <c:pt idx="0" formatCode="0.0">
                  <c:v>44</c:v>
                </c:pt>
                <c:pt idx="1">
                  <c:v>72.5</c:v>
                </c:pt>
                <c:pt idx="2">
                  <c:v>78.599999999999994</c:v>
                </c:pt>
                <c:pt idx="3">
                  <c:v>79.099999999999994</c:v>
                </c:pt>
                <c:pt idx="4">
                  <c:v>79.91</c:v>
                </c:pt>
              </c:numCache>
            </c:numRef>
          </c:val>
        </c:ser>
        <c:ser>
          <c:idx val="1"/>
          <c:order val="1"/>
          <c:tx>
            <c:v>Уровень обустройства контейнерных площадок</c:v>
          </c:tx>
          <c:spPr>
            <a:solidFill>
              <a:srgbClr val="008000"/>
            </a:solidFill>
          </c:spPr>
          <c:invertIfNegative val="0"/>
          <c:dLbls>
            <c:dLbl>
              <c:idx val="0"/>
              <c:layout>
                <c:manualLayout>
                  <c:x val="3.888888888888889E-2"/>
                  <c:y val="-4.6296296296296294E-3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26,0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7222222222222221E-2"/>
                  <c:y val="-1.3888888888888888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38,0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6111111111111108E-2"/>
                  <c:y val="-4.6296296296296294E-3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46,8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3588793107022759E-2"/>
                  <c:y val="-2.6388788185297923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52,2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4.9815692469720903E-2"/>
                  <c:y val="-2.5462934863167606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57,35</a:t>
                    </a:r>
                    <a:r>
                      <a:rPr lang="ru-RU" b="1"/>
                      <a:t>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Лист2!$A$3:$E$3</c:f>
              <c:numCache>
                <c:formatCode>0.0</c:formatCode>
                <c:ptCount val="5"/>
                <c:pt idx="0">
                  <c:v>26</c:v>
                </c:pt>
                <c:pt idx="1">
                  <c:v>38</c:v>
                </c:pt>
                <c:pt idx="2" formatCode="General">
                  <c:v>46.8</c:v>
                </c:pt>
                <c:pt idx="3" formatCode="General">
                  <c:v>52.2</c:v>
                </c:pt>
                <c:pt idx="4" formatCode="General">
                  <c:v>57.35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34293760"/>
        <c:axId val="134311936"/>
        <c:axId val="0"/>
      </c:bar3DChart>
      <c:catAx>
        <c:axId val="134293760"/>
        <c:scaling>
          <c:orientation val="minMax"/>
        </c:scaling>
        <c:delete val="1"/>
        <c:axPos val="b"/>
        <c:majorTickMark val="out"/>
        <c:minorTickMark val="none"/>
        <c:tickLblPos val="nextTo"/>
        <c:crossAx val="134311936"/>
        <c:crosses val="autoZero"/>
        <c:auto val="1"/>
        <c:lblAlgn val="ctr"/>
        <c:lblOffset val="100"/>
        <c:noMultiLvlLbl val="0"/>
      </c:catAx>
      <c:valAx>
        <c:axId val="134311936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134293760"/>
        <c:crosses val="autoZero"/>
        <c:crossBetween val="between"/>
      </c:valAx>
      <c:spPr>
        <a:noFill/>
        <a:ln>
          <a:noFill/>
        </a:ln>
        <a:scene3d>
          <a:camera prst="orthographicFront"/>
          <a:lightRig rig="threePt" dir="t"/>
        </a:scene3d>
        <a:sp3d>
          <a:bevelT w="6350"/>
        </a:sp3d>
      </c:spPr>
    </c:plotArea>
    <c:legend>
      <c:legendPos val="r"/>
      <c:layout>
        <c:manualLayout>
          <c:xMode val="edge"/>
          <c:yMode val="edge"/>
          <c:x val="2.3350903451118234E-3"/>
          <c:y val="0.9116531787693205"/>
          <c:w val="0.99766490965488819"/>
          <c:h val="7.0212160979877508E-2"/>
        </c:manualLayout>
      </c:layout>
      <c:overlay val="0"/>
    </c:legend>
    <c:plotVisOnly val="1"/>
    <c:dispBlanksAs val="gap"/>
    <c:showDLblsOverMax val="0"/>
  </c:chart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0.08333</cdr:x>
      <cdr:y>0.86111</cdr:y>
    </cdr:from>
    <cdr:to>
      <cdr:x>0.16875</cdr:x>
      <cdr:y>0.93056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81000" y="2362201"/>
          <a:ext cx="390525" cy="1905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2019</a:t>
          </a:r>
        </a:p>
      </cdr:txBody>
    </cdr:sp>
  </cdr:relSizeAnchor>
  <cdr:relSizeAnchor xmlns:cdr="http://schemas.openxmlformats.org/drawingml/2006/chartDrawing">
    <cdr:from>
      <cdr:x>0.22083</cdr:x>
      <cdr:y>0.86111</cdr:y>
    </cdr:from>
    <cdr:to>
      <cdr:x>0.30625</cdr:x>
      <cdr:y>0.94792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009650" y="2362200"/>
          <a:ext cx="390525" cy="2381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2020</a:t>
          </a:r>
        </a:p>
      </cdr:txBody>
    </cdr:sp>
  </cdr:relSizeAnchor>
  <cdr:relSizeAnchor xmlns:cdr="http://schemas.openxmlformats.org/drawingml/2006/chartDrawing">
    <cdr:from>
      <cdr:x>0.37708</cdr:x>
      <cdr:y>0.86111</cdr:y>
    </cdr:from>
    <cdr:to>
      <cdr:x>0.45625</cdr:x>
      <cdr:y>0.9375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1724025" y="2362201"/>
          <a:ext cx="361950" cy="2095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2021</a:t>
          </a:r>
        </a:p>
      </cdr:txBody>
    </cdr:sp>
  </cdr:relSizeAnchor>
  <cdr:relSizeAnchor xmlns:cdr="http://schemas.openxmlformats.org/drawingml/2006/chartDrawing">
    <cdr:from>
      <cdr:x>0.51458</cdr:x>
      <cdr:y>0.86458</cdr:y>
    </cdr:from>
    <cdr:to>
      <cdr:x>0.60208</cdr:x>
      <cdr:y>0.96181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2352675" y="2371725"/>
          <a:ext cx="400050" cy="2667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2022</a:t>
          </a:r>
        </a:p>
      </cdr:txBody>
    </cdr:sp>
  </cdr:relSizeAnchor>
  <cdr:relSizeAnchor xmlns:cdr="http://schemas.openxmlformats.org/drawingml/2006/chartDrawing">
    <cdr:from>
      <cdr:x>0.66667</cdr:x>
      <cdr:y>0.85764</cdr:y>
    </cdr:from>
    <cdr:to>
      <cdr:x>0.76042</cdr:x>
      <cdr:y>0.93403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048000" y="2352675"/>
          <a:ext cx="428625" cy="2095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2023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89C42F-7F75-4B0C-AAFB-3F5E223446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2784</TotalTime>
  <Pages>69</Pages>
  <Words>20153</Words>
  <Characters>114876</Characters>
  <Application>Microsoft Office Word</Application>
  <DocSecurity>0</DocSecurity>
  <Lines>957</Lines>
  <Paragraphs>269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Яковлева Дина Александровна</dc:creator>
  <cp:keywords/>
  <dc:description/>
  <cp:lastModifiedBy>Баранова Евгения Петровна</cp:lastModifiedBy>
  <cp:revision>347</cp:revision>
  <cp:lastPrinted>2024-05-14T08:43:00Z</cp:lastPrinted>
  <dcterms:created xsi:type="dcterms:W3CDTF">2020-06-04T09:52:00Z</dcterms:created>
  <dcterms:modified xsi:type="dcterms:W3CDTF">2024-05-14T08:43:00Z</dcterms:modified>
</cp:coreProperties>
</file>