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1B" w:rsidRDefault="004F6AD8">
      <w:pPr>
        <w:tabs>
          <w:tab w:val="center" w:pos="2336"/>
          <w:tab w:val="center" w:pos="11056"/>
        </w:tabs>
        <w:spacing w:after="25" w:line="270" w:lineRule="auto"/>
      </w:pPr>
      <w:r>
        <w:tab/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 xml:space="preserve">УТВЕРЖДЕН </w:t>
      </w:r>
    </w:p>
    <w:p w:rsidR="009E601B" w:rsidRDefault="004F6AD8">
      <w:pPr>
        <w:spacing w:after="0"/>
        <w:ind w:left="10" w:right="1323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муниципальным проектным комитетом </w:t>
      </w:r>
    </w:p>
    <w:p w:rsidR="009E601B" w:rsidRDefault="004F6AD8">
      <w:pPr>
        <w:spacing w:after="0" w:line="270" w:lineRule="auto"/>
        <w:ind w:left="8438" w:hanging="10"/>
      </w:pPr>
      <w:r>
        <w:rPr>
          <w:rFonts w:ascii="Times New Roman" w:eastAsia="Times New Roman" w:hAnsi="Times New Roman" w:cs="Times New Roman"/>
          <w:sz w:val="26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6"/>
        </w:rPr>
        <w:t>Копейского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городского округа (приложение </w:t>
      </w:r>
      <w:proofErr w:type="gramStart"/>
      <w:r>
        <w:rPr>
          <w:rFonts w:ascii="Times New Roman" w:eastAsia="Times New Roman" w:hAnsi="Times New Roman" w:cs="Times New Roman"/>
          <w:sz w:val="26"/>
        </w:rPr>
        <w:t>1  к</w:t>
      </w:r>
      <w:proofErr w:type="gramEnd"/>
      <w:r>
        <w:rPr>
          <w:rFonts w:ascii="Times New Roman" w:eastAsia="Times New Roman" w:hAnsi="Times New Roman" w:cs="Times New Roman"/>
          <w:sz w:val="26"/>
        </w:rPr>
        <w:t xml:space="preserve"> протоколу № 1 от 26.02.2021)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9E601B" w:rsidRDefault="004F6AD8">
      <w:pPr>
        <w:spacing w:after="269"/>
        <w:ind w:left="49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:rsidR="009E601B" w:rsidRDefault="004F6AD8">
      <w:pPr>
        <w:spacing w:after="271"/>
        <w:ind w:left="10" w:right="19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6"/>
        </w:rPr>
        <w:t xml:space="preserve">П А С П О Р Т </w:t>
      </w:r>
    </w:p>
    <w:p w:rsidR="009E601B" w:rsidRDefault="004F6AD8">
      <w:pPr>
        <w:spacing w:after="28"/>
        <w:ind w:left="10" w:right="1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Муниципальной составляющей регионального проекта </w:t>
      </w:r>
    </w:p>
    <w:p w:rsidR="009E601B" w:rsidRDefault="004F6AD8">
      <w:pPr>
        <w:spacing w:after="30"/>
        <w:ind w:left="2868"/>
      </w:pPr>
      <w:r>
        <w:rPr>
          <w:rFonts w:ascii="Times New Roman" w:eastAsia="Times New Roman" w:hAnsi="Times New Roman" w:cs="Times New Roman"/>
          <w:b/>
          <w:sz w:val="26"/>
        </w:rPr>
        <w:t xml:space="preserve">«Обеспечение качественно нового уровня развития инфраструктуры культуры» </w:t>
      </w:r>
    </w:p>
    <w:p w:rsidR="009E601B" w:rsidRDefault="004F6AD8">
      <w:pPr>
        <w:spacing w:after="28"/>
        <w:ind w:left="10" w:right="17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(«Культурная среда»)  </w:t>
      </w:r>
    </w:p>
    <w:p w:rsidR="009E601B" w:rsidRDefault="004F6AD8">
      <w:pPr>
        <w:spacing w:after="0"/>
        <w:ind w:left="10" w:right="18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6"/>
        </w:rPr>
        <w:t>Копейский</w:t>
      </w:r>
      <w:proofErr w:type="spellEnd"/>
      <w:r>
        <w:rPr>
          <w:rFonts w:ascii="Times New Roman" w:eastAsia="Times New Roman" w:hAnsi="Times New Roman" w:cs="Times New Roman"/>
          <w:b/>
          <w:sz w:val="26"/>
        </w:rPr>
        <w:t xml:space="preserve"> городской округ</w:t>
      </w:r>
      <w:r>
        <w:rPr>
          <w:rFonts w:ascii="Times New Roman" w:eastAsia="Times New Roman" w:hAnsi="Times New Roman" w:cs="Times New Roman"/>
          <w:b/>
          <w:i/>
          <w:sz w:val="26"/>
        </w:rPr>
        <w:t xml:space="preserve"> </w:t>
      </w:r>
    </w:p>
    <w:bookmarkEnd w:id="0"/>
    <w:p w:rsidR="009E601B" w:rsidRDefault="004F6AD8">
      <w:pPr>
        <w:spacing w:after="22"/>
        <w:ind w:left="4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Основные положения </w:t>
      </w:r>
    </w:p>
    <w:tbl>
      <w:tblPr>
        <w:tblStyle w:val="TableGrid"/>
        <w:tblW w:w="14563" w:type="dxa"/>
        <w:tblInd w:w="5" w:type="dxa"/>
        <w:tblCellMar>
          <w:top w:w="59" w:type="dxa"/>
          <w:left w:w="11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4779"/>
        <w:gridCol w:w="2683"/>
        <w:gridCol w:w="2986"/>
        <w:gridCol w:w="4115"/>
      </w:tblGrid>
      <w:tr w:rsidR="009E601B">
        <w:trPr>
          <w:trHeight w:val="60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муниципального проекта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«Обеспечение качественно нового уровня развития инфраструктуры культуры»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(Культурная среда)» </w:t>
            </w:r>
          </w:p>
        </w:tc>
      </w:tr>
      <w:tr w:rsidR="009E601B">
        <w:trPr>
          <w:trHeight w:val="61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Краткое наименование муниципального проекта 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«Культурная среда» 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14" w:right="1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 начала и окончания проекта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>01 января 2020</w:t>
            </w:r>
            <w:r>
              <w:rPr>
                <w:rFonts w:ascii="Segoe UI Symbol" w:eastAsia="Segoe UI Symbol" w:hAnsi="Segoe UI Symbol" w:cs="Segoe UI Symbol"/>
                <w:sz w:val="26"/>
              </w:rPr>
              <w:t>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31 декабря 2024 </w:t>
            </w:r>
          </w:p>
        </w:tc>
      </w:tr>
      <w:tr w:rsidR="009E601B">
        <w:trPr>
          <w:trHeight w:val="307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Куратор муниципального проекта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Логанова С.В., заместитель Главы городского округа по социальному развитию </w:t>
            </w:r>
          </w:p>
        </w:tc>
      </w:tr>
      <w:tr w:rsidR="009E601B">
        <w:trPr>
          <w:trHeight w:val="61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муниципального  проекта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Л.Н. Марчук, начальник управления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 </w:t>
            </w:r>
          </w:p>
        </w:tc>
      </w:tr>
      <w:tr w:rsidR="009E601B">
        <w:trPr>
          <w:trHeight w:val="608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firstLine="2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Администратор муниципального проекта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Белоусова, заместитель начальника управления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 </w:t>
            </w:r>
          </w:p>
        </w:tc>
      </w:tr>
      <w:tr w:rsidR="009E601B">
        <w:trPr>
          <w:trHeight w:val="610"/>
        </w:trPr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Связь с муниципальными программами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  <w:tc>
          <w:tcPr>
            <w:tcW w:w="9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Муниципальная программа «Развитие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округа» </w:t>
            </w:r>
          </w:p>
        </w:tc>
      </w:tr>
    </w:tbl>
    <w:p w:rsidR="009E601B" w:rsidRDefault="004F6AD8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0"/>
        <w:ind w:left="4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23"/>
        <w:ind w:left="49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Цель и показатели муниципального проекта </w:t>
      </w:r>
    </w:p>
    <w:p w:rsidR="009E601B" w:rsidRDefault="004F6AD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tbl>
      <w:tblPr>
        <w:tblStyle w:val="TableGrid"/>
        <w:tblW w:w="14563" w:type="dxa"/>
        <w:tblInd w:w="5" w:type="dxa"/>
        <w:tblCellMar>
          <w:top w:w="9" w:type="dxa"/>
          <w:left w:w="2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997"/>
        <w:gridCol w:w="1351"/>
        <w:gridCol w:w="1155"/>
        <w:gridCol w:w="1334"/>
        <w:gridCol w:w="1207"/>
        <w:gridCol w:w="1273"/>
        <w:gridCol w:w="1073"/>
        <w:gridCol w:w="816"/>
        <w:gridCol w:w="790"/>
      </w:tblGrid>
      <w:tr w:rsidR="009E601B">
        <w:trPr>
          <w:trHeight w:val="850"/>
        </w:trPr>
        <w:tc>
          <w:tcPr>
            <w:tcW w:w="14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14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Увеличение в городском округе к 2024 году количества помещений учреждений культуры, путем создания современной инфраструктуры для творческой самореализации и досуга населения </w:t>
            </w:r>
          </w:p>
        </w:tc>
      </w:tr>
      <w:tr w:rsidR="009E601B">
        <w:trPr>
          <w:trHeight w:val="30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16"/>
              <w:ind w:left="13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9E601B" w:rsidRDefault="004F6AD8">
            <w:pPr>
              <w:spacing w:after="0"/>
              <w:ind w:left="7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4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показателя </w:t>
            </w:r>
          </w:p>
        </w:tc>
        <w:tc>
          <w:tcPr>
            <w:tcW w:w="13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Тип показателя 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Базовое значение </w:t>
            </w:r>
          </w:p>
        </w:tc>
        <w:tc>
          <w:tcPr>
            <w:tcW w:w="5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Период, год </w:t>
            </w:r>
          </w:p>
        </w:tc>
      </w:tr>
      <w:tr w:rsidR="009E601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2020 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3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2021 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2022 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12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2023 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2024 </w:t>
            </w:r>
          </w:p>
        </w:tc>
      </w:tr>
      <w:tr w:rsidR="009E601B">
        <w:trPr>
          <w:trHeight w:val="3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3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Значение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Дата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310"/>
        </w:trPr>
        <w:tc>
          <w:tcPr>
            <w:tcW w:w="14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3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Количество  капитально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отремонтированных объектов учреждений культуры (ед.) </w:t>
            </w:r>
          </w:p>
        </w:tc>
      </w:tr>
      <w:tr w:rsidR="009E601B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отремонтированных объектов учреждений культуры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>(ед.) (нарастающим итогом)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01.01.2018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 </w:t>
            </w:r>
          </w:p>
        </w:tc>
      </w:tr>
      <w:tr w:rsidR="009E601B">
        <w:trPr>
          <w:trHeight w:val="310"/>
        </w:trPr>
        <w:tc>
          <w:tcPr>
            <w:tcW w:w="14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Количество учреждений культуры, получивших современное оборудование (ед.) </w:t>
            </w:r>
          </w:p>
        </w:tc>
      </w:tr>
      <w:tr w:rsidR="009E601B">
        <w:trPr>
          <w:trHeight w:val="11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48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Количество учреждений культуры, получивших современное оборудование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(ед.) (нарастающим итогом)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E601B" w:rsidRDefault="004F6AD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01.01.2018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 </w:t>
            </w:r>
          </w:p>
        </w:tc>
      </w:tr>
      <w:tr w:rsidR="009E601B">
        <w:trPr>
          <w:trHeight w:val="307"/>
        </w:trPr>
        <w:tc>
          <w:tcPr>
            <w:tcW w:w="145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Увеличение на 15 % числа посещений учреждений культуры (тысяч посещений) </w:t>
            </w:r>
          </w:p>
        </w:tc>
      </w:tr>
      <w:tr w:rsidR="009E601B">
        <w:trPr>
          <w:trHeight w:val="11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178"/>
              <w:jc w:val="right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 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Увеличение на 15 % числа посещений учреждений культуры 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(тысяч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6"/>
              </w:rPr>
              <w:t>посещений)(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нарастающим итогом)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96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Основной 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497,5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5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01.01.2018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522,4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534,8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547,3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89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559,7 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572,2 </w:t>
            </w:r>
          </w:p>
        </w:tc>
      </w:tr>
    </w:tbl>
    <w:p w:rsidR="009E601B" w:rsidRDefault="004F6AD8">
      <w:pPr>
        <w:spacing w:after="216"/>
        <w:ind w:right="7236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9E601B" w:rsidRDefault="004F6AD8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Результаты муниципального проекта </w:t>
      </w:r>
    </w:p>
    <w:tbl>
      <w:tblPr>
        <w:tblStyle w:val="TableGrid"/>
        <w:tblW w:w="14659" w:type="dxa"/>
        <w:tblInd w:w="-41" w:type="dxa"/>
        <w:tblCellMar>
          <w:top w:w="9" w:type="dxa"/>
          <w:left w:w="106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670"/>
        <w:gridCol w:w="4801"/>
        <w:gridCol w:w="1471"/>
        <w:gridCol w:w="7717"/>
      </w:tblGrid>
      <w:tr w:rsidR="009E601B">
        <w:trPr>
          <w:trHeight w:val="60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19"/>
              <w:ind w:left="10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9E601B" w:rsidRDefault="004F6AD8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задачи, результата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Характеристика результата </w:t>
            </w:r>
          </w:p>
        </w:tc>
      </w:tr>
      <w:tr w:rsidR="009E601B">
        <w:trPr>
          <w:trHeight w:val="31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1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Обеспечить детские музыкальные и школы искусств необходимыми инструментами, оборудованием и материалами  </w:t>
            </w:r>
          </w:p>
        </w:tc>
      </w:tr>
      <w:tr w:rsidR="009E601B">
        <w:trPr>
          <w:trHeight w:val="150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1.2.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Оснащено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музыкальная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школа искусств музыкальными инструментами, оборудованием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учебными материалами.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31.12.2021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2" w:right="6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 – улучшение качества учебного процесса для одаренных детей, а также увеличение числа учащихся в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образовательных учреждениях отрасли культуры за счет расширения перечня реализуемых образовательных программ и учебных дисциплин, в том числе интерактивной направленности. </w:t>
            </w:r>
          </w:p>
        </w:tc>
      </w:tr>
      <w:tr w:rsidR="009E601B">
        <w:trPr>
          <w:trHeight w:val="528"/>
        </w:trPr>
        <w:tc>
          <w:tcPr>
            <w:tcW w:w="146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Обеспечить развитие муниципальных библиотек </w:t>
            </w:r>
          </w:p>
        </w:tc>
      </w:tr>
      <w:tr w:rsidR="009E601B">
        <w:trPr>
          <w:trHeight w:val="307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139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Переоснащение </w:t>
            </w:r>
            <w:r>
              <w:rPr>
                <w:rFonts w:ascii="Times New Roman" w:eastAsia="Times New Roman" w:hAnsi="Times New Roman" w:cs="Times New Roman"/>
                <w:sz w:val="26"/>
              </w:rPr>
              <w:t>библиотек по модельному стандарту</w:t>
            </w:r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</w:tc>
      </w:tr>
      <w:tr w:rsidR="009E601B">
        <w:trPr>
          <w:trHeight w:val="120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2.1. </w:t>
            </w:r>
          </w:p>
          <w:p w:rsidR="009E601B" w:rsidRDefault="004F6AD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22" w:line="260" w:lineRule="auto"/>
              <w:ind w:right="67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ремонтов в библиотеках с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целью  участия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конкурсе на переоснащение 3 модельной </w:t>
            </w:r>
          </w:p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муниципальных библиотек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  <w:p w:rsidR="009E601B" w:rsidRDefault="004F6AD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50" w:line="240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Создание базы для переоснащения библиотек современными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средствами  (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техническими, мебелью, специальным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оборудованием) в рамках проекта «модельная библиотека» </w:t>
            </w:r>
          </w:p>
        </w:tc>
      </w:tr>
      <w:tr w:rsidR="009E601B">
        <w:trPr>
          <w:trHeight w:val="240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2.2. 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53" w:line="23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Формирование заявки на участие в конкурсе по финансированию на </w:t>
            </w:r>
          </w:p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создание модельной библиотеки 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  <w:p w:rsidR="009E601B" w:rsidRDefault="004F6AD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2" w:right="7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период 2020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гоуд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будут направлены заявки на участие в конкурсе на переоснащение модельной муниципальной библиотеки на базе трех библиотек МУ «ЦБС».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случае создания модельных библиотек жители городского округа получат доступ к современному универсальному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информационнокультурному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учреждению, способному эффективно выполнять информационную,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образовательную,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культурную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и просветительскую функции </w:t>
            </w:r>
          </w:p>
        </w:tc>
      </w:tr>
    </w:tbl>
    <w:p w:rsidR="009E601B" w:rsidRDefault="004F6AD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0"/>
        <w:ind w:left="7641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9E601B" w:rsidRDefault="004F6AD8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Финансовое обеспечение муниципального проекта </w:t>
      </w:r>
    </w:p>
    <w:tbl>
      <w:tblPr>
        <w:tblStyle w:val="TableGrid"/>
        <w:tblW w:w="15170" w:type="dxa"/>
        <w:tblInd w:w="-312" w:type="dxa"/>
        <w:tblCellMar>
          <w:top w:w="10" w:type="dxa"/>
          <w:left w:w="108" w:type="dxa"/>
          <w:bottom w:w="0" w:type="dxa"/>
          <w:right w:w="47" w:type="dxa"/>
        </w:tblCellMar>
        <w:tblLook w:val="04A0" w:firstRow="1" w:lastRow="0" w:firstColumn="1" w:lastColumn="0" w:noHBand="0" w:noVBand="1"/>
      </w:tblPr>
      <w:tblGrid>
        <w:gridCol w:w="852"/>
        <w:gridCol w:w="6235"/>
        <w:gridCol w:w="1277"/>
        <w:gridCol w:w="1274"/>
        <w:gridCol w:w="142"/>
        <w:gridCol w:w="1418"/>
        <w:gridCol w:w="1277"/>
        <w:gridCol w:w="1276"/>
        <w:gridCol w:w="1419"/>
      </w:tblGrid>
      <w:tr w:rsidR="009E601B">
        <w:trPr>
          <w:trHeight w:val="58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41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№ </w:t>
            </w:r>
          </w:p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п/п </w:t>
            </w:r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14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66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2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Объем финансового обеспечения по годам реализации </w:t>
            </w:r>
          </w:p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(тыс. рублей)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6" w:right="25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Всего (тыс. рублей) </w:t>
            </w:r>
          </w:p>
        </w:tc>
      </w:tr>
      <w:tr w:rsidR="009E601B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2020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2021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2022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2023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2024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1. </w:t>
            </w:r>
          </w:p>
        </w:tc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Обеспечение детской музыкальной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5"/>
              </w:rPr>
              <w:t>школы  искусств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инструментами, оборудованием и материалами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9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lastRenderedPageBreak/>
              <w:t xml:space="preserve">1.1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both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Оснащение музыкальной школы музыкальными инструментами, оборудованием и учебными материалами 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13822,1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13822,1 </w:t>
            </w:r>
          </w:p>
        </w:tc>
      </w:tr>
      <w:tr w:rsidR="009E601B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1.1.1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федеральный бюджет*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 </w:t>
            </w:r>
          </w:p>
        </w:tc>
      </w:tr>
      <w:tr w:rsidR="009E601B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1.1.2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областной бюджет*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13 322,1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13322,1 </w:t>
            </w:r>
          </w:p>
        </w:tc>
      </w:tr>
      <w:tr w:rsidR="009E601B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1.1.3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500,0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500,0 </w:t>
            </w:r>
          </w:p>
        </w:tc>
      </w:tr>
      <w:tr w:rsidR="009E601B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2. </w:t>
            </w:r>
          </w:p>
        </w:tc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Обеспечить развитие муниципальных библиотек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2.1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Реализация проекта «Модельная библиотека» *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4050,0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4050,0 </w:t>
            </w:r>
          </w:p>
        </w:tc>
      </w:tr>
      <w:tr w:rsidR="009E601B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2.1.1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</w:tr>
      <w:tr w:rsidR="009E601B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2.1.2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областной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4040,0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4040,0 </w:t>
            </w:r>
          </w:p>
        </w:tc>
      </w:tr>
      <w:tr w:rsidR="009E601B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2.1.3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10,0 </w:t>
            </w:r>
          </w:p>
        </w:tc>
      </w:tr>
      <w:tr w:rsidR="009E601B">
        <w:trPr>
          <w:trHeight w:val="322"/>
        </w:trPr>
        <w:tc>
          <w:tcPr>
            <w:tcW w:w="13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3. Улучшение материальной базы библиотек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3.1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Проведение ремонтов библиотек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752,8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752,8 </w:t>
            </w:r>
          </w:p>
        </w:tc>
      </w:tr>
      <w:tr w:rsidR="009E601B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3.1.1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</w:tr>
      <w:tr w:rsidR="009E601B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3.1.2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областной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</w:tr>
      <w:tr w:rsidR="009E601B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3.1.3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752,8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752,8 </w:t>
            </w:r>
          </w:p>
        </w:tc>
      </w:tr>
      <w:tr w:rsidR="009E601B">
        <w:trPr>
          <w:trHeight w:val="322"/>
        </w:trPr>
        <w:tc>
          <w:tcPr>
            <w:tcW w:w="137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4. Улучшение помещений учреждений культуры путем проведения ремонтных работ </w:t>
            </w:r>
          </w:p>
        </w:tc>
        <w:tc>
          <w:tcPr>
            <w:tcW w:w="1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3.1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>Проведение ремонтов учреждений культуры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10332,8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1440,0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1994,1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13766,9 </w:t>
            </w:r>
          </w:p>
        </w:tc>
      </w:tr>
      <w:tr w:rsidR="009E601B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3.1.1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</w:tr>
      <w:tr w:rsidR="009E601B">
        <w:trPr>
          <w:trHeight w:val="31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3.1.2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областной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9196,6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9196,6 </w:t>
            </w:r>
          </w:p>
        </w:tc>
      </w:tr>
      <w:tr w:rsidR="009E601B">
        <w:trPr>
          <w:trHeight w:val="32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3.1.3 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местный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1136,2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1440,0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1994,1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4570,3 </w:t>
            </w:r>
          </w:p>
        </w:tc>
      </w:tr>
      <w:tr w:rsidR="009E601B">
        <w:trPr>
          <w:trHeight w:val="320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>Всего по муниципальному проекту, в том числе: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11085,6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19312,1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1994,1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32391,8 </w:t>
            </w:r>
          </w:p>
        </w:tc>
      </w:tr>
      <w:tr w:rsidR="009E601B">
        <w:trPr>
          <w:trHeight w:val="31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>0,0</w:t>
            </w:r>
            <w:r>
              <w:rPr>
                <w:rFonts w:ascii="Times New Roman" w:eastAsia="Times New Roman" w:hAnsi="Times New Roman" w:cs="Times New Roman"/>
                <w:sz w:val="25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</w:tr>
      <w:tr w:rsidR="009E601B">
        <w:trPr>
          <w:trHeight w:val="322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областной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9196,6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17362,1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26558,7 </w:t>
            </w:r>
          </w:p>
        </w:tc>
      </w:tr>
      <w:tr w:rsidR="009E601B">
        <w:trPr>
          <w:trHeight w:val="319"/>
        </w:trPr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местный бюджет, в том числе: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1889,0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1950,0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1994,1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0,0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5"/>
              </w:rPr>
              <w:t xml:space="preserve">5833,1 </w:t>
            </w:r>
          </w:p>
        </w:tc>
      </w:tr>
    </w:tbl>
    <w:p w:rsidR="009E601B" w:rsidRDefault="004F6AD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50"/>
        <w:ind w:right="3244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Участники муниципального проекта </w:t>
      </w:r>
    </w:p>
    <w:p w:rsidR="009E601B" w:rsidRDefault="004F6AD8">
      <w:pPr>
        <w:spacing w:after="0"/>
        <w:ind w:left="769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</w:t>
      </w:r>
    </w:p>
    <w:tbl>
      <w:tblPr>
        <w:tblStyle w:val="TableGrid"/>
        <w:tblW w:w="15142" w:type="dxa"/>
        <w:tblInd w:w="-283" w:type="dxa"/>
        <w:tblCellMar>
          <w:top w:w="9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701"/>
        <w:gridCol w:w="3240"/>
        <w:gridCol w:w="4679"/>
        <w:gridCol w:w="6522"/>
      </w:tblGrid>
      <w:tr w:rsidR="009E601B">
        <w:trPr>
          <w:trHeight w:val="65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32"/>
              <w:ind w:left="12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9E601B" w:rsidRDefault="004F6AD8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п\п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Роль в проекте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Фамилии, инициалы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Должность </w:t>
            </w:r>
          </w:p>
        </w:tc>
      </w:tr>
      <w:tr w:rsidR="009E601B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Руководитель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Марчук Лариса Николаевна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Начальник управления культуры администрации </w:t>
            </w:r>
          </w:p>
        </w:tc>
      </w:tr>
      <w:tr w:rsidR="009E601B">
        <w:trPr>
          <w:trHeight w:val="607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Администратор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Белоусова Наталья Владимировна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начальника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управления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культуры администрации </w:t>
            </w:r>
          </w:p>
        </w:tc>
      </w:tr>
      <w:tr w:rsidR="009E601B">
        <w:trPr>
          <w:trHeight w:val="111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Сметанина Юлия Сергеевна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firstLine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Заместитель начальника управления культуры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администрации  по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финансово –экономическим вопросам </w:t>
            </w:r>
          </w:p>
        </w:tc>
      </w:tr>
      <w:tr w:rsidR="009E601B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Смольянова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Ирина Викторовна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ДО ДМШ №1 </w:t>
            </w:r>
          </w:p>
        </w:tc>
      </w:tr>
      <w:tr w:rsidR="009E601B">
        <w:trPr>
          <w:trHeight w:val="64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5.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Кучина Елена Леонидовна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firstLine="708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Директор МУ «Централизованная библиотечная система»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E601B">
        <w:trPr>
          <w:trHeight w:val="3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6.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Жуков Дмитрий Юрьевич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«Дом культуры им. П.П. Бажова» </w:t>
            </w:r>
          </w:p>
        </w:tc>
      </w:tr>
      <w:tr w:rsidR="009E601B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7.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Саблина Татьяна Евгеньевна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«Дом культуры им. С.М. Кирова» </w:t>
            </w:r>
          </w:p>
        </w:tc>
      </w:tr>
      <w:tr w:rsidR="009E601B">
        <w:trPr>
          <w:trHeight w:val="331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Руднева Оксана Юрьевна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«Дом культуры им. Маяковского» </w:t>
            </w:r>
          </w:p>
        </w:tc>
      </w:tr>
      <w:tr w:rsidR="009E601B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9.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Маргарян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Лариса Ивановна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ДО ДШИ №1 </w:t>
            </w:r>
          </w:p>
        </w:tc>
      </w:tr>
      <w:tr w:rsidR="009E601B">
        <w:trPr>
          <w:trHeight w:val="33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10.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Участник 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Фастовская Наталья Николаевна 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70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Директор МУ ДО ДШИ №2 </w:t>
            </w:r>
          </w:p>
        </w:tc>
      </w:tr>
    </w:tbl>
    <w:p w:rsidR="009E601B" w:rsidRDefault="004F6AD8">
      <w:pPr>
        <w:spacing w:after="218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:rsidR="009E601B" w:rsidRDefault="004F6AD8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ab/>
        <w:t xml:space="preserve"> </w:t>
      </w:r>
    </w:p>
    <w:p w:rsidR="009E601B" w:rsidRDefault="004F6AD8">
      <w:pPr>
        <w:numPr>
          <w:ilvl w:val="0"/>
          <w:numId w:val="1"/>
        </w:numPr>
        <w:spacing w:after="0" w:line="270" w:lineRule="auto"/>
        <w:ind w:hanging="360"/>
      </w:pPr>
      <w:r>
        <w:rPr>
          <w:rFonts w:ascii="Times New Roman" w:eastAsia="Times New Roman" w:hAnsi="Times New Roman" w:cs="Times New Roman"/>
          <w:sz w:val="26"/>
        </w:rPr>
        <w:t xml:space="preserve">План мероприятий по реализации муниципального проекта </w:t>
      </w: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35"/>
        <w:gridCol w:w="3620"/>
        <w:gridCol w:w="1783"/>
        <w:gridCol w:w="1784"/>
        <w:gridCol w:w="2069"/>
        <w:gridCol w:w="4472"/>
      </w:tblGrid>
      <w:tr w:rsidR="009E601B">
        <w:trPr>
          <w:trHeight w:val="334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43"/>
              <w:ind w:left="18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9E601B" w:rsidRDefault="004F6AD8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3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Наименование результата мероприятия, контрольной </w:t>
            </w:r>
          </w:p>
          <w:p w:rsidR="009E601B" w:rsidRDefault="004F6AD8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точки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Сроки реализации 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Ответственный исполнитель </w:t>
            </w:r>
          </w:p>
        </w:tc>
        <w:tc>
          <w:tcPr>
            <w:tcW w:w="4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 w:line="29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Вид документа и характеристика результата </w:t>
            </w:r>
          </w:p>
          <w:p w:rsidR="009E601B" w:rsidRDefault="004F6AD8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E601B">
        <w:trPr>
          <w:trHeight w:val="6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начало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656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Оснащение детских школ искусств городского округа музыкальными инструментами, оборудованием и учебными материалами </w:t>
            </w:r>
          </w:p>
        </w:tc>
      </w:tr>
      <w:tr w:rsidR="009E601B">
        <w:trPr>
          <w:trHeight w:val="194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1.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Оснащена  музыкальная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школа  музыкальными инструментами, оборудованием и учебными материалами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Л.Н. Марчук, </w:t>
            </w:r>
          </w:p>
          <w:p w:rsidR="009E601B" w:rsidRDefault="004F6AD8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Соглашение с Минкультуры </w:t>
            </w:r>
          </w:p>
          <w:p w:rsidR="009E601B" w:rsidRDefault="004F6AD8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Челябинской области в системе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«Электронный бюджет»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Годовой отчет с предоставлением пакета документов, подтверждающих приобретение основных средств </w:t>
            </w:r>
          </w:p>
        </w:tc>
      </w:tr>
      <w:tr w:rsidR="009E601B">
        <w:trPr>
          <w:trHeight w:val="162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1.1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 </w:t>
            </w:r>
          </w:p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Заполнение соглашения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Минкультурой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Челябинской области на получение субсидии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Соглашение с Минкультуры </w:t>
            </w:r>
          </w:p>
          <w:p w:rsidR="009E601B" w:rsidRDefault="004F6AD8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Челябинской области в системе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«Электронный бюджет»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E601B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1.2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 </w:t>
            </w:r>
          </w:p>
          <w:p w:rsidR="009E601B" w:rsidRDefault="004F6AD8">
            <w:pPr>
              <w:spacing w:after="0"/>
              <w:ind w:right="3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Формирование, согласование и утверждение с получателями субсидий – школами городского округа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01.01.2021 </w:t>
            </w:r>
          </w:p>
          <w:p w:rsidR="009E601B" w:rsidRDefault="004F6AD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15.05.2021 </w:t>
            </w:r>
          </w:p>
          <w:p w:rsidR="009E601B" w:rsidRDefault="004F6AD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Соглашение с получателями субсидий </w:t>
            </w:r>
          </w:p>
        </w:tc>
      </w:tr>
      <w:tr w:rsidR="009E601B">
        <w:trPr>
          <w:trHeight w:val="194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1.3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</w:p>
          <w:p w:rsidR="009E601B" w:rsidRDefault="004F6AD8">
            <w:pPr>
              <w:spacing w:after="0"/>
              <w:ind w:right="3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Подготовка конкурсной документации на приобретение музыкальных инструментов, оборудования и литературы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01.07.2021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И.В. </w:t>
            </w:r>
          </w:p>
          <w:p w:rsidR="009E601B" w:rsidRDefault="004F6AD8">
            <w:pPr>
              <w:spacing w:after="0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Смольянова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Контракты на приобретение музыкальных инструментов, оборудования и литературы </w:t>
            </w:r>
          </w:p>
        </w:tc>
      </w:tr>
      <w:tr w:rsidR="009E601B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1.4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01.07.2021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Акты выполненных работ и оказания услуг </w:t>
            </w:r>
          </w:p>
        </w:tc>
      </w:tr>
    </w:tbl>
    <w:p w:rsidR="009E601B" w:rsidRDefault="009E601B">
      <w:pPr>
        <w:spacing w:after="0"/>
        <w:ind w:left="-1133" w:right="18"/>
      </w:pPr>
    </w:p>
    <w:tbl>
      <w:tblPr>
        <w:tblStyle w:val="TableGrid"/>
        <w:tblW w:w="14563" w:type="dxa"/>
        <w:tblInd w:w="5" w:type="dxa"/>
        <w:tblCellMar>
          <w:top w:w="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35"/>
        <w:gridCol w:w="3620"/>
        <w:gridCol w:w="1783"/>
        <w:gridCol w:w="1784"/>
        <w:gridCol w:w="2069"/>
        <w:gridCol w:w="4472"/>
      </w:tblGrid>
      <w:tr w:rsidR="009E601B">
        <w:trPr>
          <w:trHeight w:val="162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Мониторинг выполнения условий контрактов на поставку музыкальных инструментов, оборудования и литературы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291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1.5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15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получение годового отчета от школ искусств городского округа в Минкультуры ЧО с приложением полного пакета документов, подтверждающих приобретении основных средств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Годовой отчет с предоставлением пакета документов, подтверждающих приобретение основных средств </w:t>
            </w:r>
          </w:p>
        </w:tc>
      </w:tr>
      <w:tr w:rsidR="009E601B">
        <w:trPr>
          <w:trHeight w:val="33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3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Создание модельных муниципальных библиотек </w:t>
            </w:r>
          </w:p>
        </w:tc>
      </w:tr>
      <w:tr w:rsidR="009E601B">
        <w:trPr>
          <w:trHeight w:val="356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18" w:line="284" w:lineRule="auto"/>
              <w:ind w:right="5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Результат: Составление заявки для участия в конкурсе на переоснащение 3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библиотек «Библиотека нового поколения» -Центральная городская библиотека </w:t>
            </w:r>
          </w:p>
          <w:p w:rsidR="009E601B" w:rsidRDefault="004F6AD8">
            <w:pPr>
              <w:spacing w:after="1" w:line="296" w:lineRule="auto"/>
              <w:ind w:right="5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-Библиотека семейного чтения №4 </w:t>
            </w:r>
          </w:p>
          <w:p w:rsidR="009E601B" w:rsidRDefault="004F6AD8">
            <w:pPr>
              <w:spacing w:after="0"/>
              <w:ind w:right="5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-Библиотека семейного чтения №5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  <w:p w:rsidR="009E601B" w:rsidRDefault="004F6AD8">
            <w:pPr>
              <w:spacing w:after="4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Е.Л. Кучина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Заявка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 на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получение субсидии на создание модельной муниципальной библиотеки </w:t>
            </w:r>
          </w:p>
        </w:tc>
      </w:tr>
      <w:tr w:rsidR="009E601B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2.1.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Подготовка  заявки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в Минкультуры Челябинской области для участия в конкурсе на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01.31.2020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Е.Л. Кучина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Заявка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Копейского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городского округа на получение субсидии на создание модельной муниципальной библиотеки </w:t>
            </w:r>
          </w:p>
        </w:tc>
      </w:tr>
    </w:tbl>
    <w:p w:rsidR="009E601B" w:rsidRDefault="009E601B">
      <w:pPr>
        <w:spacing w:after="0"/>
        <w:ind w:left="-1133" w:right="18"/>
      </w:pPr>
    </w:p>
    <w:tbl>
      <w:tblPr>
        <w:tblStyle w:val="TableGrid"/>
        <w:tblW w:w="14563" w:type="dxa"/>
        <w:tblInd w:w="5" w:type="dxa"/>
        <w:tblCellMar>
          <w:top w:w="58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35"/>
        <w:gridCol w:w="3620"/>
        <w:gridCol w:w="1783"/>
        <w:gridCol w:w="1784"/>
        <w:gridCol w:w="2069"/>
        <w:gridCol w:w="4472"/>
      </w:tblGrid>
      <w:tr w:rsidR="009E601B">
        <w:trPr>
          <w:trHeight w:val="65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переоснащение модельной муниципальной библиотеки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9E601B"/>
        </w:tc>
      </w:tr>
      <w:tr w:rsidR="009E601B">
        <w:trPr>
          <w:trHeight w:val="162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2.2.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 </w:t>
            </w:r>
          </w:p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Заполнение и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согласование  соглашения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Минкультурой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Челябинской области на получение субсидии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47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52" w:line="257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Соглашение с Минкультуры Челябинской области в системе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«Электронный бюджет» </w:t>
            </w:r>
          </w:p>
        </w:tc>
      </w:tr>
      <w:tr w:rsidR="009E601B">
        <w:trPr>
          <w:trHeight w:val="162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2.3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</w:p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Подготовка конкурсной документации для проведения работ и приобретения оборудования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01.07.2021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Е.Л. Кучина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Проведение конкурсных процедур </w:t>
            </w:r>
          </w:p>
        </w:tc>
      </w:tr>
      <w:tr w:rsidR="009E601B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2.4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</w:p>
          <w:p w:rsidR="009E601B" w:rsidRDefault="004F6AD8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Мониторинг осуществления работ и услуг по заключенным контрактам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01.08.2021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01.10.2021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Ю.С. Сметанина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Акт выполненных работ и оказанных услуг </w:t>
            </w:r>
          </w:p>
        </w:tc>
      </w:tr>
      <w:tr w:rsidR="009E601B">
        <w:trPr>
          <w:trHeight w:val="274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2.5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1" w:line="257" w:lineRule="auto"/>
              <w:ind w:right="877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Мероприятие:  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отчет  в </w:t>
            </w:r>
          </w:p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Минкультуры ЧО с приложением полного пакета документов, выполнение мероприятия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01.10.2021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31.12.2021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  <w:p w:rsidR="009E601B" w:rsidRDefault="004F6AD8">
            <w:pPr>
              <w:spacing w:after="4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Е.Л. Кучина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Годовой отчет с предоставлением пакета документов, подтверждающих выполнение мероприятия </w:t>
            </w:r>
          </w:p>
        </w:tc>
      </w:tr>
      <w:tr w:rsidR="009E601B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3.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Результат: Отремонтировано три библиотеки в рамках подготовки к реализации проекта «Модельная библиотека»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  <w:p w:rsidR="009E601B" w:rsidRDefault="004F6AD8">
            <w:pPr>
              <w:spacing w:after="4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Е.Л. Кучина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Акты приемки учреждений </w:t>
            </w:r>
          </w:p>
        </w:tc>
      </w:tr>
    </w:tbl>
    <w:p w:rsidR="009E601B" w:rsidRDefault="009E601B">
      <w:pPr>
        <w:spacing w:after="0"/>
        <w:ind w:left="-1133" w:right="18"/>
      </w:pPr>
    </w:p>
    <w:tbl>
      <w:tblPr>
        <w:tblStyle w:val="TableGrid"/>
        <w:tblW w:w="14563" w:type="dxa"/>
        <w:tblInd w:w="5" w:type="dxa"/>
        <w:tblCellMar>
          <w:top w:w="9" w:type="dxa"/>
          <w:left w:w="108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835"/>
        <w:gridCol w:w="3620"/>
        <w:gridCol w:w="1783"/>
        <w:gridCol w:w="1784"/>
        <w:gridCol w:w="2069"/>
        <w:gridCol w:w="4472"/>
      </w:tblGrid>
      <w:tr w:rsidR="009E601B">
        <w:trPr>
          <w:trHeight w:val="9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3.1.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проектно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сметной документации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01.05.2020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Е.Л. Кучина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Смета на проведение ремонтных работ </w:t>
            </w:r>
          </w:p>
        </w:tc>
      </w:tr>
      <w:tr w:rsidR="009E601B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3.2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Подготовка аукционной документации, проведение аукциона на выполнение ремонтных работ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01.05.2020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15.06.2020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49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Контракт на выполнение работ </w:t>
            </w:r>
          </w:p>
        </w:tc>
      </w:tr>
      <w:tr w:rsidR="009E601B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3.3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</w:p>
          <w:p w:rsidR="009E601B" w:rsidRDefault="004F6AD8">
            <w:pPr>
              <w:spacing w:after="0"/>
              <w:ind w:right="4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Мониторинг осуществления работ и услуг по заключенным контрактам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01.07.2020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01.10.2020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Ю.С. Сметанина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Акт выполненных работ и оказанных услуг </w:t>
            </w:r>
          </w:p>
        </w:tc>
      </w:tr>
      <w:tr w:rsidR="009E601B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3.4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192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 </w:t>
            </w:r>
            <w:r>
              <w:rPr>
                <w:rFonts w:ascii="Times New Roman" w:eastAsia="Times New Roman" w:hAnsi="Times New Roman" w:cs="Times New Roman"/>
                <w:sz w:val="26"/>
              </w:rPr>
              <w:t>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отчет   с приложением полного пакета документов, выполнение мероприятия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01.10.2020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Н.В. Белоусова </w:t>
            </w:r>
          </w:p>
          <w:p w:rsidR="009E601B" w:rsidRDefault="004F6AD8">
            <w:pPr>
              <w:spacing w:after="46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Е.Л. Кучина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Годовой отчет с предоставлением пакета документов, подтверждающих выполнение мероприятия </w:t>
            </w:r>
          </w:p>
        </w:tc>
      </w:tr>
      <w:tr w:rsidR="009E601B">
        <w:trPr>
          <w:trHeight w:val="162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 w:line="29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Результат: отремонтировано три Дома культуры: </w:t>
            </w:r>
          </w:p>
          <w:p w:rsidR="009E601B" w:rsidRDefault="004F6AD8">
            <w:pPr>
              <w:spacing w:after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 ДК Бажова </w:t>
            </w:r>
          </w:p>
          <w:p w:rsidR="009E601B" w:rsidRDefault="004F6AD8">
            <w:pPr>
              <w:spacing w:after="47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-ДК Кирова </w:t>
            </w:r>
          </w:p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-ДК с. Калачева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49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Д.Ю. Жуков </w:t>
            </w:r>
          </w:p>
          <w:p w:rsidR="009E601B" w:rsidRDefault="004F6AD8">
            <w:pPr>
              <w:spacing w:after="49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О.Ю. Руднева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Т.Е. Саблина 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Акты приемки учреждений </w:t>
            </w:r>
          </w:p>
        </w:tc>
      </w:tr>
      <w:tr w:rsidR="009E601B">
        <w:trPr>
          <w:trHeight w:val="979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 xml:space="preserve">4.1.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 xml:space="preserve">Подготовка 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проектно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сметной документации 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01.01.2020 </w:t>
            </w:r>
          </w:p>
          <w:p w:rsidR="009E601B" w:rsidRDefault="004F6AD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01.04.2020 </w:t>
            </w:r>
          </w:p>
          <w:p w:rsidR="009E601B" w:rsidRDefault="004F6AD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49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Д.Ю. Жуков </w:t>
            </w:r>
          </w:p>
          <w:p w:rsidR="009E601B" w:rsidRDefault="004F6AD8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О.Ю. Руднева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Т.Е. Саблина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Смета на проведение ремонтных работ </w:t>
            </w:r>
          </w:p>
        </w:tc>
      </w:tr>
      <w:tr w:rsidR="009E601B">
        <w:trPr>
          <w:trHeight w:val="194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4.2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Подготовка аукционной документации, проведение аукциона на выполнение ремонтных работ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01.05.2020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15.06.2020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E601B" w:rsidRDefault="004F6AD8">
            <w:pPr>
              <w:spacing w:after="49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Д.Ю. Жуков </w:t>
            </w:r>
          </w:p>
          <w:p w:rsidR="009E601B" w:rsidRDefault="004F6AD8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О.Ю. Руднева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Т.Е. Саблина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Контракт на выполнение работ </w:t>
            </w:r>
          </w:p>
        </w:tc>
      </w:tr>
      <w:tr w:rsidR="009E601B">
        <w:trPr>
          <w:trHeight w:val="1301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4.3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Мероприятие: </w:t>
            </w:r>
          </w:p>
          <w:p w:rsidR="009E601B" w:rsidRDefault="004F6AD8">
            <w:pPr>
              <w:spacing w:after="0"/>
              <w:ind w:right="43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Мониторинг осуществления работ и услуг по заключенным контрактам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01.07.2020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01.10.2020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Акт выполненных работ и оказанных услуг </w:t>
            </w:r>
          </w:p>
        </w:tc>
      </w:tr>
      <w:tr w:rsidR="009E601B">
        <w:trPr>
          <w:trHeight w:val="162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4.4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01B" w:rsidRDefault="004F6AD8">
            <w:pPr>
              <w:spacing w:after="0"/>
              <w:ind w:right="192"/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</w:rPr>
              <w:t>Мероприятие:  годовой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отчет   с приложением полного пакета документов, выполнение мероприятия 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01.10.2020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31.12.2020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47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Ю.С. Сметанина </w:t>
            </w:r>
          </w:p>
          <w:p w:rsidR="009E601B" w:rsidRDefault="004F6AD8">
            <w:pPr>
              <w:spacing w:after="46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Д.Ю. Жуков </w:t>
            </w:r>
          </w:p>
          <w:p w:rsidR="009E601B" w:rsidRDefault="004F6AD8">
            <w:pPr>
              <w:spacing w:after="49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О.Ю. Руднева </w:t>
            </w:r>
          </w:p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Т.Е. Саблина </w:t>
            </w:r>
          </w:p>
        </w:tc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01B" w:rsidRDefault="004F6AD8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Годовой отчет с предоставлением пакета документов, подтверждающих выполнение мероприятия </w:t>
            </w:r>
          </w:p>
        </w:tc>
      </w:tr>
    </w:tbl>
    <w:p w:rsidR="009E601B" w:rsidRDefault="004F6AD8">
      <w:pPr>
        <w:spacing w:after="0"/>
        <w:ind w:left="708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sectPr w:rsidR="009E601B">
      <w:headerReference w:type="even" r:id="rId7"/>
      <w:headerReference w:type="default" r:id="rId8"/>
      <w:headerReference w:type="first" r:id="rId9"/>
      <w:pgSz w:w="16838" w:h="11906" w:orient="landscape"/>
      <w:pgMar w:top="902" w:right="1119" w:bottom="576" w:left="113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AD8" w:rsidRDefault="004F6AD8">
      <w:pPr>
        <w:spacing w:after="0" w:line="240" w:lineRule="auto"/>
      </w:pPr>
      <w:r>
        <w:separator/>
      </w:r>
    </w:p>
  </w:endnote>
  <w:endnote w:type="continuationSeparator" w:id="0">
    <w:p w:rsidR="004F6AD8" w:rsidRDefault="004F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AD8" w:rsidRDefault="004F6AD8">
      <w:pPr>
        <w:spacing w:after="0" w:line="240" w:lineRule="auto"/>
      </w:pPr>
      <w:r>
        <w:separator/>
      </w:r>
    </w:p>
  </w:footnote>
  <w:footnote w:type="continuationSeparator" w:id="0">
    <w:p w:rsidR="004F6AD8" w:rsidRDefault="004F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1B" w:rsidRDefault="004F6AD8">
    <w:pPr>
      <w:spacing w:after="0"/>
      <w:ind w:left="225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>
      <w:rPr>
        <w:rFonts w:ascii="Times New Roman" w:eastAsia="Times New Roman" w:hAnsi="Times New Roman" w:cs="Times New Roman"/>
        <w:sz w:val="28"/>
      </w:rPr>
      <w:t>2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9E601B" w:rsidRDefault="004F6AD8">
    <w:pPr>
      <w:spacing w:after="0"/>
      <w:ind w:left="708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1B" w:rsidRDefault="004F6AD8">
    <w:pPr>
      <w:spacing w:after="0"/>
      <w:ind w:left="225"/>
      <w:jc w:val="center"/>
    </w:pPr>
    <w:r>
      <w:rPr>
        <w:rFonts w:ascii="Times New Roman" w:eastAsia="Times New Roman" w:hAnsi="Times New Roman" w:cs="Times New Roman"/>
        <w:sz w:val="28"/>
      </w:rPr>
      <w:fldChar w:fldCharType="begin"/>
    </w:r>
    <w:r>
      <w:rPr>
        <w:rFonts w:ascii="Times New Roman" w:eastAsia="Times New Roman" w:hAnsi="Times New Roman" w:cs="Times New Roman"/>
        <w:sz w:val="28"/>
      </w:rPr>
      <w:instrText xml:space="preserve"> PAGE   \* MERGEFORMAT </w:instrText>
    </w:r>
    <w:r>
      <w:rPr>
        <w:rFonts w:ascii="Times New Roman" w:eastAsia="Times New Roman" w:hAnsi="Times New Roman" w:cs="Times New Roman"/>
        <w:sz w:val="28"/>
      </w:rPr>
      <w:fldChar w:fldCharType="separate"/>
    </w:r>
    <w:r w:rsidR="005E4A6D">
      <w:rPr>
        <w:rFonts w:ascii="Times New Roman" w:eastAsia="Times New Roman" w:hAnsi="Times New Roman" w:cs="Times New Roman"/>
        <w:noProof/>
        <w:sz w:val="28"/>
      </w:rPr>
      <w:t>10</w:t>
    </w:r>
    <w:r>
      <w:rPr>
        <w:rFonts w:ascii="Times New Roman" w:eastAsia="Times New Roman" w:hAnsi="Times New Roman" w:cs="Times New Roman"/>
        <w:sz w:val="28"/>
      </w:rPr>
      <w:fldChar w:fldCharType="end"/>
    </w:r>
    <w:r>
      <w:rPr>
        <w:rFonts w:ascii="Times New Roman" w:eastAsia="Times New Roman" w:hAnsi="Times New Roman" w:cs="Times New Roman"/>
        <w:sz w:val="28"/>
      </w:rPr>
      <w:t xml:space="preserve"> </w:t>
    </w:r>
  </w:p>
  <w:p w:rsidR="009E601B" w:rsidRDefault="004F6AD8">
    <w:pPr>
      <w:spacing w:after="0"/>
      <w:ind w:left="708"/>
    </w:pPr>
    <w:r>
      <w:rPr>
        <w:rFonts w:ascii="Times New Roman" w:eastAsia="Times New Roman" w:hAnsi="Times New Roman" w:cs="Times New Roman"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01B" w:rsidRDefault="009E60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26420"/>
    <w:multiLevelType w:val="hybridMultilevel"/>
    <w:tmpl w:val="EC181048"/>
    <w:lvl w:ilvl="0" w:tplc="D69A6B30">
      <w:start w:val="1"/>
      <w:numFmt w:val="decimal"/>
      <w:lvlText w:val="%1.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F86534">
      <w:start w:val="1"/>
      <w:numFmt w:val="lowerLetter"/>
      <w:lvlText w:val="%2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ADCA3C6">
      <w:start w:val="1"/>
      <w:numFmt w:val="lowerRoman"/>
      <w:lvlText w:val="%3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81640AC">
      <w:start w:val="1"/>
      <w:numFmt w:val="decimal"/>
      <w:lvlText w:val="%4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DE62F0E">
      <w:start w:val="1"/>
      <w:numFmt w:val="lowerLetter"/>
      <w:lvlText w:val="%5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4A6BA66">
      <w:start w:val="1"/>
      <w:numFmt w:val="lowerRoman"/>
      <w:lvlText w:val="%6"/>
      <w:lvlJc w:val="left"/>
      <w:pPr>
        <w:ind w:left="7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4520DB6">
      <w:start w:val="1"/>
      <w:numFmt w:val="decimal"/>
      <w:lvlText w:val="%7"/>
      <w:lvlJc w:val="left"/>
      <w:pPr>
        <w:ind w:left="8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16CA78">
      <w:start w:val="1"/>
      <w:numFmt w:val="lowerLetter"/>
      <w:lvlText w:val="%8"/>
      <w:lvlJc w:val="left"/>
      <w:pPr>
        <w:ind w:left="8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AC96F8">
      <w:start w:val="1"/>
      <w:numFmt w:val="lowerRoman"/>
      <w:lvlText w:val="%9"/>
      <w:lvlJc w:val="left"/>
      <w:pPr>
        <w:ind w:left="9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1B"/>
    <w:rsid w:val="004F6AD8"/>
    <w:rsid w:val="005E4A6D"/>
    <w:rsid w:val="009E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C1107-CB67-4BFD-9227-2484CA3D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Игорь</cp:lastModifiedBy>
  <cp:revision>2</cp:revision>
  <dcterms:created xsi:type="dcterms:W3CDTF">2021-03-02T12:44:00Z</dcterms:created>
  <dcterms:modified xsi:type="dcterms:W3CDTF">2021-03-02T12:44:00Z</dcterms:modified>
</cp:coreProperties>
</file>