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Normal"/>
        <w:tabs>
          <w:tab w:val="clear" w:pos="708"/>
          <w:tab w:val="left" w:pos="945" w:leader="none"/>
        </w:tabs>
        <w:rPr>
          <w:rFonts w:ascii="Arial" w:hAnsi="Arial" w:cs="Arial"/>
          <w:color w:val="494949"/>
          <w:sz w:val="18"/>
          <w:szCs w:val="18"/>
        </w:rPr>
      </w:pPr>
      <w:r>
        <w:rPr>
          <w:rFonts w:cs="Arial" w:ascii="Arial" w:hAnsi="Arial"/>
          <w:color w:val="494949"/>
          <w:sz w:val="18"/>
          <w:szCs w:val="18"/>
        </w:rPr>
        <w:tab/>
      </w:r>
    </w:p>
    <w:p>
      <w:pPr>
        <w:pStyle w:val="Normal"/>
        <w:rPr>
          <w:rFonts w:ascii="Arial" w:hAnsi="Arial" w:cs="Arial"/>
          <w:color w:val="494949"/>
          <w:sz w:val="18"/>
          <w:szCs w:val="18"/>
        </w:rPr>
      </w:pPr>
      <w:r>
        <w:rPr>
          <w:rFonts w:cs="Arial" w:ascii="Arial" w:hAnsi="Arial"/>
          <w:color w:val="494949"/>
          <w:sz w:val="18"/>
          <w:szCs w:val="18"/>
        </w:rPr>
      </w:r>
    </w:p>
    <w:p>
      <w:pPr>
        <w:pStyle w:val="Normal"/>
        <w:rPr>
          <w:rFonts w:ascii="Times New Roman" w:hAnsi="Times New Roman" w:cs="Arial"/>
          <w:color w:val="494949"/>
          <w:sz w:val="28"/>
          <w:szCs w:val="28"/>
        </w:rPr>
      </w:pPr>
      <w:r>
        <w:rPr>
          <w:rFonts w:cs="Arial" w:ascii="Times New Roman" w:hAnsi="Times New Roman"/>
          <w:color w:val="494949"/>
          <w:sz w:val="28"/>
          <w:szCs w:val="28"/>
        </w:rPr>
      </w:r>
    </w:p>
    <w:p>
      <w:pPr>
        <w:pStyle w:val="Normal"/>
        <w:rPr>
          <w:rFonts w:ascii="Times New Roman" w:hAnsi="Times New Roman" w:cs="Arial"/>
          <w:color w:val="494949"/>
          <w:sz w:val="28"/>
          <w:szCs w:val="28"/>
        </w:rPr>
      </w:pPr>
      <w:r>
        <w:rPr>
          <w:rFonts w:cs="Arial" w:ascii="Times New Roman" w:hAnsi="Times New Roman"/>
          <w:color w:val="494949"/>
          <w:sz w:val="28"/>
          <w:szCs w:val="28"/>
        </w:rPr>
        <w:t>24.08.2026</w:t>
        <w:tab/>
        <w:t>№774-р</w:t>
      </w:r>
    </w:p>
    <w:p>
      <w:pPr>
        <w:pStyle w:val="Normal"/>
        <w:rPr>
          <w:rFonts w:ascii="Arial" w:hAnsi="Arial" w:cs="Arial"/>
          <w:color w:val="494949"/>
          <w:sz w:val="18"/>
          <w:szCs w:val="18"/>
        </w:rPr>
      </w:pPr>
      <w:r>
        <w:rPr>
          <w:rFonts w:cs="Arial" w:ascii="Arial" w:hAnsi="Arial"/>
          <w:color w:val="494949"/>
          <w:sz w:val="18"/>
          <w:szCs w:val="18"/>
        </w:rPr>
      </w:r>
    </w:p>
    <w:p>
      <w:pPr>
        <w:pStyle w:val="Normal"/>
        <w:rPr>
          <w:rFonts w:ascii="Arial" w:hAnsi="Arial" w:cs="Arial"/>
          <w:color w:val="494949"/>
          <w:sz w:val="18"/>
          <w:szCs w:val="18"/>
        </w:rPr>
      </w:pPr>
      <w:r>
        <w:rPr>
          <w:rFonts w:cs="Arial" w:ascii="Arial" w:hAnsi="Arial"/>
          <w:color w:val="494949"/>
          <w:sz w:val="18"/>
          <w:szCs w:val="18"/>
        </w:rPr>
      </w:r>
    </w:p>
    <w:p>
      <w:pPr>
        <w:pStyle w:val="Normal"/>
        <w:rPr>
          <w:rFonts w:ascii="Arial" w:hAnsi="Arial" w:cs="Arial"/>
          <w:color w:val="494949"/>
          <w:sz w:val="18"/>
          <w:szCs w:val="18"/>
        </w:rPr>
      </w:pPr>
      <w:r>
        <w:rPr>
          <w:rFonts w:cs="Arial" w:ascii="Arial" w:hAnsi="Arial"/>
          <w:color w:val="494949"/>
          <w:sz w:val="18"/>
          <w:szCs w:val="18"/>
        </w:rPr>
      </w:r>
    </w:p>
    <w:p>
      <w:pPr>
        <w:pStyle w:val="Normal"/>
        <w:rPr>
          <w:rFonts w:ascii="Arial" w:hAnsi="Arial" w:cs="Arial"/>
          <w:color w:val="494949"/>
          <w:sz w:val="18"/>
          <w:szCs w:val="18"/>
        </w:rPr>
      </w:pPr>
      <w:r>
        <w:rPr>
          <w:rFonts w:cs="Arial" w:ascii="Arial" w:hAnsi="Arial"/>
          <w:color w:val="494949"/>
          <w:sz w:val="18"/>
          <w:szCs w:val="18"/>
        </w:rPr>
      </w:r>
    </w:p>
    <w:p>
      <w:pPr>
        <w:pStyle w:val="Normal"/>
        <w:rPr>
          <w:rFonts w:ascii="Arial" w:hAnsi="Arial" w:cs="Arial"/>
          <w:color w:val="494949"/>
          <w:sz w:val="18"/>
          <w:szCs w:val="18"/>
        </w:rPr>
      </w:pPr>
      <w:r>
        <w:rPr>
          <w:rFonts w:cs="Arial" w:ascii="Arial" w:hAnsi="Arial"/>
          <w:color w:val="494949"/>
          <w:sz w:val="18"/>
          <w:szCs w:val="18"/>
        </w:rPr>
      </w:r>
    </w:p>
    <w:p>
      <w:pPr>
        <w:pStyle w:val="Normal"/>
        <w:tabs>
          <w:tab w:val="clear" w:pos="708"/>
          <w:tab w:val="left" w:pos="142" w:leader="none"/>
          <w:tab w:val="left" w:pos="567" w:leader="none"/>
        </w:tabs>
        <w:rPr>
          <w:rFonts w:ascii="Arial" w:hAnsi="Arial" w:cs="Arial"/>
          <w:color w:val="494949"/>
          <w:sz w:val="28"/>
          <w:szCs w:val="28"/>
        </w:rPr>
      </w:pPr>
      <w:r>
        <w:rPr>
          <w:rFonts w:cs="Arial" w:ascii="Arial" w:hAnsi="Arial"/>
          <w:color w:val="494949"/>
          <w:sz w:val="28"/>
          <w:szCs w:val="28"/>
        </w:rPr>
      </w:r>
    </w:p>
    <w:p>
      <w:pPr>
        <w:pStyle w:val="Normal"/>
        <w:tabs>
          <w:tab w:val="clear" w:pos="708"/>
          <w:tab w:val="left" w:pos="3969" w:leader="none"/>
        </w:tabs>
        <w:ind w:right="5386"/>
        <w:jc w:val="both"/>
        <w:rPr/>
      </w:pPr>
      <w:r>
        <w:rPr>
          <w:sz w:val="28"/>
          <w:szCs w:val="28"/>
        </w:rPr>
        <w:t xml:space="preserve">О внесении изменений в распоряжение администрации Копейского городского округа от 12.08.2026 № 740-р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>
        <w:rPr>
          <w:color w:val="000000"/>
          <w:sz w:val="28"/>
          <w:szCs w:val="28"/>
        </w:rPr>
        <w:t>Гражданским кодексом Российской Федерации, Федеральными законами от 6 октября 2003 года № 131-ФЗ «Об общих принципах организации местного самоуправления в Российской Федерации», от 20 марта 2025 года № 33-ФЗ «Об общих принципах организации местного самоуправления в единой системе публичной власти», от 12 января           1996 года  № 7-ФЗ «О некоммерческих организациях», от 08 августа              2001 года № 129-ФЗ «О государственной регистрации юридических лиц и индивидуальных предпринимателей», постановлением администрации Копейского городского округа от </w:t>
      </w:r>
      <w:r>
        <w:rPr>
          <w:rStyle w:val="Emphasis"/>
          <w:i w:val="false"/>
          <w:color w:val="000000"/>
          <w:sz w:val="28"/>
          <w:szCs w:val="28"/>
          <w:shd w:fill="FFFFFF" w:val="clear"/>
        </w:rPr>
        <w:t>11.05.2011</w:t>
      </w:r>
      <w:r>
        <w:rPr>
          <w:i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№ </w:t>
      </w:r>
      <w:r>
        <w:rPr>
          <w:rStyle w:val="Emphasis"/>
          <w:i w:val="false"/>
          <w:color w:val="000000"/>
          <w:sz w:val="28"/>
          <w:szCs w:val="28"/>
          <w:shd w:fill="FFFFFF" w:val="clear"/>
        </w:rPr>
        <w:t>97</w:t>
      </w:r>
      <w:r>
        <w:rPr>
          <w:rStyle w:val="Emphasis"/>
          <w:color w:val="000000"/>
          <w:sz w:val="28"/>
          <w:szCs w:val="28"/>
          <w:shd w:fill="FFFFFF" w:val="clear"/>
        </w:rPr>
        <w:t xml:space="preserve"> </w:t>
      </w:r>
      <w:r>
        <w:rPr>
          <w:color w:val="000000"/>
          <w:sz w:val="28"/>
          <w:szCs w:val="28"/>
        </w:rPr>
        <w:t xml:space="preserve">«О порядке создания, реорганизации, изменения типа и ликвидации муниципальных казенных, бюджетных и автономных учреждений, утверждения уставов муниципальных учреждений Копейского городского округа и внесения в них изменений», Уставом муниципального образования «Копейский городской округ»: </w:t>
      </w:r>
    </w:p>
    <w:p>
      <w:pPr>
        <w:pStyle w:val="Normal"/>
        <w:ind w:firstLine="708"/>
        <w:jc w:val="both"/>
        <w:rPr/>
      </w:pPr>
      <w:r>
        <w:rPr>
          <w:sz w:val="28"/>
          <w:szCs w:val="28"/>
        </w:rPr>
        <w:t xml:space="preserve">1. Внести в распоряжение администрации Копейского городского округа от 12.08.2026 № 740-р «Об отмене </w:t>
      </w:r>
      <w:r>
        <w:rPr>
          <w:color w:val="000000"/>
          <w:sz w:val="28"/>
          <w:szCs w:val="28"/>
        </w:rPr>
        <w:t xml:space="preserve">процедуры ликвидации муниципального казенного учреждения Копейского городского округа «Управление благоустройства»» </w:t>
      </w:r>
      <w:r>
        <w:rPr>
          <w:sz w:val="28"/>
          <w:szCs w:val="28"/>
        </w:rPr>
        <w:t xml:space="preserve"> следующие изменения:</w:t>
      </w:r>
    </w:p>
    <w:p>
      <w:pPr>
        <w:pStyle w:val="1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1) в пункте 1 вместо слов «пр. Ильича, д. 2»  читать слова «ул. Ленина, д. 29»;</w:t>
      </w:r>
    </w:p>
    <w:p>
      <w:pPr>
        <w:pStyle w:val="1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>2) в пункте 3 вместо слова «директором» читать слово «руководителем»;</w:t>
      </w:r>
    </w:p>
    <w:p>
      <w:pPr>
        <w:pStyle w:val="1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пункт 4 изложить в новой редакции: </w:t>
      </w:r>
    </w:p>
    <w:p>
      <w:pPr>
        <w:pStyle w:val="1"/>
        <w:ind w:firstLine="709"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 Руководителю Учреждения в течение трех рабочих дней со дня вступления в силу настоящего распоряжения уведомить </w:t>
      </w:r>
      <w:r>
        <w:rPr>
          <w:color w:val="000000"/>
          <w:sz w:val="28"/>
          <w:szCs w:val="28"/>
        </w:rPr>
        <w:t>в письменной форме об отмене процедуры ликвидации муниципального казенного учреждения Копейского городского округа «Управление благоустройства» уполномоченный государственный орган для внесения в единый государственный реестр юридических лиц».</w:t>
      </w:r>
      <w:r>
        <w:rPr>
          <w:sz w:val="28"/>
          <w:szCs w:val="28"/>
        </w:rPr>
        <w:t xml:space="preserve"> </w:t>
      </w:r>
    </w:p>
    <w:p>
      <w:pPr>
        <w:pStyle w:val="Normal"/>
        <w:ind w:firstLine="73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Отделу пресс-службы администрации Копейского городского округа (Петренко Е.А.) опубликовать настоящее распоряжение в порядке, установленном для официального опубликования муниципальных правовых актов, и разместить на официальном сайте администрации Копейского городского округа в сети Интернет в течении семи дней со дня утверждения.</w:t>
      </w:r>
    </w:p>
    <w:p>
      <w:pPr>
        <w:pStyle w:val="Normal"/>
        <w:ind w:firstLine="73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распоряжения, за счет средств, предусмотренных на эти цели.</w:t>
      </w:r>
    </w:p>
    <w:p>
      <w:pPr>
        <w:pStyle w:val="Normal"/>
        <w:ind w:firstLine="73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Контроль исполнения настоящего распоряжения возложить на заместителя Главы городского округа по жилищно-коммунальным вопросам Филиппова А.С.</w:t>
      </w:r>
    </w:p>
    <w:p>
      <w:pPr>
        <w:pStyle w:val="Normal"/>
        <w:ind w:firstLine="73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 Настоящее распоряжение вступает в силу со дня его официального опубликования.</w:t>
      </w:r>
    </w:p>
    <w:p>
      <w:pPr>
        <w:pStyle w:val="Normal"/>
        <w:ind w:firstLine="73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ind w:firstLine="73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Временно исполняющий полномочия</w:t>
      </w:r>
    </w:p>
    <w:p>
      <w:pPr>
        <w:pStyle w:val="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Главы городского округа                                                               А.Н. Арасланов  </w:t>
      </w:r>
    </w:p>
    <w:p>
      <w:pPr>
        <w:pStyle w:val="Normal"/>
        <w:tabs>
          <w:tab w:val="clear" w:pos="708"/>
          <w:tab w:val="left" w:pos="142" w:leader="none"/>
          <w:tab w:val="left" w:pos="567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left="-85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851" w:right="850"/>
        <w:rPr>
          <w:color w:val="000000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Arial">
    <w:charset w:val="01"/>
    <w:family w:val="swiss"/>
    <w:pitch w:val="default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471da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zh-CN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Цветовое выделение"/>
    <w:qFormat/>
    <w:rsid w:val="00b14263"/>
    <w:rPr>
      <w:b/>
      <w:color w:val="26282F"/>
    </w:rPr>
  </w:style>
  <w:style w:type="character" w:styleId="Emphasis">
    <w:name w:val="Emphasis"/>
    <w:qFormat/>
    <w:rsid w:val="00ce0286"/>
    <w:rPr>
      <w:i/>
      <w:iCs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1e7721"/>
    <w:rPr>
      <w:rFonts w:ascii="Tahoma" w:hAnsi="Tahoma" w:eastAsia="Times New Roman" w:cs="Tahoma"/>
      <w:sz w:val="16"/>
      <w:szCs w:val="16"/>
      <w:lang w:eastAsia="zh-CN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1" w:customStyle="1">
    <w:name w:val="Абзац списка1"/>
    <w:basedOn w:val="Normal"/>
    <w:qFormat/>
    <w:rsid w:val="007471da"/>
    <w:pPr>
      <w:spacing w:before="0" w:after="0"/>
      <w:ind w:left="720"/>
      <w:contextualSpacing/>
    </w:pPr>
    <w:rPr>
      <w:sz w:val="24"/>
      <w:szCs w:val="24"/>
    </w:rPr>
  </w:style>
  <w:style w:type="paragraph" w:styleId="Style18" w:customStyle="1">
    <w:name w:val="Содержимое таблицы"/>
    <w:basedOn w:val="Normal"/>
    <w:qFormat/>
    <w:rsid w:val="007471da"/>
    <w:pPr>
      <w:suppressLineNumbers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1e7721"/>
    <w:pPr/>
    <w:rPr>
      <w:rFonts w:ascii="Tahoma" w:hAnsi="Tahoma" w:cs="Tahoma"/>
      <w:sz w:val="16"/>
      <w:szCs w:val="16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2</Pages>
  <Words>344</Words>
  <Characters>2363</Characters>
  <CharactersWithSpaces>2785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2026-08-24T04:34:00Z</dcterms:created>
  <dc:creator>Горелова Ирина Валерьевна</dc:creator>
  <dc:description/>
  <dc:language>ru-RU</dc:language>
  <cp:lastModifiedBy/>
  <cp:lastPrinted>2026-08-19T11:44:00Z</cp:lastPrinted>
  <dcterms:modified xsi:type="dcterms:W3CDTF">2026-08-24T09:35:28Z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