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31.07.2026</w:t>
        <w:tab/>
        <w:t>№2671-п</w:t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-180" w:leader="none"/>
        </w:tabs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 снятии статуса единой теплоснабжающей организации с ООО «ПКП Синергия» и присвоении статуса единой теплоснабжающей организации МУП «</w:t>
      </w:r>
      <w:r>
        <w:rPr>
          <w:rFonts w:eastAsia="Times New Roman" w:ascii="TimesNewRomanPSMT" w:hAnsi="TimesNewRomanPSMT"/>
          <w:color w:val="000000"/>
          <w:sz w:val="28"/>
          <w:szCs w:val="28"/>
        </w:rPr>
        <w:t>Копейские системы водоснабжения и водоотведения</w:t>
      </w:r>
      <w:r>
        <w:rPr>
          <w:sz w:val="28"/>
          <w:szCs w:val="28"/>
        </w:rPr>
        <w:t>» на территории Копейского городского округа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>
      <w:pPr>
        <w:pStyle w:val="Normal"/>
        <w:tabs>
          <w:tab w:val="clear" w:pos="708"/>
          <w:tab w:val="left" w:pos="284" w:leader="none"/>
        </w:tabs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 xml:space="preserve">В соответствии с Федеральными законами от 06 октября 2003 года            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  <w:shd w:fill="FFFFFF" w:val="clear"/>
        </w:rPr>
        <w:t xml:space="preserve"> от 27 июля 2010 года № 190-ФЗ «О теплоснабжении», постановлениями Правительства Российской Федерации от 22.02.2012 № 154 «О требованиях к схемам теплоснабжения, порядку их разработки и утверждения», от 08.08.2012 № 808 «Об организации теплоснабжения в Российской Федерации», решением Арбитражного суда Челябинской области от 04.06.2026 по делу                         № А76-27737/2025, распоряжениями управления по имуществу и земельным отношениям администрации Копейского городского округа от 28.07.2026 № 282-р «О принятии в казну муниципального образования «Копейский городской округ» имущества», от 31.07.2026 № 285-р «О принятии в казну муниципального образования «Копейский городской округ» имущества», на основании письма </w:t>
      </w:r>
      <w:r>
        <w:rPr>
          <w:sz w:val="28"/>
          <w:szCs w:val="28"/>
        </w:rPr>
        <w:t>МУП «</w:t>
      </w:r>
      <w:r>
        <w:rPr>
          <w:rFonts w:eastAsia="Times New Roman" w:ascii="TimesNewRomanPSMT" w:hAnsi="TimesNewRomanPSMT"/>
          <w:color w:val="000000"/>
          <w:sz w:val="28"/>
          <w:szCs w:val="28"/>
        </w:rPr>
        <w:t>Копейские системы водоснабжения и водоотведения</w:t>
      </w:r>
      <w:r>
        <w:rPr>
          <w:sz w:val="28"/>
          <w:szCs w:val="28"/>
        </w:rPr>
        <w:t>» от 31.07.2026 № 01-951 о присвоении статуса единой теплоснабжающей организации</w:t>
      </w:r>
      <w:r>
        <w:rPr>
          <w:sz w:val="28"/>
          <w:szCs w:val="28"/>
          <w:shd w:fill="FFFFFF" w:val="clear"/>
        </w:rPr>
        <w:t xml:space="preserve"> администрация Копейского городского округа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ПОСТАНОВЛЯЕТ: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Снять статус единой теплоснабжающей организации                                  с ООО «ПКП Синергия» на территории Копейского городского округа                   с 21 июля 2026 года.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Присвоить статус единой теплоснабжающей организации на территории Копейского городского округа МУП «</w:t>
      </w:r>
      <w:r>
        <w:rPr>
          <w:rFonts w:eastAsia="Times New Roman" w:ascii="TimesNewRomanPSMT" w:hAnsi="TimesNewRomanPSMT"/>
          <w:color w:val="000000"/>
          <w:sz w:val="28"/>
          <w:szCs w:val="28"/>
        </w:rPr>
        <w:t>Копейские системы водоснабжения и водоотведения</w:t>
      </w:r>
      <w:r>
        <w:rPr>
          <w:sz w:val="28"/>
          <w:szCs w:val="28"/>
        </w:rPr>
        <w:t xml:space="preserve">» с 01 августа 2026 года в соответствии с зонами теплоснабжения: </w:t>
      </w:r>
    </w:p>
    <w:p>
      <w:pPr>
        <w:pStyle w:val="ListParagraph"/>
        <w:tabs>
          <w:tab w:val="clear" w:pos="708"/>
          <w:tab w:val="left" w:pos="284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центральная часть г. Копейска;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бывший р.п. Горняк; 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бывший р.п. Потанино; 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4) бывший р.п. Железнодорожный;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5) мкр Кадровик;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6) бывший р.п. Вахрушево;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7) село Калачево;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8) мкр Северный рудник;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9) мкр Козырево;</w:t>
      </w:r>
    </w:p>
    <w:p>
      <w:pPr>
        <w:pStyle w:val="ListParagraph"/>
        <w:tabs>
          <w:tab w:val="clear" w:pos="708"/>
          <w:tab w:val="left" w:pos="993" w:leader="none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бывший р.п. Старокамышинск.                 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пресс-службы администрации Копейского городского округа   </w:t>
      </w:r>
      <w:r>
        <w:rPr>
          <w:color w:val="000000"/>
          <w:sz w:val="28"/>
          <w:szCs w:val="28"/>
        </w:rPr>
        <w:t>(Петренко Е.А.)</w:t>
      </w:r>
      <w:r>
        <w:rPr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 и разместить на сайте администрации Копейского городского округа в сети Интернет.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жилищно-коммунальным вопросам Филиппова А.С.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распространяет свое действие на правоотношения, возникшие с 01 августа 2026 года.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Главы городского округа                                                                   А.Н. Арасланов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567" w:gutter="0" w:header="709" w:top="1134" w:footer="709" w:bottom="127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TimesNewRomanPSMT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5187023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909" w:hanging="120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844cc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BalloonText"/>
    <w:uiPriority w:val="99"/>
    <w:semiHidden/>
    <w:qFormat/>
    <w:locked/>
    <w:rsid w:val="008b2d98"/>
    <w:rPr>
      <w:rFonts w:ascii="Tahoma" w:hAnsi="Tahoma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a4eb5"/>
    <w:rPr>
      <w:rFonts w:ascii="Times New Roman" w:hAnsi="Times New Roman"/>
      <w:sz w:val="24"/>
      <w:szCs w:val="24"/>
    </w:rPr>
  </w:style>
  <w:style w:type="character" w:styleId="Style16" w:customStyle="1">
    <w:name w:val="Нижний колонтитул Знак"/>
    <w:basedOn w:val="DefaultParagraphFont"/>
    <w:uiPriority w:val="99"/>
    <w:qFormat/>
    <w:rsid w:val="003a4eb5"/>
    <w:rPr>
      <w:rFonts w:ascii="Times New Roman" w:hAnsi="Times New Roman"/>
      <w:sz w:val="24"/>
      <w:szCs w:val="24"/>
    </w:rPr>
  </w:style>
  <w:style w:type="character" w:styleId="fontstyle01" w:customStyle="1">
    <w:name w:val="fontstyle01"/>
    <w:basedOn w:val="DefaultParagraphFont"/>
    <w:qFormat/>
    <w:rsid w:val="006f1e29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uiPriority w:val="99"/>
    <w:semiHidden/>
    <w:qFormat/>
    <w:rsid w:val="008b2d98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939a0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3a4eb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3a4eb5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9c6481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E4235-D6EB-44FA-8D70-6235B290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380</Words>
  <Characters>2558</Characters>
  <CharactersWithSpaces>3095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2026-08-17T08:38:00Z</dcterms:created>
  <dc:creator>Томина Ирина Владимировна</dc:creator>
  <dc:description/>
  <dc:language>ru-RU</dc:language>
  <cp:lastModifiedBy/>
  <cp:lastPrinted>2026-08-14T08:31:00Z</cp:lastPrinted>
  <dcterms:modified xsi:type="dcterms:W3CDTF">2026-08-17T13:38:57Z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