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15.06.2026</w:t>
        <w:tab/>
        <w:t>№2077-п</w:t>
      </w:r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253" w:leader="none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253" w:leader="none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5102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О внесении изменения в </w:t>
      </w:r>
      <w:hyperlink r:id="rId2">
        <w:r>
          <w:rPr>
            <w:rStyle w:val="Style9"/>
            <w:sz w:val="28"/>
            <w:szCs w:val="28"/>
            <w:lang w:eastAsia="ru-RU"/>
          </w:rPr>
          <w:t>постановление</w:t>
        </w:r>
      </w:hyperlink>
      <w:r>
        <w:rPr>
          <w:sz w:val="28"/>
          <w:szCs w:val="28"/>
          <w:lang w:eastAsia="ru-RU"/>
        </w:rPr>
        <w:t xml:space="preserve"> </w:t>
      </w:r>
      <w:hyperlink r:id="rId3">
        <w:r>
          <w:rPr>
            <w:rStyle w:val="Style9"/>
            <w:sz w:val="28"/>
            <w:szCs w:val="28"/>
            <w:lang w:eastAsia="ru-RU"/>
          </w:rPr>
          <w:t xml:space="preserve">администрации </w:t>
        </w:r>
        <w:bookmarkStart w:id="3" w:name="_Hlk113005550"/>
        <w:r>
          <w:rPr>
            <w:rStyle w:val="Style9"/>
            <w:sz w:val="28"/>
            <w:szCs w:val="28"/>
            <w:lang w:eastAsia="ru-RU"/>
          </w:rPr>
          <w:t>Копейского городского округа</w:t>
        </w:r>
      </w:hyperlink>
      <w:bookmarkEnd w:id="3"/>
      <w:r>
        <w:rPr>
          <w:sz w:val="28"/>
          <w:szCs w:val="28"/>
          <w:lang w:eastAsia="ru-RU"/>
        </w:rPr>
        <w:t xml:space="preserve"> </w:t>
      </w:r>
      <w:hyperlink r:id="rId4">
        <w:r>
          <w:rPr>
            <w:rStyle w:val="Style9"/>
            <w:sz w:val="28"/>
            <w:szCs w:val="28"/>
            <w:lang w:eastAsia="ru-RU"/>
          </w:rPr>
          <w:t>от 21.05.2026 № 1703-п</w:t>
        </w:r>
      </w:hyperlink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widowControl w:val="false"/>
        <w:ind w:firstLine="851"/>
        <w:jc w:val="both"/>
        <w:rPr/>
      </w:pPr>
      <w:r>
        <w:rPr>
          <w:sz w:val="28"/>
          <w:szCs w:val="28"/>
        </w:rPr>
        <w:t>В соответствии с Бюджетным кодексом Российской Федерации, Федеральными законами от 20 марта 2025 года № 33-ФЗ «Об общих принципах организации местного самоуправления в единой системе публичной власти»,</w:t>
        <w:br/>
        <w:t xml:space="preserve">от 06 октября 2003 года № 131-ФЗ «Об общих принципах организации местного самоуправления в Российской Федерации», от 29 декабря 2012 года </w:t>
        <w:br/>
        <w:t xml:space="preserve">№ 273-ФЗ «Об образовании в Российской Федерации», </w:t>
        <w:br/>
        <w:t xml:space="preserve">постановлением Правительства Челябинской области от 28.12.2017 № 732-П </w:t>
        <w:br/>
        <w:t xml:space="preserve">«О государственной программе Челябинской области «Развитие образования в Челябинской области», Уставом муниципального образования «Копейский городской округ», администрация Копейского городского округа </w:t>
      </w:r>
    </w:p>
    <w:p>
      <w:pPr>
        <w:pStyle w:val="Normal"/>
        <w:rPr/>
      </w:pPr>
      <w:r>
        <w:rPr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Внести в </w:t>
      </w:r>
      <w:bookmarkStart w:id="4" w:name="_Hlk113217275"/>
      <w:r>
        <w:rPr>
          <w:sz w:val="28"/>
          <w:szCs w:val="28"/>
        </w:rPr>
        <w:t xml:space="preserve">постановление </w:t>
      </w:r>
      <w:bookmarkEnd w:id="4"/>
      <w:r>
        <w:rPr>
          <w:sz w:val="28"/>
          <w:szCs w:val="28"/>
        </w:rPr>
        <w:t xml:space="preserve">администрации Копейского городского округа от 21.05.2026 № 1703-п </w:t>
      </w:r>
      <w:r>
        <w:rPr>
          <w:color w:val="000000"/>
          <w:sz w:val="28"/>
          <w:szCs w:val="28"/>
        </w:rPr>
        <w:t xml:space="preserve">«Об утверждении Порядка 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беспечения бесплатным горячим питанием один раз в день обучающихся из малоимущих семей и обучающихся с нарушениями здоровья в муниципальных общеобразовательных организациях Копейского городского округа» изменение, изложив пункт 7 Порядка обеспечения бесплатным горячим питанием один раз в день обучающихся из малоимущих семей и обучающихся с нарушениями здоровья в муниципальных общеобразовательных организациях Копейского городского округа в следующей редакции: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«7.</w:t>
      </w:r>
      <w:r>
        <w:rPr>
          <w:sz w:val="28"/>
          <w:szCs w:val="28"/>
        </w:rPr>
        <w:t xml:space="preserve"> Для обеспечения обучающихся из малоимущих семей бесплатным питанием родители (законные представители) предъявляют справку о признании гражданина (семьи) малоимущим (малоимущей) для получения государственной социальной помощи.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вправе самостоятельно запрашивать документы о признании гражданина (семьи) малоимущим (малоимущей) в рамках межведомственного информационного взаимодействия.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обучающихся с нарушениями здоровья бесплатным питанием родители (законные представители) предъявляют</w:t>
      </w:r>
      <w:r>
        <w:rPr/>
        <w:t xml:space="preserve"> </w:t>
      </w:r>
      <w:r>
        <w:rPr>
          <w:sz w:val="28"/>
          <w:szCs w:val="28"/>
        </w:rPr>
        <w:t xml:space="preserve">заключение медицинской организации об установлении ребенку диагноза МКБ 10 IV </w:t>
        <w:br/>
        <w:t>Е 44(45) (медицинскую справку).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предъявляемых при приеме документов хранятся в общеобразовательной организации на период пребывания детей в общеобразовательной организации.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бесплатного питания и прилагаемые к нему документы, представленные родителями (законными представителями) детей, регистрируются лицом, ответственным за прием документов, в журнале приема заявлений о предоставлении бесплатного питания.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предоставлении бесплатного питания, перечне представленных документов. Расписка заверяется подписью должностного лица общеобразовательной организации, ответственного за прием документов, и печатью общеобразовательной организации.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Дети, родители (законные представители) которых не представили необходимые для предоставления бесплатного питания документы в соответствии с настоящим пунктом, таким питанием не обеспечиваются.».</w:t>
      </w:r>
    </w:p>
    <w:p>
      <w:pPr>
        <w:pStyle w:val="Normal"/>
        <w:ind w:firstLine="709"/>
        <w:jc w:val="both"/>
        <w:rPr>
          <w:rFonts w:eastAsia="Arial Unicode MS"/>
          <w:color w:val="000000"/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2. </w:t>
      </w:r>
      <w:r>
        <w:rPr>
          <w:rFonts w:eastAsia="Arial Unicode MS"/>
          <w:color w:val="000000"/>
          <w:sz w:val="28"/>
          <w:szCs w:val="28"/>
          <w:shd w:fill="FFFFFF" w:val="clear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shd w:fill="FFFFFF" w:val="clear"/>
        </w:rPr>
        <w:t xml:space="preserve">3. </w:t>
      </w:r>
      <w:r>
        <w:rPr>
          <w:color w:val="000000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постановления возложить на заместителя Главы городского округа по социальному развитию                 Ангеловского А.А.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</w:t>
      </w:r>
      <w:r>
        <w:rPr>
          <w:color w:val="000000"/>
          <w:sz w:val="28"/>
          <w:szCs w:val="28"/>
          <w:shd w:fill="FFFFFF" w:val="clear"/>
        </w:rPr>
        <w:t>.</w:t>
      </w:r>
    </w:p>
    <w:p>
      <w:pPr>
        <w:pStyle w:val="1"/>
        <w:widowControl w:val="false"/>
        <w:tabs>
          <w:tab w:val="clear" w:pos="708"/>
          <w:tab w:val="left" w:pos="709" w:leader="none"/>
          <w:tab w:val="left" w:pos="1134" w:leader="none"/>
        </w:tabs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widowControl w:val="false"/>
        <w:tabs>
          <w:tab w:val="clear" w:pos="708"/>
          <w:tab w:val="left" w:pos="1134" w:leader="none"/>
        </w:tabs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widowControl w:val="false"/>
        <w:tabs>
          <w:tab w:val="clear" w:pos="708"/>
          <w:tab w:val="left" w:pos="1134" w:leader="none"/>
        </w:tabs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widowControl w:val="false"/>
        <w:tabs>
          <w:tab w:val="clear" w:pos="708"/>
          <w:tab w:val="left" w:pos="1134" w:leader="none"/>
        </w:tabs>
        <w:ind w:hanging="0" w:left="0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  С.В. Логанова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0025552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67b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7d67b9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ca581c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ca581c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ec119b"/>
    <w:rPr>
      <w:rFonts w:ascii="Segoe UI" w:hAnsi="Segoe UI" w:eastAsia="Times New Roman" w:cs="Segoe UI"/>
      <w:sz w:val="18"/>
      <w:szCs w:val="18"/>
      <w:lang w:eastAsia="zh-CN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4"/>
    <w:rsid w:val="007d67b9"/>
    <w:pPr>
      <w:spacing w:lineRule="auto" w:line="252"/>
      <w:jc w:val="both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6d3e42"/>
    <w:pPr>
      <w:spacing w:before="0" w:after="0"/>
      <w:ind w:left="720"/>
      <w:contextualSpacing/>
    </w:pPr>
    <w:rPr/>
  </w:style>
  <w:style w:type="paragraph" w:styleId="1" w:customStyle="1">
    <w:name w:val="Абзац списка1"/>
    <w:basedOn w:val="Normal"/>
    <w:qFormat/>
    <w:rsid w:val="004d51ea"/>
    <w:pPr>
      <w:spacing w:before="0" w:after="0"/>
      <w:ind w:firstLine="709" w:left="720"/>
      <w:contextualSpacing/>
      <w:jc w:val="both"/>
    </w:pPr>
    <w:rPr>
      <w:rFonts w:ascii="Calibri" w:hAnsi="Calibri" w:cs="Calibri"/>
      <w:sz w:val="22"/>
      <w:szCs w:val="2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ca581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ca581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ec119b"/>
    <w:pPr/>
    <w:rPr>
      <w:rFonts w:ascii="Segoe UI" w:hAnsi="Segoe UI" w:cs="Segoe UI"/>
      <w:sz w:val="18"/>
      <w:szCs w:val="18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9755108.0" TargetMode="External"/><Relationship Id="rId3" Type="http://schemas.openxmlformats.org/officeDocument/2006/relationships/hyperlink" Target="garantf1://19755108.0" TargetMode="External"/><Relationship Id="rId4" Type="http://schemas.openxmlformats.org/officeDocument/2006/relationships/hyperlink" Target="garantf1://19755108.0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F60DE-082C-4CA2-87AA-0CC9B350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467</Words>
  <Characters>3524</Characters>
  <CharactersWithSpaces>4061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2026-06-15T04:56:00Z</dcterms:created>
  <dc:creator>matrosova</dc:creator>
  <dc:description/>
  <dc:language>ru-RU</dc:language>
  <cp:lastModifiedBy/>
  <cp:lastPrinted>2024-01-11T04:44:00Z</cp:lastPrinted>
  <dcterms:modified xsi:type="dcterms:W3CDTF">2026-06-15T09:57:35Z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