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bookmarkStart w:id="0" w:name="_GoBack_Копия_1"/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i/>
          <w:i/>
          <w:iCs/>
          <w:sz w:val="38"/>
          <w:szCs w:val="38"/>
        </w:rPr>
      </w:pPr>
      <w:bookmarkStart w:id="1" w:name="_GoBack_Копия_1"/>
      <w:bookmarkStart w:id="2" w:name="_GoBack"/>
      <w:bookmarkEnd w:id="2"/>
      <w:r>
        <w:rPr>
          <w:rFonts w:ascii="Calibri" w:hAnsi="Calibri"/>
          <w:i/>
          <w:iCs/>
          <w:sz w:val="38"/>
          <w:szCs w:val="38"/>
        </w:rPr>
        <w:t>П О С Т А Н О В Л Е Н И Е</w:t>
      </w:r>
      <w:bookmarkEnd w:id="1"/>
    </w:p>
    <w:p>
      <w:pPr>
        <w:pStyle w:val="Normal"/>
        <w:ind w:left="142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14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142"/>
        <w:rPr>
          <w:sz w:val="28"/>
          <w:szCs w:val="28"/>
        </w:rPr>
      </w:pPr>
      <w:r>
        <w:rPr>
          <w:sz w:val="28"/>
          <w:szCs w:val="28"/>
        </w:rPr>
        <w:t>15.06.2026</w:t>
        <w:tab/>
        <w:t>№2074-п</w:t>
      </w:r>
    </w:p>
    <w:p>
      <w:pPr>
        <w:pStyle w:val="Normal"/>
        <w:ind w:left="14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142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142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tbl>
      <w:tblPr>
        <w:tblW w:w="50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070"/>
      </w:tblGrid>
      <w:tr>
        <w:trPr/>
        <w:tc>
          <w:tcPr>
            <w:tcW w:w="5070" w:type="dxa"/>
            <w:tcBorders/>
          </w:tcPr>
          <w:p>
            <w:pPr>
              <w:pStyle w:val="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и дополнений в постановление администрации Копейского городского округа от 30.08.2022 № 2268-п</w:t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pBdr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Градостроительным кодексом Российской Федерации, с Федеральными законами от 6 октября 2023 года № 131-ФЗ «Об общих принципах организации местного самоуправления в Российской Федерации», от 27 июля 2010 года № 210-ФЗ «Об организации предоставления государственных и муниципальных услуг», от 20 марта 2025 года № 33-ФЗ            «Об общих принципах организации местного самоуправления в единой системе публичной власти», с целью использования электронных сервисов </w:t>
      </w:r>
      <w:r>
        <w:rPr>
          <w:bCs/>
          <w:sz w:val="28"/>
          <w:szCs w:val="28"/>
        </w:rPr>
        <w:t>Федеральной государственной информационной системы «Единая цифровая платформа «Национальная система пространственных данных»</w:t>
      </w:r>
      <w:r>
        <w:rPr>
          <w:sz w:val="28"/>
          <w:szCs w:val="28"/>
        </w:rPr>
        <w:t>, руководствуясь Уставом муниципального образования «Копейский городской округ», администрация Копейского городского округа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ПОСТАНОВЛЯЕТ: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административный регламент предоставления муниципальной услуги «</w:t>
      </w:r>
      <w:r>
        <w:rPr>
          <w:rFonts w:eastAsia="Microsoft YaHei"/>
          <w:sz w:val="28"/>
          <w:szCs w:val="28"/>
          <w:lang w:eastAsia="zh-CN" w:bidi="hi-IN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>
        <w:rPr>
          <w:sz w:val="28"/>
          <w:szCs w:val="28"/>
        </w:rPr>
        <w:t>», утвержденный постановлением администрации Копейского городского округа от 30.08.2022 № 2268-п                    «Об утверждении  административного регламента предоставления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 (далее – Регламент), следующие изменения и дополнения:</w:t>
      </w:r>
    </w:p>
    <w:p>
      <w:pPr>
        <w:pStyle w:val="BodyText"/>
        <w:widowControl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пункт 6 Регламента дополнить абзацем следующего содержания:</w:t>
      </w:r>
    </w:p>
    <w:p>
      <w:pPr>
        <w:pStyle w:val="BodyText"/>
        <w:widowControl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системы.»;</w:t>
      </w:r>
    </w:p>
    <w:p>
      <w:pPr>
        <w:pStyle w:val="BodyText"/>
        <w:widowControl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подпункт «а» пункта 23 Регламента изложить в следующей редакции:</w:t>
      </w:r>
    </w:p>
    <w:p>
      <w:pPr>
        <w:pStyle w:val="BodyText"/>
        <w:widowControl/>
        <w:spacing w:before="0"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«а) уведомление об окончании строительства. В случае представления уведомления об окончании в электронной форме посредством Единого портала, регионального портала в соответствии с подпунктом «а» пункта 26 настоящего административного регламента уведомление заполняются путем внесения соответствующих сведений в интерактивную форму на Едином портале, региональном портале c представлением схематичного изображения построенного или реконструированного объекта капитального строительства на земельном участке. Подготовка уведомления об окончании строительства может осуществляться с использованием пространственных данных и сведений, содержащихся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электронных сервисов указанной информационной системы;».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Управлению архитектуры и градостроительства администрации Копейского городского округа (Шилина И.Г.) при предоставлении муниципальной услуги обеспечить исполнение утвержденного административного регламента.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Отделу пресс-службы администрации Копейского городского округа (Петренко Е.А.) опубликовать настоящее постановление в порядке, установленном для официального  опубликования муниципальных правовых актов, и разместить его на сайте администрации Копейского городского округа в сети Интернет в семидневный срок со дня подписания настоящего постановления.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Контроль исполнения  настоящего постановления возложить на заместителя Главы городского округа по имуществу, градостроительству и жилищной политике Рукавишникова А.Ю.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Настоящее постановление вступает в силу со дня официального опубликования.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Глава городского округа                                                                       С.В. Логанова</w:t>
      </w:r>
    </w:p>
    <w:p>
      <w:pPr>
        <w:pStyle w:val="Normal"/>
        <w:pBdr/>
        <w:rPr>
          <w:sz w:val="28"/>
          <w:szCs w:val="28"/>
        </w:rPr>
      </w:pPr>
      <w:r>
        <w:rPr>
          <w:sz w:val="28"/>
          <w:szCs w:val="28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720" w:top="1134" w:footer="0" w:bottom="1134"/>
      <w:pgNumType w:fmt="decimal"/>
      <w:formProt w:val="false"/>
      <w:titlePg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Liberation Mono">
    <w:altName w:val="Courier New"/>
    <w:charset w:val="01"/>
    <w:family w:val="auto"/>
    <w:pitch w:val="default"/>
  </w:font>
  <w:font w:name="PT Astra Serif">
    <w:charset w:val="01"/>
    <w:family w:val="roman"/>
    <w:pitch w:val="default"/>
  </w:font>
  <w:font w:name="Tahoma"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Liberation Serif">
    <w:altName w:val="Times New Roman"/>
    <w:charset w:val="01"/>
    <w:family w:val="roman"/>
    <w:pitch w:val="default"/>
  </w:font>
  <w:font w:name="Calibri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204470"/>
              <wp:effectExtent l="0" t="0" r="0" b="0"/>
              <wp:wrapSquare wrapText="bothSides"/>
              <wp:docPr id="2" name="Врезка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20447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pBdr/>
                            <w:rPr>
                              <w:rStyle w:val="PageNumber"/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6.1pt;mso-wrap-distance-left:0pt;mso-wrap-distance-right:0pt;mso-wrap-distance-top:0pt;mso-wrap-distance-bottom:0pt;margin-top:0.05pt;mso-position-vertical-relative:text;margin-left:240.4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Header"/>
                      <w:pBdr/>
                      <w:rPr>
                        <w:rStyle w:val="PageNumber"/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uiPriority w:val="10"/>
    <w:qFormat/>
    <w:rPr>
      <w:sz w:val="48"/>
      <w:szCs w:val="48"/>
    </w:rPr>
  </w:style>
  <w:style w:type="character" w:styleId="SubtitleChar" w:customStyle="1">
    <w:name w:val="Subtitle Char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CaptionChar" w:customStyle="1">
    <w:name w:val="Caption Char"/>
    <w:uiPriority w:val="99"/>
    <w:qFormat/>
    <w:rPr/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1" w:customStyle="1">
    <w:name w:val="Заголовок 1 Знак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Название Знак"/>
    <w:uiPriority w:val="10"/>
    <w:qFormat/>
    <w:rPr>
      <w:sz w:val="48"/>
      <w:szCs w:val="48"/>
    </w:rPr>
  </w:style>
  <w:style w:type="character" w:styleId="Style6" w:customStyle="1">
    <w:name w:val="Подзаголовок Знак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7" w:customStyle="1">
    <w:name w:val="Выделенная цитата Знак"/>
    <w:link w:val="IntenseQuote"/>
    <w:uiPriority w:val="30"/>
    <w:qFormat/>
    <w:rPr>
      <w:i/>
    </w:rPr>
  </w:style>
  <w:style w:type="character" w:styleId="Style8" w:customStyle="1">
    <w:name w:val="Верхний колонтитул Знак"/>
    <w:uiPriority w:val="99"/>
    <w:qFormat/>
    <w:rPr/>
  </w:style>
  <w:style w:type="character" w:styleId="FooterChar" w:customStyle="1">
    <w:name w:val="Footer Char"/>
    <w:uiPriority w:val="99"/>
    <w:qFormat/>
    <w:rPr/>
  </w:style>
  <w:style w:type="character" w:styleId="Style9" w:customStyle="1">
    <w:name w:val="Нижний колонтитул Знак"/>
    <w:uiPriority w:val="99"/>
    <w:qFormat/>
    <w:rPr/>
  </w:style>
  <w:style w:type="character" w:styleId="Hyperlink">
    <w:name w:val="Hyperlink"/>
    <w:uiPriority w:val="99"/>
    <w:unhideWhenUsed/>
    <w:rPr>
      <w:color w:val="0000FF"/>
      <w:u w:val="single"/>
    </w:rPr>
  </w:style>
  <w:style w:type="character" w:styleId="Style10" w:customStyle="1">
    <w:name w:val="Текст сноски Знак"/>
    <w:uiPriority w:val="99"/>
    <w:qFormat/>
    <w:rPr>
      <w:sz w:val="18"/>
    </w:rPr>
  </w:style>
  <w:style w:type="character" w:styleId="Style11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uiPriority w:val="99"/>
    <w:qFormat/>
    <w:rPr>
      <w:sz w:val="20"/>
    </w:rPr>
  </w:style>
  <w:style w:type="character" w:styleId="Style13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ageNumber">
    <w:name w:val="page number"/>
    <w:basedOn w:val="DefaultParagraphFont"/>
    <w:rPr/>
  </w:style>
  <w:style w:type="character" w:styleId="Style14" w:customStyle="1">
    <w:name w:val="АР Основной текст"/>
    <w:qFormat/>
    <w:rPr>
      <w:rFonts w:ascii="Times New Roman" w:hAnsi="Times New Roman" w:eastAsia="SimSun" w:cs="Times New Roman"/>
      <w:b w:val="false"/>
      <w:color w:val="000000"/>
      <w:sz w:val="26"/>
      <w:szCs w:val="26"/>
      <w:lang w:val="ru-RU" w:eastAsia="zh-CN" w:bidi="hi-IN"/>
    </w:rPr>
  </w:style>
  <w:style w:type="character" w:styleId="51" w:customStyle="1">
    <w:name w:val="Оглавление 5 Знак"/>
    <w:qFormat/>
    <w:rPr>
      <w:rFonts w:ascii="Liberation Mono" w:hAnsi="Liberation Mono" w:eastAsia="NSimSun" w:cs="Liberation Mono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Rule="auto" w:line="276"/>
    </w:pPr>
    <w:rPr>
      <w:b/>
      <w:bCs/>
      <w:color w:val="4F81BD"/>
      <w:sz w:val="18"/>
      <w:szCs w:val="18"/>
    </w:rPr>
  </w:style>
  <w:style w:type="paragraph" w:styleId="Style16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zh-CN" w:val="ru-RU" w:bidi="ar-SA"/>
    </w:rPr>
  </w:style>
  <w:style w:type="paragraph" w:styleId="Title">
    <w:name w:val="Title"/>
    <w:basedOn w:val="Normal"/>
    <w:next w:val="Normal"/>
    <w:link w:val="Style5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next w:val="Normal"/>
    <w:link w:val="Style6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next w:val="Normal"/>
    <w:link w:val="Style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8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9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Style10"/>
    <w:uiPriority w:val="99"/>
    <w:semiHidden/>
    <w:unhideWhenUsed/>
    <w:pPr>
      <w:spacing w:before="0" w:after="40"/>
    </w:pPr>
    <w:rPr>
      <w:sz w:val="18"/>
    </w:rPr>
  </w:style>
  <w:style w:type="paragraph" w:styleId="EndnoteText">
    <w:name w:val="endnote text"/>
    <w:basedOn w:val="Normal"/>
    <w:link w:val="Style12"/>
    <w:uiPriority w:val="99"/>
    <w:semiHidden/>
    <w:unhideWhenUsed/>
    <w:pPr/>
    <w:rPr/>
  </w:style>
  <w:style w:type="paragraph" w:styleId="TOC1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next w:val="Normal"/>
    <w:link w:val="51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Style15"/>
    <w:pPr/>
    <w:rPr/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zh-CN" w:val="ru-RU" w:bidi="ar-SA"/>
    </w:rPr>
  </w:style>
  <w:style w:type="paragraph" w:styleId="TableofFigures">
    <w:name w:val="table of figures"/>
    <w:basedOn w:val="Normal"/>
    <w:next w:val="Normal"/>
    <w:uiPriority w:val="99"/>
    <w:unhideWhenUsed/>
    <w:pPr/>
    <w:rPr/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ind w:left="142"/>
    </w:pPr>
    <w:rPr>
      <w:sz w:val="24"/>
      <w:szCs w:val="22"/>
    </w:rPr>
  </w:style>
  <w:style w:type="paragraph" w:styleId="BodyTextIndent2">
    <w:name w:val="Body Text Indent 2"/>
    <w:basedOn w:val="Normal"/>
    <w:qFormat/>
    <w:pPr>
      <w:ind w:firstLine="567" w:right="175"/>
      <w:jc w:val="both"/>
    </w:pPr>
    <w:rPr>
      <w:sz w:val="24"/>
      <w:szCs w:val="22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11" w:customStyle="1">
    <w:name w:val="Название объекта1"/>
    <w:qFormat/>
    <w:pPr>
      <w:keepNext w:val="true"/>
      <w:widowControl/>
      <w:pBdr/>
      <w:bidi w:val="0"/>
      <w:spacing w:before="240" w:after="120"/>
      <w:jc w:val="center"/>
    </w:pPr>
    <w:rPr>
      <w:rFonts w:ascii="Liberation Sans" w:hAnsi="Liberation Sans" w:eastAsia="Microsoft YaHei" w:cs="Mangal"/>
      <w:b/>
      <w:bCs/>
      <w:color w:val="auto"/>
      <w:kern w:val="0"/>
      <w:sz w:val="56"/>
      <w:szCs w:val="56"/>
      <w:lang w:eastAsia="zh-CN" w:bidi="hi-IN" w:val="ru-RU"/>
    </w:rPr>
  </w:style>
  <w:style w:type="paragraph" w:styleId="12" w:customStyle="1">
    <w:name w:val="Основной текст1"/>
    <w:qFormat/>
    <w:pPr>
      <w:widowControl/>
      <w:pBdr/>
      <w:tabs>
        <w:tab w:val="clear" w:pos="720"/>
        <w:tab w:val="left" w:pos="360" w:leader="none"/>
      </w:tabs>
      <w:bidi w:val="0"/>
      <w:spacing w:before="142" w:after="142"/>
      <w:ind w:left="709"/>
      <w:jc w:val="both"/>
    </w:pPr>
    <w:rPr>
      <w:rFonts w:eastAsia="SimSun" w:ascii="Times New Roman" w:hAnsi="Times New Roman" w:cs="Times New Roman"/>
      <w:color w:val="auto"/>
      <w:kern w:val="0"/>
      <w:sz w:val="26"/>
      <w:szCs w:val="24"/>
      <w:lang w:eastAsia="zh-CN" w:bidi="hi-IN" w:val="ru-RU"/>
    </w:rPr>
  </w:style>
  <w:style w:type="paragraph" w:styleId="Style17" w:customStyle="1">
    <w:name w:val="Содержимое таблицы"/>
    <w:qFormat/>
    <w:pPr>
      <w:widowControl/>
      <w:suppressLineNumbers/>
      <w:pBdr/>
      <w:bidi w:val="0"/>
      <w:spacing w:before="0" w:after="0"/>
      <w:jc w:val="left"/>
    </w:pPr>
    <w:rPr>
      <w:rFonts w:ascii="Liberation Serif" w:hAnsi="Liberation Serif" w:eastAsia="SimSun" w:cs="Mangal"/>
      <w:color w:val="auto"/>
      <w:kern w:val="0"/>
      <w:sz w:val="24"/>
      <w:szCs w:val="24"/>
      <w:lang w:eastAsia="zh-CN" w:bidi="hi-IN" w:val="ru-RU"/>
    </w:rPr>
  </w:style>
  <w:style w:type="paragraph" w:styleId="13" w:customStyle="1">
    <w:name w:val="Основной текст с отступом1"/>
    <w:qFormat/>
    <w:pPr>
      <w:widowControl/>
      <w:pBdr/>
      <w:bidi w:val="0"/>
      <w:spacing w:before="142" w:after="142"/>
      <w:ind w:left="283"/>
      <w:jc w:val="both"/>
    </w:pPr>
    <w:rPr>
      <w:rFonts w:eastAsia="SimSun" w:ascii="Times New Roman" w:hAnsi="Times New Roman" w:cs="Times New Roman"/>
      <w:color w:val="auto"/>
      <w:kern w:val="0"/>
      <w:sz w:val="26"/>
      <w:szCs w:val="24"/>
      <w:lang w:eastAsia="zh-CN" w:bidi="hi-IN" w:val="ru-RU"/>
    </w:rPr>
  </w:style>
  <w:style w:type="paragraph" w:styleId="14" w:customStyle="1">
    <w:name w:val="Название1"/>
    <w:qFormat/>
    <w:pPr>
      <w:keepNext w:val="true"/>
      <w:widowControl/>
      <w:pBdr/>
      <w:bidi w:val="0"/>
      <w:spacing w:before="240" w:after="120"/>
      <w:jc w:val="center"/>
    </w:pPr>
    <w:rPr>
      <w:rFonts w:ascii="Liberation Sans" w:hAnsi="Liberation Sans" w:eastAsia="Microsoft YaHei" w:cs="Mangal"/>
      <w:b/>
      <w:bCs/>
      <w:color w:val="auto"/>
      <w:kern w:val="0"/>
      <w:sz w:val="56"/>
      <w:szCs w:val="56"/>
      <w:lang w:eastAsia="zh-CN" w:bidi="hi-IN" w:val="ru-RU"/>
    </w:rPr>
  </w:style>
  <w:style w:type="paragraph" w:styleId="Style18">
    <w:name w:val="Содержимое врезки"/>
    <w:basedOn w:val="Normal"/>
    <w:qFormat/>
    <w:pPr/>
    <w:rPr/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</w:style>
  <w:style w:type="table" w:customStyle="1" w:styleId="TableGridLight">
    <w:name w:val="Table Grid Light"/>
    <w:uiPriority w:val="59"/>
    <w:rPr>
      <w:lang w:eastAsia="zh-CN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Borders>
        <w:top w:val="single" w:color="6F6F6F" w:sz="4" w:space="0"/>
        <w:bottom w:val="single" w:color="6F6F6F" w:sz="4" w:space="0"/>
        <w:insideH w:val="single" w:color="6F6F6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Borders>
        <w:top w:val="single" w:color="9BB7D9" w:sz="4" w:space="0"/>
        <w:bottom w:val="single" w:color="9BB7D9" w:sz="4" w:space="0"/>
        <w:insideH w:val="single" w:color="9BB7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Borders>
        <w:top w:val="single" w:color="DB9B9A" w:sz="4" w:space="0"/>
        <w:bottom w:val="single" w:color="DB9B9A" w:sz="4" w:space="0"/>
        <w:insideH w:val="single" w:color="DB9B9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Borders>
        <w:top w:val="single" w:color="C6D8A1" w:sz="4" w:space="0"/>
        <w:bottom w:val="single" w:color="C6D8A1" w:sz="4" w:space="0"/>
        <w:insideH w:val="single" w:color="C6D8A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Borders>
        <w:top w:val="single" w:color="B7A7CA" w:sz="4" w:space="0"/>
        <w:bottom w:val="single" w:color="B7A7CA" w:sz="4" w:space="0"/>
        <w:insideH w:val="single" w:color="B7A7C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Borders>
        <w:top w:val="single" w:color="99D0DE" w:sz="4" w:space="0"/>
        <w:bottom w:val="single" w:color="99D0DE" w:sz="4" w:space="0"/>
        <w:insideH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Borders>
        <w:top w:val="single" w:color="FAC396" w:sz="4" w:space="0"/>
        <w:bottom w:val="single" w:color="FAC396" w:sz="4" w:space="0"/>
        <w:insideH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Borders>
        <w:top w:val="single" w:color="4F81BD" w:sz="4" w:space="0"/>
        <w:bottom w:val="single" w:color="4F81B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Borders>
        <w:top w:val="single" w:color="D99695" w:sz="4" w:space="0"/>
        <w:bottom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Borders>
        <w:top w:val="single" w:color="C3D69B" w:sz="4" w:space="0"/>
        <w:bottom w:val="single" w:color="C3D69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Borders>
        <w:top w:val="single" w:color="B2A1C6" w:sz="4" w:space="0"/>
        <w:bottom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Borders>
        <w:top w:val="single" w:color="92CCDC" w:sz="4" w:space="0"/>
        <w:bottom w:val="single" w:color="92CCDC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Borders>
        <w:top w:val="single" w:color="FAC090" w:sz="4" w:space="0"/>
        <w:bottom w:val="single" w:color="FAC0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Borders>
        <w:right w:val="single" w:color="7F7F7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Borders>
        <w:right w:val="single" w:color="4F81BD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Borders>
        <w:right w:val="single" w:color="D99695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Borders>
        <w:right w:val="single" w:color="C3D69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Borders>
        <w:right w:val="single" w:color="B2A1C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Borders>
        <w:right w:val="single" w:color="92CCDC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Borders>
        <w:right w:val="single" w:color="FAC090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/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/>
    <w:tblPr>
      <w:tblStyleRowBandSize w:val="1"/>
      <w:tblStyleColBandSize w:val="1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/>
    <w:tblPr>
      <w:tblStyleRowBandSize w:val="1"/>
      <w:tblStyleColBandSize w:val="1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/>
    <w:tblPr>
      <w:tblStyleRowBandSize w:val="1"/>
      <w:tblStyleColBandSize w:val="1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/>
    <w:tblPr>
      <w:tblStyleRowBandSize w:val="1"/>
      <w:tblStyleColBandSize w:val="1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/>
    <w:tblPr>
      <w:tblStyleRowBandSize w:val="1"/>
      <w:tblStyleColBandSize w:val="1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/>
    <w:tblPr>
      <w:tblStyleRowBandSize w:val="1"/>
      <w:tblStyleColBandSize w:val="1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2</Pages>
  <Words>453</Words>
  <Characters>3632</Characters>
  <CharactersWithSpaces>4174</CharactersWithSpaces>
  <Paragraphs>20</Paragraphs>
  <Company>MUAPB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2026-06-15T04:30:00Z</dcterms:created>
  <dc:creator>Wild</dc:creator>
  <dc:description/>
  <dc:language>ru-RU</dc:language>
  <cp:lastModifiedBy/>
  <cp:lastPrinted>2026-05-22T04:31:00Z</cp:lastPrinted>
  <dcterms:modified xsi:type="dcterms:W3CDTF">2026-06-15T09:31:23Z</dcterms:modified>
  <cp:revision>3</cp:revision>
  <dc:subject/>
  <dc:title/>
  <cp:version>917504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