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numPr>
          <w:ilvl w:val="0"/>
          <w:numId w:val="0"/>
        </w:numPr>
        <w:tabs>
          <w:tab w:val="clear" w:pos="708"/>
          <w:tab w:val="left" w:pos="4536" w:leader="none"/>
        </w:tabs>
        <w:outlineLvl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536" w:leader="none"/>
        </w:tabs>
        <w:outlineLvl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numPr>
          <w:ilvl w:val="0"/>
          <w:numId w:val="0"/>
        </w:numPr>
        <w:outlineLvl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16.04.2026</w:t>
        <w:tab/>
        <w:t>№1201-п</w:t>
      </w:r>
    </w:p>
    <w:p>
      <w:pPr>
        <w:pStyle w:val="Normal"/>
        <w:numPr>
          <w:ilvl w:val="0"/>
          <w:numId w:val="0"/>
        </w:numPr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566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                  в постановление администрации Копейского городского округа         от 19.02.2025 № 543-п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shd w:val="clear" w:color="auto" w:fill="FFFFFF"/>
        <w:tabs>
          <w:tab w:val="clear" w:pos="708"/>
        </w:tabs>
        <w:spacing w:before="0" w:after="0"/>
        <w:ind w:firstLine="709" w:left="0"/>
        <w:jc w:val="both"/>
        <w:rPr>
          <w:rFonts w:cs="Arial"/>
          <w:b w:val="false"/>
          <w:sz w:val="28"/>
          <w:szCs w:val="28"/>
        </w:rPr>
      </w:pPr>
      <w:r>
        <w:rPr>
          <w:b w:val="false"/>
          <w:sz w:val="28"/>
          <w:szCs w:val="28"/>
        </w:rPr>
        <w:t>В соответствии со статьей 32.13 Кодекса РФ об административных правонарушениях, Федеральными законами от 21 июля 1997 года № 118-ФЗ             «</w:t>
      </w:r>
      <w:r>
        <w:rPr>
          <w:b w:val="false"/>
          <w:color w:val="000000"/>
          <w:sz w:val="28"/>
          <w:szCs w:val="28"/>
        </w:rPr>
        <w:t>Об органах принудительного исполнения Российской Федерации</w:t>
      </w:r>
      <w:r>
        <w:rPr>
          <w:b w:val="false"/>
          <w:sz w:val="28"/>
          <w:szCs w:val="28"/>
        </w:rPr>
        <w:t>»,</w:t>
      </w:r>
      <w:r>
        <w:rPr>
          <w:sz w:val="28"/>
          <w:szCs w:val="28"/>
        </w:rPr>
        <w:t xml:space="preserve">                              </w:t>
      </w:r>
      <w:r>
        <w:rPr>
          <w:b w:val="false"/>
          <w:sz w:val="28"/>
          <w:szCs w:val="28"/>
        </w:rPr>
        <w:t xml:space="preserve">от 02 октября 2007 года 229-ФЗ «Об исполнительном производстве»,                            от 06 октября 2003 года № 131-ФЗ «Об общих принципах организации местного самоуправления в Российской Федерации», от 20 марта 2025 года        № 33-ФЗ «Об общих принципах организации местного самоуправления               в единой системе публичной власти», распоряжением администрации Копейского городского округа от 16.03.2026 № 215-р «О ликвидации Муниципального казенного учреждения Копейского городского округа «Управление благоустройства», </w:t>
      </w:r>
      <w:r>
        <w:rPr>
          <w:rFonts w:cs="Arial"/>
          <w:b w:val="false"/>
          <w:sz w:val="28"/>
          <w:szCs w:val="28"/>
        </w:rPr>
        <w:t>руководствуясь Уставом муниципального образования «Копейский городской округ», администрация Копейского городского округа</w:t>
      </w:r>
    </w:p>
    <w:p>
      <w:pPr>
        <w:pStyle w:val="Heading1"/>
        <w:shd w:val="clear" w:color="auto" w:fill="FFFFFF"/>
        <w:tabs>
          <w:tab w:val="clear" w:pos="708"/>
          <w:tab w:val="left" w:pos="709" w:leader="none"/>
        </w:tabs>
        <w:spacing w:before="0" w:after="0"/>
        <w:ind w:left="0"/>
        <w:jc w:val="both"/>
        <w:rPr>
          <w:sz w:val="28"/>
          <w:szCs w:val="28"/>
        </w:rPr>
      </w:pPr>
      <w:r>
        <w:rPr>
          <w:rFonts w:cs="Arial"/>
          <w:b w:val="false"/>
          <w:sz w:val="28"/>
          <w:szCs w:val="28"/>
        </w:rPr>
        <w:t>ПОСТАНОВЛЯЕТ:</w:t>
      </w:r>
    </w:p>
    <w:p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постановление администрации Копейского городского округа от 19.02.2025 № 543-п «Об определении работ (услуг) и объектов для отбывания административного наказания в виде обязательных работ на безвозмездной основе в учреждениях Копейского городского округа»          (далее – постановление) следующие изменения:</w:t>
      </w:r>
    </w:p>
    <w:p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 в пункте 2 постановления вместо слова «УФССП» читать слово «ГУФССП»;</w:t>
      </w:r>
    </w:p>
    <w:p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 исключить строку 3 Перечня объектов, предоставляющих рабочие места для отбывания административного наказания в виде обязательных работ на безвозмездной основе.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2. </w:t>
      </w:r>
      <w:r>
        <w:rPr>
          <w:sz w:val="28"/>
          <w:szCs w:val="28"/>
        </w:rPr>
        <w:t>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Челябинской области в сети Интернет.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3. Отделу бухгалтерского учета и отчетности администрации Копейского городского округа </w:t>
      </w:r>
      <w:r>
        <w:rPr>
          <w:sz w:val="28"/>
          <w:szCs w:val="28"/>
        </w:rPr>
        <w:t>(Шульгина И.Ю.) возместить расходы, связанные                                с опубликованием, за счет средств, предусмотренных на эти цели.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4. </w:t>
      </w:r>
      <w:r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жилищно-коммунальным вопросам Филиппова А.С.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со дня опубликования.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shd w:val="clear" w:color="auto" w:fill="FFFFFF"/>
        <w:rPr>
          <w:sz w:val="26"/>
          <w:szCs w:val="26"/>
        </w:rPr>
      </w:pPr>
      <w:r>
        <w:rPr>
          <w:rFonts w:cs="Arial"/>
          <w:sz w:val="28"/>
          <w:szCs w:val="28"/>
        </w:rPr>
        <w:t xml:space="preserve">Глава </w:t>
      </w:r>
      <w:r>
        <w:rPr>
          <w:sz w:val="28"/>
          <w:szCs w:val="28"/>
        </w:rPr>
        <w:t>городского округа</w:t>
        <w:tab/>
        <w:tab/>
        <w:tab/>
        <w:tab/>
        <w:tab/>
        <w:tab/>
        <w:t xml:space="preserve">    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9" w:top="1134" w:footer="0" w:bottom="709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auto"/>
    <w:pitch w:val="default"/>
  </w:font>
  <w:font w:name="Open Sans">
    <w:charset w:val="01"/>
    <w:family w:val="auto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5565" cy="160020"/>
              <wp:effectExtent l="0" t="0" r="0" b="0"/>
              <wp:wrapSquare wrapText="bothSides"/>
              <wp:docPr id="1" name="_x005F_x0000_s10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" cy="160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  <w:p>
                          <w:pPr>
                            <w:pStyle w:val="Style19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720" rIns="720" tIns="720" bIns="72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1025" path="m0,0l-2147483645,0l-2147483645,-2147483646l0,-2147483646xe" fillcolor="white" stroked="f" o:allowincell="f" style="position:absolute;margin-left:237.95pt;margin-top:0.05pt;width:5.9pt;height:12.55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  <w:p>
                    <w:pPr>
                      <w:pStyle w:val="Style19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708" w:hanging="0"/>
      </w:pPr>
      <w:rPr/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708" w:hanging="0"/>
      </w:pPr>
      <w:rPr/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708" w:hanging="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708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708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708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708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708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708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paragraph" w:styleId="Heading1">
    <w:name w:val="heading 1"/>
    <w:basedOn w:val="Normal"/>
    <w:next w:val="BodyText"/>
    <w:link w:val="11"/>
    <w:qFormat/>
    <w:pPr>
      <w:numPr>
        <w:ilvl w:val="0"/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1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uiPriority w:val="10"/>
    <w:qFormat/>
    <w:rPr>
      <w:sz w:val="48"/>
      <w:szCs w:val="48"/>
    </w:rPr>
  </w:style>
  <w:style w:type="character" w:styleId="Style6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1" w:customStyle="1">
    <w:name w:val="Верхний колонтитул Знак1"/>
    <w:uiPriority w:val="99"/>
    <w:qFormat/>
    <w:rPr/>
  </w:style>
  <w:style w:type="character" w:styleId="12" w:customStyle="1">
    <w:name w:val="Нижний колонтитул Знак1"/>
    <w:uiPriority w:val="99"/>
    <w:qFormat/>
    <w:rPr/>
  </w:style>
  <w:style w:type="character" w:styleId="Style8" w:customStyle="1">
    <w:name w:val="Название объекта Знак"/>
    <w:uiPriority w:val="35"/>
    <w:qFormat/>
    <w:rPr>
      <w:b/>
      <w:bCs/>
      <w:color w:themeColor="accent1" w:val="4F81BD"/>
      <w:sz w:val="18"/>
      <w:szCs w:val="18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концевой сноски Знак"/>
    <w:uiPriority w:val="99"/>
    <w:qFormat/>
    <w:rPr>
      <w:sz w:val="20"/>
    </w:rPr>
  </w:style>
  <w:style w:type="character" w:styleId="Style12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1z0" w:customStyle="1">
    <w:name w:val="WW8Num1z0"/>
    <w:qFormat/>
    <w:rPr>
      <w:rFonts w:cs="Arial"/>
    </w:rPr>
  </w:style>
  <w:style w:type="character" w:styleId="WW8Num2z0" w:customStyle="1">
    <w:name w:val="WW8Num2z0"/>
    <w:qFormat/>
    <w:rPr/>
  </w:style>
  <w:style w:type="character" w:styleId="Style13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4" w:customStyle="1">
    <w:name w:val="Верхний колонтитул Знак"/>
    <w:qFormat/>
    <w:rPr>
      <w:sz w:val="24"/>
      <w:szCs w:val="24"/>
    </w:rPr>
  </w:style>
  <w:style w:type="character" w:styleId="Style15" w:customStyle="1">
    <w:name w:val="Нижний колонтитул Знак"/>
    <w:qFormat/>
    <w:rPr>
      <w:sz w:val="24"/>
      <w:szCs w:val="24"/>
    </w:rPr>
  </w:style>
  <w:style w:type="character" w:styleId="PageNumber">
    <w:name w:val="page number"/>
    <w:basedOn w:val="DefaultParagraphFont"/>
    <w:rPr/>
  </w:style>
  <w:style w:type="character" w:styleId="13" w:customStyle="1">
    <w:name w:val="Заголовок 1 Знак"/>
    <w:qFormat/>
    <w:rPr>
      <w:b/>
      <w:bCs/>
      <w:sz w:val="48"/>
      <w:szCs w:val="48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link w:val="Style8"/>
    <w:qFormat/>
    <w:pPr>
      <w:suppressLineNumbers/>
      <w:spacing w:before="120" w:after="120"/>
    </w:pPr>
    <w:rPr>
      <w:rFonts w:cs="Lohit Devanagari"/>
      <w:i/>
      <w:iCs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link w:val="Style9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1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Normal"/>
    <w:pPr>
      <w:suppressLineNumbers/>
    </w:pPr>
    <w:rPr>
      <w:rFonts w:cs="Lohit Devanagari"/>
    </w:rPr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18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1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eastAsia="zh-CN" w:val="ru-RU" w:bidi="ar-SA"/>
    </w:rPr>
  </w:style>
  <w:style w:type="paragraph" w:styleId="Style19" w:customStyle="1">
    <w:name w:val="Содержимое врезки"/>
    <w:basedOn w:val="Normal"/>
    <w:qFormat/>
    <w:pPr/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3">
    <w:name w:val="Plain Table 1"/>
    <w:basedOn w:val="a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2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2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2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2</Pages>
  <Words>291</Words>
  <Characters>2039</Characters>
  <CharactersWithSpaces>2487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2026-04-16T11:03:00Z</dcterms:created>
  <dc:creator>Двизова</dc:creator>
  <dc:description/>
  <dc:language>ru-RU</dc:language>
  <cp:lastModifiedBy/>
  <dcterms:modified xsi:type="dcterms:W3CDTF">2026-04-16T16:04:49Z</dcterms:modified>
  <cp:revision>3</cp:revision>
  <dc:subject/>
  <dc:title>Об утверждении стоимости услуг,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