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BodyText"/>
        <w:ind w:right="-5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-5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-5"/>
        <w:jc w:val="left"/>
        <w:rPr>
          <w:sz w:val="28"/>
          <w:szCs w:val="28"/>
        </w:rPr>
      </w:pPr>
      <w:r>
        <w:rPr>
          <w:sz w:val="28"/>
          <w:szCs w:val="28"/>
        </w:rPr>
        <w:t>07.04.2026</w:t>
        <w:tab/>
        <w:t>№1043-п</w:t>
      </w:r>
    </w:p>
    <w:p>
      <w:pPr>
        <w:pStyle w:val="BodyText"/>
        <w:ind w:right="-5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-5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-5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val="clear" w:pos="709"/>
          <w:tab w:val="left" w:pos="3960" w:leader="none"/>
        </w:tabs>
        <w:spacing w:lineRule="auto" w:line="240"/>
        <w:ind w:right="5952"/>
        <w:rPr/>
      </w:pPr>
      <w:r>
        <w:rPr>
          <w:sz w:val="28"/>
          <w:szCs w:val="28"/>
        </w:rPr>
        <w:t>Об изъятии земельного участка для муниципальных нужд и жилых помещений в многоквартирном доме № 6 по ул. Братская в г. Копейске</w:t>
      </w:r>
    </w:p>
    <w:p>
      <w:pPr>
        <w:pStyle w:val="Normal"/>
        <w:ind w:right="656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656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1"/>
        <w:spacing w:lineRule="auto" w:line="240" w:before="0" w:after="0"/>
        <w:ind w:firstLine="708" w:left="0"/>
        <w:jc w:val="both"/>
        <w:rPr>
          <w:sz w:val="28"/>
          <w:szCs w:val="28"/>
        </w:rPr>
      </w:pPr>
      <w:r>
        <w:rPr>
          <w:rStyle w:val="Style14"/>
          <w:color w:val="000000"/>
          <w:sz w:val="28"/>
          <w:szCs w:val="28"/>
        </w:rPr>
        <w:t xml:space="preserve">В соответствии со статьей 32 Жилищного кодекса Российской Федерации, Градостроительным кодексом Российской Федерации, Земельным кодексом Российской Федерации, постановлением администрации Копейского городского округа от 08.10.2015 № 2535-п «О признании жилого дома аварийным и подлежащим сносу» (в редакции от 28.05.2025 № 2134-п), </w:t>
      </w:r>
      <w:r>
        <w:rPr>
          <w:sz w:val="28"/>
          <w:szCs w:val="28"/>
        </w:rPr>
        <w:t>Уставом муниципального образования «Копейский городской округ»,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Копейского городского округа </w:t>
      </w:r>
    </w:p>
    <w:p>
      <w:pPr>
        <w:pStyle w:val="211"/>
        <w:spacing w:lineRule="auto" w:line="240" w:before="0"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80" w:leader="none"/>
        </w:tabs>
        <w:ind w:firstLine="720" w:left="0"/>
        <w:jc w:val="both"/>
        <w:rPr>
          <w:sz w:val="28"/>
          <w:szCs w:val="28"/>
        </w:rPr>
      </w:pPr>
      <w:r>
        <w:rPr>
          <w:sz w:val="28"/>
          <w:szCs w:val="28"/>
        </w:rPr>
        <w:t>Изъять для муниципальных нужд: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080" w:leader="none"/>
        </w:tabs>
        <w:ind w:firstLine="72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земельный участок с кадастровым номером </w:t>
      </w:r>
      <w:r>
        <w:rPr>
          <w:color w:themeColor="text1" w:val="000000"/>
          <w:sz w:val="28"/>
          <w:szCs w:val="28"/>
          <w:shd w:fill="FFFFFF" w:val="clear"/>
        </w:rPr>
        <w:t>74:30:0102027:161</w:t>
      </w:r>
      <w:r>
        <w:rPr>
          <w:color w:themeColor="text1" w:val="000000"/>
          <w:sz w:val="28"/>
          <w:szCs w:val="28"/>
        </w:rPr>
        <w:t xml:space="preserve"> </w:t>
      </w:r>
      <w:r>
        <w:rPr>
          <w:sz w:val="28"/>
          <w:szCs w:val="28"/>
        </w:rPr>
        <w:t>под многоквартирным аварийным домом, расположенным по адресу: г. Копейск, ул. Братская, 6;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080" w:leader="none"/>
        </w:tabs>
        <w:ind w:firstLine="720" w:left="0"/>
        <w:jc w:val="both"/>
        <w:rPr>
          <w:sz w:val="28"/>
          <w:szCs w:val="28"/>
        </w:rPr>
      </w:pPr>
      <w:r>
        <w:rPr>
          <w:sz w:val="28"/>
          <w:szCs w:val="28"/>
        </w:rPr>
        <w:t>жилые помещения согласно приложению к настоящему постановлению.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78" w:leader="none"/>
        </w:tabs>
        <w:ind w:firstLine="720" w:left="0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по имуществу и земельным отношениям администрации Копейского городского округа (Хусаинов Р.Н.) направить настоящее постановление в Копейский отдел Управления Федеральной службы государственной регистрации, кадастра и картографии по Челябинской области.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78" w:leader="none"/>
        </w:tabs>
        <w:ind w:firstLine="720" w:left="0"/>
        <w:jc w:val="both"/>
        <w:rPr>
          <w:sz w:val="28"/>
          <w:szCs w:val="28"/>
        </w:rPr>
      </w:pPr>
      <w:r>
        <w:rPr>
          <w:sz w:val="28"/>
          <w:szCs w:val="28"/>
        </w:rPr>
        <w:t>Отделу жилищной политики администрации Копейского городского округа (Саевская И.Д.):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78" w:leader="none"/>
        </w:tabs>
        <w:ind w:firstLine="709" w:left="0"/>
        <w:jc w:val="both"/>
        <w:rPr/>
      </w:pPr>
      <w:r>
        <w:rPr>
          <w:sz w:val="28"/>
          <w:szCs w:val="28"/>
        </w:rPr>
        <w:t>уведомить собственников жилых помещений об изъятии для муниципальных нужд земельного участка под многоквартирным аварийным домом № 6 по ул. Братская в г. Копейске в порядке, установленном действующим законодательством;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78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уведомить собственников жилых помещений об изъятии жилых помещений в многоквартирном аварийном доме № 6 по ул. Братская в                        г. Копейске в порядке, установленном действующим законодательством;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78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направить собственникам жилых помещений копию настоящего постановления об изъятии земельного участка для муниципальных нужд и жилых помещений в многоквартирном доме № 6 по ул. Братская в г. Копейске письмом с уведомлением о вручении;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78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направить проект соглашения с собственниками жилых помещений либо соглашение об изъятии жилого помещения и предоставлении другого помещения взамен изымаемого, либо соглашение о возмещении за жилое помещение и порядке изъятия жилого помещения.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80" w:leader="none"/>
        </w:tabs>
        <w:ind w:firstLine="737" w:left="0"/>
        <w:jc w:val="both"/>
        <w:rPr>
          <w:sz w:val="28"/>
          <w:szCs w:val="28"/>
        </w:rPr>
      </w:pPr>
      <w:r>
        <w:rPr>
          <w:sz w:val="28"/>
          <w:szCs w:val="28"/>
        </w:rPr>
        <w:t>Отделу пресс-службы администрации Копейского городского округа (Петренко Е.А.) в течении десяти дней со дня издания постановления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80" w:leader="none"/>
        </w:tabs>
        <w:ind w:firstLine="737" w:left="0"/>
        <w:jc w:val="both"/>
        <w:rPr>
          <w:sz w:val="28"/>
          <w:szCs w:val="28"/>
        </w:rPr>
      </w:pPr>
      <w:r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80" w:leader="none"/>
        </w:tabs>
        <w:ind w:firstLine="737" w:left="0"/>
        <w:jc w:val="both"/>
        <w:rPr>
          <w:rStyle w:val="Style14"/>
          <w:sz w:val="28"/>
          <w:szCs w:val="28"/>
        </w:rPr>
      </w:pPr>
      <w:r>
        <w:rPr>
          <w:rStyle w:val="Style14"/>
          <w:color w:val="000000"/>
          <w:sz w:val="28"/>
          <w:szCs w:val="28"/>
        </w:rPr>
        <w:t>Контроль исполнения настоящего постановления возложить на заместителя Главы городского округа по имуществу, градостроительству и  жилищной политике Рукавишникова А.Ю.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080" w:leader="none"/>
        </w:tabs>
        <w:ind w:firstLine="737" w:left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опубликования.</w:t>
      </w:r>
    </w:p>
    <w:p>
      <w:pPr>
        <w:pStyle w:val="211"/>
        <w:spacing w:lineRule="auto" w:line="240" w:before="0"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1"/>
        <w:spacing w:lineRule="auto" w:line="240" w:before="0"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1"/>
        <w:spacing w:lineRule="auto" w:line="240" w:before="0"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1"/>
        <w:spacing w:lineRule="auto" w:line="240" w:before="0" w:after="0"/>
        <w:ind w:left="0"/>
        <w:jc w:val="both"/>
        <w:rPr/>
      </w:pPr>
      <w:r>
        <w:rPr>
          <w:sz w:val="28"/>
          <w:szCs w:val="28"/>
        </w:rPr>
        <w:t>Глава Копейского городского округа                                                  С.В. Логанова</w:t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/>
      </w:r>
    </w:p>
    <w:p>
      <w:pPr>
        <w:pStyle w:val="211"/>
        <w:spacing w:lineRule="auto" w:line="240" w:before="0" w:after="0"/>
        <w:ind w:left="0"/>
        <w:jc w:val="both"/>
        <w:rPr/>
      </w:pPr>
      <w:r>
        <w:rPr>
          <w:sz w:val="28"/>
          <w:szCs w:val="28"/>
        </w:rPr>
        <w:t xml:space="preserve"> </w:t>
      </w:r>
    </w:p>
    <w:p>
      <w:pPr>
        <w:pStyle w:val="211"/>
        <w:spacing w:lineRule="auto" w:line="240" w:before="0"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1"/>
        <w:spacing w:lineRule="auto" w:line="240" w:before="0"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1"/>
        <w:spacing w:lineRule="auto" w:line="240" w:before="0"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1"/>
        <w:spacing w:lineRule="auto" w:line="240" w:before="0"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even" r:id="rId2"/>
          <w:headerReference w:type="default" r:id="rId3"/>
          <w:type w:val="nextPage"/>
          <w:pgSz w:w="11906" w:h="16838"/>
          <w:pgMar w:left="1701" w:right="567" w:gutter="0" w:header="709" w:top="1135" w:footer="0" w:bottom="899"/>
          <w:pgNumType w:start="1" w:fmt="decimal"/>
          <w:formProt w:val="false"/>
          <w:textDirection w:val="lrTb"/>
          <w:docGrid w:type="default" w:linePitch="360" w:charSpace="0"/>
        </w:sectPr>
        <w:pStyle w:val="211"/>
        <w:spacing w:lineRule="auto" w:line="240" w:before="0" w:after="0"/>
        <w:ind w:left="0"/>
        <w:jc w:val="both"/>
        <w:rPr>
          <w:sz w:val="28"/>
          <w:szCs w:val="28"/>
        </w:rPr>
      </w:pPr>
      <w:r>
        <w:rPr/>
      </w:r>
    </w:p>
    <w:p>
      <w:pPr>
        <w:pStyle w:val="Normal"/>
        <w:ind w:left="5556"/>
        <w:rPr/>
      </w:pPr>
      <w:bookmarkStart w:id="2" w:name="_GoBack"/>
      <w:bookmarkEnd w:id="2"/>
      <w:r>
        <w:rPr>
          <w:sz w:val="28"/>
          <w:szCs w:val="28"/>
        </w:rPr>
        <w:t>ПРИЛОЖЕНИЕ</w:t>
      </w:r>
    </w:p>
    <w:p>
      <w:pPr>
        <w:pStyle w:val="Normal"/>
        <w:ind w:left="5556"/>
        <w:rPr/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709"/>
          <w:tab w:val="left" w:pos="5730" w:leader="none"/>
        </w:tabs>
        <w:ind w:left="5556"/>
        <w:rPr/>
      </w:pPr>
      <w:r>
        <w:rPr>
          <w:sz w:val="28"/>
          <w:szCs w:val="28"/>
        </w:rPr>
        <w:t>Копейского городского округа</w:t>
      </w:r>
    </w:p>
    <w:p>
      <w:pPr>
        <w:pStyle w:val="Normal"/>
        <w:ind w:left="5556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 xml:space="preserve">07.04.2026 </w:t>
      </w:r>
      <w:r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1043-п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 жилых помещений в доме № 6 по 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Братская в г. Копейске, изымаемых для муниципальных нужд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10030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8"/>
        <w:gridCol w:w="4538"/>
        <w:gridCol w:w="4644"/>
      </w:tblGrid>
      <w:tr>
        <w:trPr>
          <w:trHeight w:val="468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>
            <w:pPr>
              <w:pStyle w:val="Normal"/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8"/>
                <w:szCs w:val="28"/>
              </w:rPr>
              <w:t>Наименование аварийного объекта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Собственник</w:t>
            </w:r>
          </w:p>
        </w:tc>
      </w:tr>
      <w:tr>
        <w:trPr>
          <w:trHeight w:val="339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Братская, д. 6, кв. 2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(74:30:0102027:404)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Тарчинец Федор Михайлович</w:t>
            </w:r>
          </w:p>
        </w:tc>
      </w:tr>
    </w:tbl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жилищной политики                                                  И.Д. Саевская</w:t>
      </w:r>
    </w:p>
    <w:p>
      <w:pPr>
        <w:pStyle w:val="Normal"/>
        <w:ind w:left="-28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left="-284" w:right="-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1"/>
        <w:spacing w:lineRule="auto" w:line="240" w:before="0"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709" w:top="1135" w:footer="0" w:bottom="899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1"/>
    <w:family w:val="roman"/>
    <w:pitch w:val="default"/>
  </w:font>
  <w:font w:name="Courier New">
    <w:charset w:val="01"/>
    <w:family w:val="auto"/>
    <w:pitch w:val="default"/>
  </w:font>
  <w:font w:name="Wingdings">
    <w:charset w:val="01"/>
    <w:family w:val="auto"/>
    <w:pitch w:val="default"/>
  </w:font>
  <w:font w:name="Tahoma">
    <w:charset w:val="01"/>
    <w:family w:val="swiss"/>
    <w:pitch w:val="default"/>
  </w:font>
  <w:font w:name="Liberation Sans">
    <w:altName w:val="Arial"/>
    <w:charset w:val="01"/>
    <w:family w:val="auto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1110"/>
        </w:tabs>
        <w:ind w:left="1110" w:hanging="405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065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z0" w:customStyle="1">
    <w:name w:val="WW8Num1z0"/>
    <w:qFormat/>
    <w:rPr>
      <w:sz w:val="28"/>
      <w:szCs w:val="28"/>
    </w:rPr>
  </w:style>
  <w:style w:type="character" w:styleId="WW8Num2z0" w:customStyle="1">
    <w:name w:val="WW8Num2z0"/>
    <w:qFormat/>
    <w:rPr>
      <w:sz w:val="28"/>
      <w:szCs w:val="28"/>
    </w:rPr>
  </w:style>
  <w:style w:type="character" w:styleId="WW8Num3z0" w:customStyle="1">
    <w:name w:val="WW8Num3z0"/>
    <w:qFormat/>
    <w:rPr>
      <w:sz w:val="28"/>
      <w:szCs w:val="28"/>
    </w:rPr>
  </w:style>
  <w:style w:type="character" w:styleId="WW8Num4z0" w:customStyle="1">
    <w:name w:val="WW8Num4z0"/>
    <w:qFormat/>
    <w:rPr>
      <w:sz w:val="28"/>
      <w:szCs w:val="28"/>
    </w:rPr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sz w:val="28"/>
    </w:rPr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51" w:customStyle="1">
    <w:name w:val="Основной шрифт абзаца5"/>
    <w:qFormat/>
    <w:rPr/>
  </w:style>
  <w:style w:type="character" w:styleId="41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2" w:customStyle="1">
    <w:name w:val="Основной шрифт абзаца2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1" w:customStyle="1">
    <w:name w:val="WW8Num3z1"/>
    <w:qFormat/>
    <w:rPr>
      <w:rFonts w:ascii="Symbol" w:hAnsi="Symbol" w:cs="Symbol"/>
    </w:rPr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>
      <w:rFonts w:ascii="Symbol" w:hAnsi="Symbol" w:cs="Symbol"/>
    </w:rPr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>
      <w:sz w:val="28"/>
      <w:szCs w:val="28"/>
    </w:rPr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Times New Roman" w:hAnsi="Times New Roman" w:eastAsia="Times New Roman" w:cs="Times New Roman"/>
    </w:rPr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>
      <w:rFonts w:cs="Times New Roman"/>
    </w:rPr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>
      <w:rFonts w:ascii="Symbol" w:hAnsi="Symbol" w:cs="Symbol"/>
    </w:rPr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>
      <w:sz w:val="28"/>
      <w:szCs w:val="28"/>
    </w:rPr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>
      <w:rFonts w:ascii="Symbol" w:hAnsi="Symbol" w:cs="Symbol"/>
    </w:rPr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/>
  </w:style>
  <w:style w:type="character" w:styleId="WW8Num29z1" w:customStyle="1">
    <w:name w:val="WW8Num29z1"/>
    <w:qFormat/>
    <w:rPr/>
  </w:style>
  <w:style w:type="character" w:styleId="WW8Num29z2" w:customStyle="1">
    <w:name w:val="WW8Num29z2"/>
    <w:qFormat/>
    <w:rPr/>
  </w:style>
  <w:style w:type="character" w:styleId="WW8Num29z3" w:customStyle="1">
    <w:name w:val="WW8Num29z3"/>
    <w:qFormat/>
    <w:rPr/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>
      <w:rFonts w:ascii="Symbol" w:hAnsi="Symbol" w:cs="Symbol"/>
    </w:rPr>
  </w:style>
  <w:style w:type="character" w:styleId="WW8Num30z1" w:customStyle="1">
    <w:name w:val="WW8Num30z1"/>
    <w:qFormat/>
    <w:rPr>
      <w:rFonts w:cs="Times New Roman"/>
    </w:rPr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0" w:customStyle="1">
    <w:name w:val="WW8Num31z0"/>
    <w:qFormat/>
    <w:rPr/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/>
  </w:style>
  <w:style w:type="character" w:styleId="WW8Num32z1" w:customStyle="1">
    <w:name w:val="WW8Num32z1"/>
    <w:qFormat/>
    <w:rPr/>
  </w:style>
  <w:style w:type="character" w:styleId="WW8Num32z2" w:customStyle="1">
    <w:name w:val="WW8Num32z2"/>
    <w:qFormat/>
    <w:rPr/>
  </w:style>
  <w:style w:type="character" w:styleId="WW8Num32z3" w:customStyle="1">
    <w:name w:val="WW8Num32z3"/>
    <w:qFormat/>
    <w:rPr/>
  </w:style>
  <w:style w:type="character" w:styleId="WW8Num32z4" w:customStyle="1">
    <w:name w:val="WW8Num32z4"/>
    <w:qFormat/>
    <w:rPr/>
  </w:style>
  <w:style w:type="character" w:styleId="WW8Num32z5" w:customStyle="1">
    <w:name w:val="WW8Num32z5"/>
    <w:qFormat/>
    <w:rPr/>
  </w:style>
  <w:style w:type="character" w:styleId="WW8Num32z6" w:customStyle="1">
    <w:name w:val="WW8Num32z6"/>
    <w:qFormat/>
    <w:rPr/>
  </w:style>
  <w:style w:type="character" w:styleId="WW8Num32z7" w:customStyle="1">
    <w:name w:val="WW8Num32z7"/>
    <w:qFormat/>
    <w:rPr/>
  </w:style>
  <w:style w:type="character" w:styleId="WW8Num32z8" w:customStyle="1">
    <w:name w:val="WW8Num32z8"/>
    <w:qFormat/>
    <w:rPr/>
  </w:style>
  <w:style w:type="character" w:styleId="WW8Num33z0" w:customStyle="1">
    <w:name w:val="WW8Num33z0"/>
    <w:qFormat/>
    <w:rPr>
      <w:rFonts w:ascii="Symbol" w:hAnsi="Symbol" w:cs="Symbol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2" w:customStyle="1">
    <w:name w:val="WW8Num33z2"/>
    <w:qFormat/>
    <w:rPr>
      <w:rFonts w:ascii="Wingdings" w:hAnsi="Wingdings" w:cs="Wingdings"/>
    </w:rPr>
  </w:style>
  <w:style w:type="character" w:styleId="WW8Num34z0" w:customStyle="1">
    <w:name w:val="WW8Num34z0"/>
    <w:qFormat/>
    <w:rPr>
      <w:rFonts w:ascii="Symbol" w:hAnsi="Symbol" w:cs="Symbol"/>
    </w:rPr>
  </w:style>
  <w:style w:type="character" w:styleId="WW8Num34z1" w:customStyle="1">
    <w:name w:val="WW8Num34z1"/>
    <w:qFormat/>
    <w:rPr/>
  </w:style>
  <w:style w:type="character" w:styleId="WW8Num34z2" w:customStyle="1">
    <w:name w:val="WW8Num34z2"/>
    <w:qFormat/>
    <w:rPr/>
  </w:style>
  <w:style w:type="character" w:styleId="WW8Num34z3" w:customStyle="1">
    <w:name w:val="WW8Num34z3"/>
    <w:qFormat/>
    <w:rPr/>
  </w:style>
  <w:style w:type="character" w:styleId="WW8Num34z4" w:customStyle="1">
    <w:name w:val="WW8Num34z4"/>
    <w:qFormat/>
    <w:rPr/>
  </w:style>
  <w:style w:type="character" w:styleId="WW8Num34z5" w:customStyle="1">
    <w:name w:val="WW8Num34z5"/>
    <w:qFormat/>
    <w:rPr/>
  </w:style>
  <w:style w:type="character" w:styleId="WW8Num34z6" w:customStyle="1">
    <w:name w:val="WW8Num34z6"/>
    <w:qFormat/>
    <w:rPr/>
  </w:style>
  <w:style w:type="character" w:styleId="WW8Num34z7" w:customStyle="1">
    <w:name w:val="WW8Num34z7"/>
    <w:qFormat/>
    <w:rPr/>
  </w:style>
  <w:style w:type="character" w:styleId="WW8Num34z8" w:customStyle="1">
    <w:name w:val="WW8Num34z8"/>
    <w:qFormat/>
    <w:rPr/>
  </w:style>
  <w:style w:type="character" w:styleId="WW8Num35z0" w:customStyle="1">
    <w:name w:val="WW8Num35z0"/>
    <w:qFormat/>
    <w:rPr>
      <w:rFonts w:ascii="Symbol" w:hAnsi="Symbol" w:cs="Symbol"/>
    </w:rPr>
  </w:style>
  <w:style w:type="character" w:styleId="WW8Num35z1" w:customStyle="1">
    <w:name w:val="WW8Num35z1"/>
    <w:qFormat/>
    <w:rPr/>
  </w:style>
  <w:style w:type="character" w:styleId="WW8Num35z2" w:customStyle="1">
    <w:name w:val="WW8Num35z2"/>
    <w:qFormat/>
    <w:rPr/>
  </w:style>
  <w:style w:type="character" w:styleId="WW8Num35z3" w:customStyle="1">
    <w:name w:val="WW8Num35z3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11" w:customStyle="1">
    <w:name w:val="Основной шрифт абзаца1"/>
    <w:qFormat/>
    <w:rPr/>
  </w:style>
  <w:style w:type="character" w:styleId="PageNumber">
    <w:name w:val="page number"/>
    <w:basedOn w:val="11"/>
    <w:rPr/>
  </w:style>
  <w:style w:type="character" w:styleId="Style14" w:customStyle="1">
    <w:name w:val="Основной текст_"/>
    <w:qFormat/>
    <w:rPr>
      <w:sz w:val="24"/>
      <w:szCs w:val="24"/>
      <w:lang w:val="ru-RU" w:bidi="ar-SA"/>
    </w:rPr>
  </w:style>
  <w:style w:type="character" w:styleId="Style15" w:customStyle="1">
    <w:name w:val="Символ нумерации"/>
    <w:qFormat/>
    <w:rPr>
      <w:sz w:val="28"/>
      <w:szCs w:val="28"/>
    </w:rPr>
  </w:style>
  <w:style w:type="character" w:styleId="Style16" w:customStyle="1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52"/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Style17"/>
    <w:pPr/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52" w:customStyle="1">
    <w:name w:val="Указатель5"/>
    <w:basedOn w:val="Normal"/>
    <w:qFormat/>
    <w:pPr>
      <w:suppressLineNumbers/>
    </w:pPr>
    <w:rPr>
      <w:rFonts w:cs="Arial"/>
    </w:rPr>
  </w:style>
  <w:style w:type="paragraph" w:styleId="42" w:customStyle="1">
    <w:name w:val="Название объекта4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43" w:customStyle="1">
    <w:name w:val="Указатель4"/>
    <w:basedOn w:val="Normal"/>
    <w:qFormat/>
    <w:pPr>
      <w:suppressLineNumbers/>
    </w:pPr>
    <w:rPr>
      <w:rFonts w:cs="Arial"/>
    </w:rPr>
  </w:style>
  <w:style w:type="paragraph" w:styleId="32" w:customStyle="1">
    <w:name w:val="Название объекта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33" w:customStyle="1">
    <w:name w:val="Указатель3"/>
    <w:basedOn w:val="Normal"/>
    <w:qFormat/>
    <w:pPr>
      <w:suppressLineNumbers/>
    </w:pPr>
    <w:rPr>
      <w:rFonts w:cs="Arial"/>
    </w:rPr>
  </w:style>
  <w:style w:type="paragraph" w:styleId="23" w:customStyle="1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24" w:customStyle="1">
    <w:name w:val="Указатель2"/>
    <w:basedOn w:val="Normal"/>
    <w:qFormat/>
    <w:pPr>
      <w:suppressLineNumbers/>
    </w:pPr>
    <w:rPr>
      <w:rFonts w:cs="Arial"/>
    </w:rPr>
  </w:style>
  <w:style w:type="paragraph" w:styleId="12" w:customStyle="1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13" w:customStyle="1">
    <w:name w:val="Указатель1"/>
    <w:basedOn w:val="Normal"/>
    <w:qFormat/>
    <w:pPr>
      <w:suppressLineNumbers/>
    </w:pPr>
    <w:rPr>
      <w:rFonts w:cs="Arial"/>
    </w:rPr>
  </w:style>
  <w:style w:type="paragraph" w:styleId="211" w:customStyle="1">
    <w:name w:val="Основной текст с отступом 21"/>
    <w:basedOn w:val="Normal"/>
    <w:qFormat/>
    <w:pPr>
      <w:spacing w:lineRule="auto" w:line="480" w:before="0" w:after="120"/>
      <w:ind w:left="283"/>
    </w:pPr>
    <w:rPr/>
  </w:style>
  <w:style w:type="paragraph" w:styleId="Style19" w:customStyle="1">
    <w:name w:val="Текст параграфа"/>
    <w:qFormat/>
    <w:pPr>
      <w:widowControl/>
      <w:suppressAutoHyphens w:val="true"/>
      <w:bidi w:val="0"/>
      <w:spacing w:before="0" w:after="0"/>
      <w:ind w:firstLine="567"/>
      <w:jc w:val="both"/>
    </w:pPr>
    <w:rPr>
      <w:rFonts w:ascii="Arial" w:hAnsi="Arial" w:cs="Arial" w:eastAsia="Times New Roman"/>
      <w:color w:val="auto"/>
      <w:kern w:val="0"/>
      <w:sz w:val="24"/>
      <w:szCs w:val="24"/>
      <w:lang w:val="ru-RU" w:eastAsia="zh-CN" w:bidi="ar-SA"/>
    </w:rPr>
  </w:style>
  <w:style w:type="paragraph" w:styleId="Style20" w:customStyle="1">
    <w:name w:val="Содержимое врезки"/>
    <w:basedOn w:val="Normal"/>
    <w:qFormat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firstLine="709" w:left="720"/>
      <w:contextualSpacing/>
      <w:jc w:val="both"/>
    </w:pPr>
    <w:rPr>
      <w:rFonts w:ascii="Calibri" w:hAnsi="Calibri" w:cs="Calibri"/>
      <w:sz w:val="22"/>
      <w:szCs w:val="22"/>
    </w:rPr>
  </w:style>
  <w:style w:type="numbering" w:styleId="Style2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1">
    <w:name w:val="Таблица простая 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3</Pages>
  <Words>437</Words>
  <Characters>2967</Characters>
  <CharactersWithSpaces>3481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2026-04-07T04:53:00Z</dcterms:created>
  <dc:creator>Туленцев</dc:creator>
  <dc:description/>
  <dc:language>ru-RU</dc:language>
  <cp:lastModifiedBy/>
  <cp:lastPrinted>2026-03-25T13:34:00Z</cp:lastPrinted>
  <dcterms:modified xsi:type="dcterms:W3CDTF">2026-04-07T09:53:49Z</dcterms:modified>
  <cp:revision>3</cp:revision>
  <dc:subject/>
  <dc:title>Об утверждении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