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5E" w:rsidRDefault="0067405E" w:rsidP="00052D4D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67405E" w:rsidRDefault="0067405E" w:rsidP="00052D4D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D4D" w:rsidRPr="00052D4D" w:rsidRDefault="00052D4D" w:rsidP="00052D4D">
      <w:pPr>
        <w:widowControl w:val="0"/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D4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52D4D" w:rsidRPr="00052D4D" w:rsidRDefault="00052D4D" w:rsidP="00052D4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Копейского городского округа </w:t>
      </w:r>
    </w:p>
    <w:p w:rsidR="00052D4D" w:rsidRPr="00052D4D" w:rsidRDefault="00052D4D" w:rsidP="00052D4D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D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 __________</w:t>
      </w:r>
    </w:p>
    <w:p w:rsidR="00052D4D" w:rsidRDefault="00052D4D" w:rsidP="00052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19D" w:rsidRPr="00052D4D" w:rsidRDefault="00AB519D" w:rsidP="00052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Start w:id="0" w:name="Par28"/>
    <w:bookmarkEnd w:id="0"/>
    <w:p w:rsidR="00E47A81" w:rsidRDefault="00052D4D" w:rsidP="00052D4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2E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B872E3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>HYPERLINK \l Par28  \o "Ссылка на текущий документ"</w:instrText>
      </w:r>
      <w:r w:rsidRPr="00B872E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B872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B872E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B8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решений о разработке, формировании и реализации муниципальных программ Копейского городского округа</w:t>
      </w:r>
      <w:r w:rsidR="00E47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52D4D" w:rsidRPr="00B872E3" w:rsidRDefault="00E47A81" w:rsidP="00052D4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052D4D" w:rsidRPr="00B872E3" w:rsidRDefault="00052D4D" w:rsidP="00052D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52D4D" w:rsidRPr="00B872E3" w:rsidRDefault="00052D4D" w:rsidP="00052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2"/>
      <w:bookmarkEnd w:id="1"/>
      <w:r w:rsidRPr="00B872E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872E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052D4D" w:rsidRPr="00B872E3" w:rsidRDefault="00052D4D" w:rsidP="00052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D4D" w:rsidRPr="00052D4D" w:rsidRDefault="00052D4D" w:rsidP="00ED4740">
      <w:pPr>
        <w:numPr>
          <w:ilvl w:val="0"/>
          <w:numId w:val="1"/>
        </w:numPr>
        <w:tabs>
          <w:tab w:val="clear" w:pos="157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2D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разработан  в соответствии со статьей 179 Бюджетного кодекса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постановлени</w:t>
      </w:r>
      <w:r w:rsidR="00B8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ями </w:t>
      </w:r>
      <w:r w:rsidRPr="00052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Челяби</w:t>
      </w:r>
      <w:r w:rsidR="00AB519D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нской области от 25 июля 2013 года</w:t>
      </w:r>
      <w:r w:rsidRPr="00052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148-П «О Порядке принятия решений о разработке государственных программ Челябинской области, их формировании и реализации и о признании утратившими силу некоторых постановлений Правительства Челябинской области»</w:t>
      </w:r>
      <w:r w:rsidR="00B87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29.12.2014 № 744-П «Об утверждении Порядка проведения оценки эффективности реализации государственных программ Челябинской области и о внесении изменений в постановление Правительства Челябинской области от 25.07.2013 № 148-П»</w:t>
      </w:r>
      <w:r w:rsidRPr="00052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6359F" w:rsidRPr="00052D4D" w:rsidRDefault="0096359F" w:rsidP="00DE146E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Порядке:</w:t>
      </w:r>
    </w:p>
    <w:p w:rsidR="0096359F" w:rsidRPr="00052D4D" w:rsidRDefault="00ED4740" w:rsidP="00ED474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тратегия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Копейского городского округа - </w:t>
      </w:r>
      <w:r w:rsidRPr="00ED4740">
        <w:rPr>
          <w:rFonts w:ascii="Times New Roman" w:hAnsi="Times New Roman" w:cs="Times New Roman"/>
          <w:sz w:val="26"/>
          <w:szCs w:val="26"/>
        </w:rPr>
        <w:t>документ стратегического планирования, определяющи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D4740">
        <w:rPr>
          <w:rFonts w:ascii="Times New Roman" w:hAnsi="Times New Roman" w:cs="Times New Roman"/>
          <w:sz w:val="26"/>
          <w:szCs w:val="26"/>
        </w:rPr>
        <w:t xml:space="preserve"> приоритеты, цели и задачи муниципального управления на уровне городского округа на долгосрочный период в целях обеспечения устойчивого и сбалансированного социально-экономического развития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утверждённый решением Собрания депутатов Копейского городского округа 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-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 Стратегия</w:t>
      </w:r>
      <w:r>
        <w:rPr>
          <w:rFonts w:ascii="Times New Roman" w:hAnsi="Times New Roman" w:cs="Times New Roman"/>
          <w:sz w:val="26"/>
          <w:szCs w:val="26"/>
        </w:rPr>
        <w:t>, городской округ</w:t>
      </w:r>
      <w:r w:rsidR="0096359F" w:rsidRPr="00052D4D">
        <w:rPr>
          <w:rFonts w:ascii="Times New Roman" w:hAnsi="Times New Roman" w:cs="Times New Roman"/>
          <w:sz w:val="26"/>
          <w:szCs w:val="26"/>
        </w:rPr>
        <w:t>);</w:t>
      </w:r>
    </w:p>
    <w:p w:rsidR="0096359F" w:rsidRPr="00052D4D" w:rsidRDefault="00ED4740" w:rsidP="00ED4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ED474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52D4D">
        <w:rPr>
          <w:rFonts w:ascii="Times New Roman" w:hAnsi="Times New Roman" w:cs="Times New Roman"/>
          <w:sz w:val="26"/>
          <w:szCs w:val="26"/>
        </w:rPr>
        <w:t xml:space="preserve"> 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(далее </w:t>
      </w:r>
      <w:r>
        <w:rPr>
          <w:rFonts w:ascii="Times New Roman" w:hAnsi="Times New Roman" w:cs="Times New Roman"/>
          <w:sz w:val="26"/>
          <w:szCs w:val="26"/>
        </w:rPr>
        <w:t>-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 программа);</w:t>
      </w:r>
    </w:p>
    <w:p w:rsidR="0096359F" w:rsidRPr="00052D4D" w:rsidRDefault="0096359F" w:rsidP="00ED4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ED4740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ED4740">
        <w:rPr>
          <w:rFonts w:ascii="Times New Roman" w:hAnsi="Times New Roman" w:cs="Times New Roman"/>
          <w:sz w:val="26"/>
          <w:szCs w:val="26"/>
        </w:rPr>
        <w:t xml:space="preserve"> -</w:t>
      </w:r>
      <w:r w:rsidRPr="00052D4D">
        <w:rPr>
          <w:rFonts w:ascii="Times New Roman" w:hAnsi="Times New Roman" w:cs="Times New Roman"/>
          <w:sz w:val="26"/>
          <w:szCs w:val="26"/>
        </w:rPr>
        <w:t xml:space="preserve"> часть </w:t>
      </w:r>
      <w:r w:rsidR="00ED4740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содержащая комплекс планируемых мероприятий, взаимоувязанных по задачам, срокам осуществления, исполнителям и ресурсам и обеспечивающая решение задач </w:t>
      </w:r>
      <w:r w:rsidR="00ED4740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(далее </w:t>
      </w:r>
      <w:r w:rsidR="00ED4740">
        <w:rPr>
          <w:rFonts w:ascii="Times New Roman" w:hAnsi="Times New Roman" w:cs="Times New Roman"/>
          <w:sz w:val="26"/>
          <w:szCs w:val="26"/>
        </w:rPr>
        <w:t>–</w:t>
      </w:r>
      <w:r w:rsidR="00ED4740" w:rsidRPr="00052D4D">
        <w:rPr>
          <w:rFonts w:ascii="Times New Roman" w:hAnsi="Times New Roman" w:cs="Times New Roman"/>
          <w:sz w:val="26"/>
          <w:szCs w:val="26"/>
        </w:rPr>
        <w:t xml:space="preserve"> </w:t>
      </w:r>
      <w:r w:rsidRPr="00052D4D">
        <w:rPr>
          <w:rFonts w:ascii="Times New Roman" w:hAnsi="Times New Roman" w:cs="Times New Roman"/>
          <w:sz w:val="26"/>
          <w:szCs w:val="26"/>
        </w:rPr>
        <w:t>подпрограмма);</w:t>
      </w:r>
    </w:p>
    <w:p w:rsidR="0096359F" w:rsidRPr="00AB519D" w:rsidRDefault="0096359F" w:rsidP="00ED4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19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64F0A">
        <w:rPr>
          <w:rFonts w:ascii="Times New Roman" w:hAnsi="Times New Roman" w:cs="Times New Roman"/>
          <w:sz w:val="26"/>
          <w:szCs w:val="26"/>
        </w:rPr>
        <w:t>– муниципальный проект, определение которого соответствует определению, данному действующим положением о проектной деятельности в администрации Копейского городского округа</w:t>
      </w:r>
      <w:r w:rsidRPr="00AB519D">
        <w:rPr>
          <w:rFonts w:ascii="Times New Roman" w:hAnsi="Times New Roman" w:cs="Times New Roman"/>
          <w:sz w:val="26"/>
          <w:szCs w:val="26"/>
        </w:rPr>
        <w:t>;</w:t>
      </w:r>
    </w:p>
    <w:p w:rsidR="00B92ED1" w:rsidRPr="00052D4D" w:rsidRDefault="00B92ED1" w:rsidP="00B92ED1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52D4D">
        <w:rPr>
          <w:rFonts w:ascii="Times New Roman" w:hAnsi="Times New Roman" w:cs="Times New Roman"/>
          <w:sz w:val="26"/>
          <w:szCs w:val="26"/>
        </w:rPr>
        <w:t xml:space="preserve">программы - совокупность взаимосвязанных действий, обеспечивающих решение задачи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 (подпрограммы</w:t>
      </w:r>
      <w:r w:rsidRPr="00052D4D">
        <w:rPr>
          <w:rFonts w:ascii="Times New Roman" w:hAnsi="Times New Roman" w:cs="Times New Roman"/>
          <w:sz w:val="26"/>
          <w:szCs w:val="26"/>
        </w:rPr>
        <w:t>);</w:t>
      </w:r>
    </w:p>
    <w:p w:rsidR="002D69D9" w:rsidRPr="00255257" w:rsidRDefault="002D69D9" w:rsidP="00ED4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257">
        <w:rPr>
          <w:rFonts w:ascii="Times New Roman" w:hAnsi="Times New Roman" w:cs="Times New Roman"/>
          <w:sz w:val="26"/>
          <w:szCs w:val="26"/>
        </w:rPr>
        <w:t>муниципальная составляющая проекта – мероприяти</w:t>
      </w:r>
      <w:r w:rsidR="00B92ED1" w:rsidRPr="00255257">
        <w:rPr>
          <w:rFonts w:ascii="Times New Roman" w:hAnsi="Times New Roman" w:cs="Times New Roman"/>
          <w:sz w:val="26"/>
          <w:szCs w:val="26"/>
        </w:rPr>
        <w:t>е и (или) комплекс взаимоувязанных мероприятий</w:t>
      </w:r>
      <w:r w:rsidRPr="00255257">
        <w:rPr>
          <w:rFonts w:ascii="Times New Roman" w:hAnsi="Times New Roman" w:cs="Times New Roman"/>
          <w:sz w:val="26"/>
          <w:szCs w:val="26"/>
        </w:rPr>
        <w:t>,  проводимы</w:t>
      </w:r>
      <w:r w:rsidR="00B92ED1" w:rsidRPr="00255257">
        <w:rPr>
          <w:rFonts w:ascii="Times New Roman" w:hAnsi="Times New Roman" w:cs="Times New Roman"/>
          <w:sz w:val="26"/>
          <w:szCs w:val="26"/>
        </w:rPr>
        <w:t>х</w:t>
      </w:r>
      <w:r w:rsidRPr="00255257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и </w:t>
      </w:r>
      <w:r w:rsidRPr="00255257">
        <w:rPr>
          <w:rFonts w:ascii="Times New Roman" w:hAnsi="Times New Roman" w:cs="Times New Roman"/>
          <w:sz w:val="26"/>
          <w:szCs w:val="26"/>
        </w:rPr>
        <w:lastRenderedPageBreak/>
        <w:t>финансируемы</w:t>
      </w:r>
      <w:r w:rsidR="00B92ED1" w:rsidRPr="00255257">
        <w:rPr>
          <w:rFonts w:ascii="Times New Roman" w:hAnsi="Times New Roman" w:cs="Times New Roman"/>
          <w:sz w:val="26"/>
          <w:szCs w:val="26"/>
        </w:rPr>
        <w:t>х</w:t>
      </w:r>
      <w:r w:rsidRPr="00255257">
        <w:rPr>
          <w:rFonts w:ascii="Times New Roman" w:hAnsi="Times New Roman" w:cs="Times New Roman"/>
          <w:sz w:val="26"/>
          <w:szCs w:val="26"/>
        </w:rPr>
        <w:t xml:space="preserve">  через соответствующую муниципальную программу из</w:t>
      </w:r>
      <w:r w:rsidR="001B35E6" w:rsidRPr="00255257">
        <w:rPr>
          <w:rFonts w:ascii="Times New Roman" w:hAnsi="Times New Roman" w:cs="Times New Roman"/>
          <w:sz w:val="26"/>
          <w:szCs w:val="26"/>
        </w:rPr>
        <w:t xml:space="preserve"> </w:t>
      </w:r>
      <w:r w:rsidRPr="00255257">
        <w:rPr>
          <w:rFonts w:ascii="Times New Roman" w:hAnsi="Times New Roman" w:cs="Times New Roman"/>
          <w:sz w:val="26"/>
          <w:szCs w:val="26"/>
        </w:rPr>
        <w:t xml:space="preserve">бюджета Челябинской области </w:t>
      </w:r>
      <w:r w:rsidR="00B92ED1" w:rsidRPr="00255257">
        <w:rPr>
          <w:rFonts w:ascii="Times New Roman" w:hAnsi="Times New Roman" w:cs="Times New Roman"/>
          <w:sz w:val="26"/>
          <w:szCs w:val="26"/>
        </w:rPr>
        <w:t xml:space="preserve">и бюджета городского округа </w:t>
      </w:r>
      <w:r w:rsidRPr="00255257">
        <w:rPr>
          <w:rFonts w:ascii="Times New Roman" w:hAnsi="Times New Roman" w:cs="Times New Roman"/>
          <w:sz w:val="26"/>
          <w:szCs w:val="26"/>
        </w:rPr>
        <w:t>в рамках приоритетных или региональн</w:t>
      </w:r>
      <w:r w:rsidR="00B92ED1" w:rsidRPr="00255257">
        <w:rPr>
          <w:rFonts w:ascii="Times New Roman" w:hAnsi="Times New Roman" w:cs="Times New Roman"/>
          <w:sz w:val="26"/>
          <w:szCs w:val="26"/>
        </w:rPr>
        <w:t xml:space="preserve">ых проектов Челябинской области, </w:t>
      </w:r>
      <w:r w:rsidRPr="00255257">
        <w:rPr>
          <w:rFonts w:ascii="Times New Roman" w:hAnsi="Times New Roman" w:cs="Times New Roman"/>
          <w:sz w:val="26"/>
          <w:szCs w:val="26"/>
        </w:rPr>
        <w:t>на основании соглашений о предоставлении субсидии, заключаемых между соответствующим органом исполнительной власти Челябинской области и администраци</w:t>
      </w:r>
      <w:r w:rsidR="007616A6">
        <w:rPr>
          <w:rFonts w:ascii="Times New Roman" w:hAnsi="Times New Roman" w:cs="Times New Roman"/>
          <w:sz w:val="26"/>
          <w:szCs w:val="26"/>
        </w:rPr>
        <w:t>ей</w:t>
      </w:r>
      <w:r w:rsidRPr="00255257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96359F" w:rsidRPr="00052D4D" w:rsidRDefault="0096359F" w:rsidP="00ED4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сфера реализации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- сфера социально-экономического развития </w:t>
      </w:r>
      <w:r w:rsidR="006B1B95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52D4D">
        <w:rPr>
          <w:rFonts w:ascii="Times New Roman" w:hAnsi="Times New Roman" w:cs="Times New Roman"/>
          <w:sz w:val="26"/>
          <w:szCs w:val="26"/>
        </w:rPr>
        <w:t xml:space="preserve">, на развитие которой направлена реализация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96359F" w:rsidRPr="00052D4D" w:rsidRDefault="0096359F" w:rsidP="006B1B95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структурные элементы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="006B1B95" w:rsidRPr="00052D4D">
        <w:rPr>
          <w:rFonts w:ascii="Times New Roman" w:hAnsi="Times New Roman" w:cs="Times New Roman"/>
          <w:sz w:val="26"/>
          <w:szCs w:val="26"/>
        </w:rPr>
        <w:t xml:space="preserve"> </w:t>
      </w:r>
      <w:r w:rsidRPr="00052D4D">
        <w:rPr>
          <w:rFonts w:ascii="Times New Roman" w:hAnsi="Times New Roman" w:cs="Times New Roman"/>
          <w:sz w:val="26"/>
          <w:szCs w:val="26"/>
        </w:rPr>
        <w:t xml:space="preserve">программы - структурные единицы </w:t>
      </w:r>
      <w:r w:rsidR="006B1B95" w:rsidRPr="006B1B9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52D4D">
        <w:rPr>
          <w:rFonts w:ascii="Times New Roman" w:hAnsi="Times New Roman" w:cs="Times New Roman"/>
          <w:sz w:val="26"/>
          <w:szCs w:val="26"/>
        </w:rPr>
        <w:t>программы: подпрограмма, проект, мероприятие;</w:t>
      </w:r>
    </w:p>
    <w:p w:rsidR="0096359F" w:rsidRPr="00052D4D" w:rsidRDefault="0096359F" w:rsidP="006B1B95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основные параметры </w:t>
      </w:r>
      <w:r w:rsidR="006B1B95" w:rsidRPr="006B1B9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52D4D">
        <w:rPr>
          <w:rFonts w:ascii="Times New Roman" w:hAnsi="Times New Roman" w:cs="Times New Roman"/>
          <w:sz w:val="26"/>
          <w:szCs w:val="26"/>
        </w:rPr>
        <w:t xml:space="preserve">программы (подпрограммы) - цель (цели)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(подпрограммы), задачи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(подпрограммы), целевые показатели (индикаторы)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(подпрограммы), объем финансовых ресурсов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(подпрограммы);</w:t>
      </w:r>
    </w:p>
    <w:p w:rsidR="0096359F" w:rsidRPr="00052D4D" w:rsidRDefault="0096359F" w:rsidP="00ED4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цель (цели)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- конечный результат реализации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который соответствует приоритетам и целям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политики в сфере реализации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установленным Стратегией;</w:t>
      </w:r>
    </w:p>
    <w:p w:rsidR="0096359F" w:rsidRPr="00052D4D" w:rsidRDefault="0096359F" w:rsidP="00ED4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- планируемый результат выполнения совокупности взаимосвязанных мероприятий или осуществления </w:t>
      </w:r>
      <w:r w:rsidR="006B1B95">
        <w:rPr>
          <w:rFonts w:ascii="Times New Roman" w:hAnsi="Times New Roman" w:cs="Times New Roman"/>
          <w:sz w:val="26"/>
          <w:szCs w:val="26"/>
        </w:rPr>
        <w:t>муниципальных</w:t>
      </w:r>
      <w:r w:rsidRPr="00052D4D">
        <w:rPr>
          <w:rFonts w:ascii="Times New Roman" w:hAnsi="Times New Roman" w:cs="Times New Roman"/>
          <w:sz w:val="26"/>
          <w:szCs w:val="26"/>
        </w:rPr>
        <w:t xml:space="preserve"> функций, направленных на достижение цели (целей) реализации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96359F" w:rsidRPr="00052D4D" w:rsidRDefault="0096359F" w:rsidP="00ED4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(подпрограммы) - количественно и (или) качественно выраженные характеристики достижения цели (целей) и (или) решения задач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(подпрограммы);</w:t>
      </w:r>
    </w:p>
    <w:p w:rsidR="0096359F" w:rsidRPr="00052D4D" w:rsidRDefault="0096359F" w:rsidP="00ED4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конечного результата - характеризуемое количественными и (или) качественными показателями состояние (изменение состояния) социально-экономического развития </w:t>
      </w:r>
      <w:r w:rsidR="006B1B95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52D4D">
        <w:rPr>
          <w:rFonts w:ascii="Times New Roman" w:hAnsi="Times New Roman" w:cs="Times New Roman"/>
          <w:sz w:val="26"/>
          <w:szCs w:val="26"/>
        </w:rPr>
        <w:t xml:space="preserve">, которое отражает выгоды от реализации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(далее - показатели конечного результата);</w:t>
      </w:r>
    </w:p>
    <w:p w:rsidR="0096359F" w:rsidRPr="00052D4D" w:rsidRDefault="0096359F" w:rsidP="00ED4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непосредственного результата - показатели, характеризующие объем и (или) качество реализации мероприятий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(подпрограммы), направленных на достижение цели (целей) и решение задач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(подпрограммы), а также достижение конечного результата реализации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(подпрограммы) (далее - показатели непосредственного результата);</w:t>
      </w:r>
    </w:p>
    <w:p w:rsidR="0096359F" w:rsidRPr="00052D4D" w:rsidRDefault="0096359F" w:rsidP="00DE146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6B1B95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DE146E" w:rsidRPr="00DE146E">
        <w:rPr>
          <w:rFonts w:ascii="Times New Roman" w:hAnsi="Times New Roman" w:cs="Times New Roman"/>
          <w:sz w:val="26"/>
          <w:szCs w:val="26"/>
        </w:rPr>
        <w:t>(далее – ответственный исполнитель)</w:t>
      </w:r>
      <w:r w:rsidR="00DE146E">
        <w:rPr>
          <w:rFonts w:ascii="Times New Roman" w:hAnsi="Times New Roman" w:cs="Times New Roman"/>
          <w:sz w:val="26"/>
          <w:szCs w:val="26"/>
        </w:rPr>
        <w:t xml:space="preserve"> –</w:t>
      </w:r>
      <w:r w:rsidRPr="00052D4D">
        <w:rPr>
          <w:rFonts w:ascii="Times New Roman" w:hAnsi="Times New Roman" w:cs="Times New Roman"/>
          <w:sz w:val="26"/>
          <w:szCs w:val="26"/>
        </w:rPr>
        <w:t xml:space="preserve"> </w:t>
      </w:r>
      <w:r w:rsidR="00A141A1">
        <w:rPr>
          <w:rFonts w:ascii="Times New Roman" w:hAnsi="Times New Roman" w:cs="Times New Roman"/>
          <w:sz w:val="26"/>
          <w:szCs w:val="26"/>
        </w:rPr>
        <w:t>заместитель Главы городского округа</w:t>
      </w:r>
      <w:r w:rsidR="00DE146E" w:rsidRPr="00DE146E">
        <w:rPr>
          <w:rFonts w:ascii="Times New Roman" w:hAnsi="Times New Roman" w:cs="Times New Roman"/>
          <w:sz w:val="26"/>
          <w:szCs w:val="26"/>
        </w:rPr>
        <w:t xml:space="preserve"> или </w:t>
      </w:r>
      <w:r w:rsidR="00DE146E">
        <w:rPr>
          <w:rFonts w:ascii="Times New Roman" w:hAnsi="Times New Roman" w:cs="Times New Roman"/>
          <w:sz w:val="26"/>
          <w:szCs w:val="26"/>
        </w:rPr>
        <w:t>отраслевое (</w:t>
      </w:r>
      <w:r w:rsidR="00DE146E" w:rsidRPr="00DE146E">
        <w:rPr>
          <w:rFonts w:ascii="Times New Roman" w:hAnsi="Times New Roman" w:cs="Times New Roman"/>
          <w:sz w:val="26"/>
          <w:szCs w:val="26"/>
        </w:rPr>
        <w:t>структурн</w:t>
      </w:r>
      <w:r w:rsidR="00DE146E">
        <w:rPr>
          <w:rFonts w:ascii="Times New Roman" w:hAnsi="Times New Roman" w:cs="Times New Roman"/>
          <w:sz w:val="26"/>
          <w:szCs w:val="26"/>
        </w:rPr>
        <w:t xml:space="preserve">ое) </w:t>
      </w:r>
      <w:r w:rsidR="00DE146E" w:rsidRPr="00DE146E">
        <w:rPr>
          <w:rFonts w:ascii="Times New Roman" w:hAnsi="Times New Roman" w:cs="Times New Roman"/>
          <w:sz w:val="26"/>
          <w:szCs w:val="26"/>
        </w:rPr>
        <w:t>подразделени</w:t>
      </w:r>
      <w:r w:rsidR="00DE146E">
        <w:rPr>
          <w:rFonts w:ascii="Times New Roman" w:hAnsi="Times New Roman" w:cs="Times New Roman"/>
          <w:sz w:val="26"/>
          <w:szCs w:val="26"/>
        </w:rPr>
        <w:t>е</w:t>
      </w:r>
      <w:r w:rsidR="00DE146E" w:rsidRPr="00DE146E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округа, </w:t>
      </w:r>
      <w:r w:rsidR="00DE146E">
        <w:rPr>
          <w:rFonts w:ascii="Times New Roman" w:hAnsi="Times New Roman" w:cs="Times New Roman"/>
          <w:sz w:val="26"/>
          <w:szCs w:val="26"/>
        </w:rPr>
        <w:t xml:space="preserve"> наделенное полномочиями в соответствующей сфере и </w:t>
      </w:r>
      <w:r w:rsidR="00DE146E" w:rsidRPr="00DE146E">
        <w:rPr>
          <w:rFonts w:ascii="Times New Roman" w:hAnsi="Times New Roman" w:cs="Times New Roman"/>
          <w:sz w:val="26"/>
          <w:szCs w:val="26"/>
        </w:rPr>
        <w:t>определенн</w:t>
      </w:r>
      <w:r w:rsidR="00DE146E">
        <w:rPr>
          <w:rFonts w:ascii="Times New Roman" w:hAnsi="Times New Roman" w:cs="Times New Roman"/>
          <w:sz w:val="26"/>
          <w:szCs w:val="26"/>
        </w:rPr>
        <w:t>ое</w:t>
      </w:r>
      <w:r w:rsidR="00DE146E" w:rsidRPr="00DE146E">
        <w:rPr>
          <w:rFonts w:ascii="Times New Roman" w:hAnsi="Times New Roman" w:cs="Times New Roman"/>
          <w:sz w:val="26"/>
          <w:szCs w:val="26"/>
        </w:rPr>
        <w:t xml:space="preserve"> в перечне муниципальных программ ответственным</w:t>
      </w:r>
      <w:r w:rsidR="00DE146E">
        <w:rPr>
          <w:rFonts w:ascii="Times New Roman" w:hAnsi="Times New Roman" w:cs="Times New Roman"/>
          <w:sz w:val="26"/>
          <w:szCs w:val="26"/>
        </w:rPr>
        <w:t xml:space="preserve"> </w:t>
      </w:r>
      <w:r w:rsidR="00DE146E" w:rsidRPr="00DE146E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="00DE146E">
        <w:rPr>
          <w:rFonts w:ascii="Times New Roman" w:hAnsi="Times New Roman" w:cs="Times New Roman"/>
          <w:sz w:val="26"/>
          <w:szCs w:val="26"/>
        </w:rPr>
        <w:t xml:space="preserve">ем </w:t>
      </w:r>
      <w:r w:rsidR="00DE146E" w:rsidRPr="00DE146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E146E">
        <w:rPr>
          <w:rFonts w:ascii="Times New Roman" w:hAnsi="Times New Roman" w:cs="Times New Roman"/>
          <w:sz w:val="26"/>
          <w:szCs w:val="26"/>
        </w:rPr>
        <w:t xml:space="preserve">ой </w:t>
      </w:r>
      <w:r w:rsidR="00DE146E" w:rsidRPr="00DE146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E146E">
        <w:rPr>
          <w:rFonts w:ascii="Times New Roman" w:hAnsi="Times New Roman" w:cs="Times New Roman"/>
          <w:sz w:val="26"/>
          <w:szCs w:val="26"/>
        </w:rPr>
        <w:t>ы</w:t>
      </w:r>
      <w:r w:rsidRPr="00052D4D">
        <w:rPr>
          <w:rFonts w:ascii="Times New Roman" w:hAnsi="Times New Roman" w:cs="Times New Roman"/>
          <w:sz w:val="26"/>
          <w:szCs w:val="26"/>
        </w:rPr>
        <w:t>;</w:t>
      </w:r>
    </w:p>
    <w:p w:rsidR="0096359F" w:rsidRDefault="0096359F" w:rsidP="00DE146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соисполнитель </w:t>
      </w:r>
      <w:r w:rsidR="00DE146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DE146E" w:rsidRPr="00052D4D">
        <w:rPr>
          <w:rFonts w:ascii="Times New Roman" w:hAnsi="Times New Roman" w:cs="Times New Roman"/>
          <w:sz w:val="26"/>
          <w:szCs w:val="26"/>
        </w:rPr>
        <w:t>(далее - соисполнитель)</w:t>
      </w:r>
      <w:r w:rsidR="00DE146E">
        <w:rPr>
          <w:rFonts w:ascii="Times New Roman" w:hAnsi="Times New Roman" w:cs="Times New Roman"/>
          <w:sz w:val="26"/>
          <w:szCs w:val="26"/>
        </w:rPr>
        <w:t xml:space="preserve"> </w:t>
      </w:r>
      <w:r w:rsidRPr="00052D4D">
        <w:rPr>
          <w:rFonts w:ascii="Times New Roman" w:hAnsi="Times New Roman" w:cs="Times New Roman"/>
          <w:sz w:val="26"/>
          <w:szCs w:val="26"/>
        </w:rPr>
        <w:t xml:space="preserve">- </w:t>
      </w:r>
      <w:r w:rsidR="00DE146E" w:rsidRPr="00DE146E">
        <w:rPr>
          <w:rFonts w:ascii="Times New Roman" w:hAnsi="Times New Roman" w:cs="Times New Roman"/>
          <w:sz w:val="26"/>
          <w:szCs w:val="26"/>
        </w:rPr>
        <w:t>отраслевое (структурное) подразделение администрации городского округа</w:t>
      </w:r>
      <w:r w:rsidR="00DE146E">
        <w:rPr>
          <w:rFonts w:ascii="Times New Roman" w:hAnsi="Times New Roman" w:cs="Times New Roman"/>
          <w:sz w:val="26"/>
          <w:szCs w:val="26"/>
        </w:rPr>
        <w:t xml:space="preserve"> и (или) муниципальное учреждение городского округа</w:t>
      </w:r>
      <w:r w:rsidR="00255257">
        <w:rPr>
          <w:rFonts w:ascii="Times New Roman" w:hAnsi="Times New Roman" w:cs="Times New Roman"/>
          <w:sz w:val="26"/>
          <w:szCs w:val="26"/>
        </w:rPr>
        <w:t>, осуществляющее</w:t>
      </w:r>
      <w:r w:rsidRPr="00052D4D">
        <w:rPr>
          <w:rFonts w:ascii="Times New Roman" w:hAnsi="Times New Roman" w:cs="Times New Roman"/>
          <w:sz w:val="26"/>
          <w:szCs w:val="26"/>
        </w:rPr>
        <w:t xml:space="preserve"> разработку и реализацию </w:t>
      </w:r>
      <w:r w:rsidR="00DE146E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совместно с ответственным исполнителем в рамках своей компетенции;</w:t>
      </w:r>
    </w:p>
    <w:p w:rsidR="0096359F" w:rsidRPr="00052D4D" w:rsidRDefault="0096359F" w:rsidP="00ED474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lastRenderedPageBreak/>
        <w:t xml:space="preserve">мониторинг реализации </w:t>
      </w:r>
      <w:r w:rsidR="00DE146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52D4D">
        <w:rPr>
          <w:rFonts w:ascii="Times New Roman" w:hAnsi="Times New Roman" w:cs="Times New Roman"/>
          <w:sz w:val="26"/>
          <w:szCs w:val="26"/>
        </w:rPr>
        <w:t xml:space="preserve">программы - процесс наблюдения за реализацией мероприятий </w:t>
      </w:r>
      <w:r w:rsidR="00DE146E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достижением цели (целей) и решением задач </w:t>
      </w:r>
      <w:r w:rsidR="00DE146E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ориентированный на раннее предупреждение возникновения проблем и отклонений хода ее реализации от запланированного;</w:t>
      </w:r>
    </w:p>
    <w:p w:rsidR="0096359F" w:rsidRDefault="0096359F" w:rsidP="00DE146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план реализации </w:t>
      </w:r>
      <w:r w:rsidR="00DE146E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DE146E" w:rsidRPr="00052D4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E146E">
        <w:rPr>
          <w:rFonts w:ascii="Times New Roman" w:hAnsi="Times New Roman" w:cs="Times New Roman"/>
          <w:sz w:val="26"/>
          <w:szCs w:val="26"/>
        </w:rPr>
        <w:t xml:space="preserve">- план реализации) </w:t>
      </w:r>
      <w:r w:rsidRPr="00052D4D">
        <w:rPr>
          <w:rFonts w:ascii="Times New Roman" w:hAnsi="Times New Roman" w:cs="Times New Roman"/>
          <w:sz w:val="26"/>
          <w:szCs w:val="26"/>
        </w:rPr>
        <w:t xml:space="preserve">- документ, утверждаемый правовым актом </w:t>
      </w:r>
      <w:r w:rsidR="00DE146E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052D4D">
        <w:rPr>
          <w:rFonts w:ascii="Times New Roman" w:hAnsi="Times New Roman" w:cs="Times New Roman"/>
          <w:sz w:val="26"/>
          <w:szCs w:val="26"/>
        </w:rPr>
        <w:t xml:space="preserve"> в целях обеспечения мониторинга реализации </w:t>
      </w:r>
      <w:r w:rsidR="00DE146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52D4D">
        <w:rPr>
          <w:rFonts w:ascii="Times New Roman" w:hAnsi="Times New Roman" w:cs="Times New Roman"/>
          <w:sz w:val="26"/>
          <w:szCs w:val="26"/>
        </w:rPr>
        <w:t>программы, который содержит мероприятия с указанием сроков их выполнения, объемов ресурсного обеспечения, ожидаемых результатов и контрольных событий с указанием их сроков и исполнителей</w:t>
      </w:r>
      <w:r w:rsidR="007449D1">
        <w:rPr>
          <w:rFonts w:ascii="Times New Roman" w:hAnsi="Times New Roman" w:cs="Times New Roman"/>
          <w:sz w:val="26"/>
          <w:szCs w:val="26"/>
        </w:rPr>
        <w:t>;</w:t>
      </w:r>
    </w:p>
    <w:p w:rsidR="0096359F" w:rsidRPr="00052D4D" w:rsidRDefault="0096359F" w:rsidP="00DE146E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Структурные элементы </w:t>
      </w:r>
      <w:r w:rsidR="00DE146E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направлены на решение конкретных задач в рамках </w:t>
      </w:r>
      <w:r w:rsidR="00DE146E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96359F" w:rsidRPr="00052D4D" w:rsidRDefault="0096359F" w:rsidP="00DE1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Деление </w:t>
      </w:r>
      <w:r w:rsidR="00DE146E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на структурные элементы осуществляется </w:t>
      </w:r>
      <w:r w:rsidR="00DE146E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Pr="00052D4D">
        <w:rPr>
          <w:rFonts w:ascii="Times New Roman" w:hAnsi="Times New Roman" w:cs="Times New Roman"/>
          <w:sz w:val="26"/>
          <w:szCs w:val="26"/>
        </w:rPr>
        <w:t xml:space="preserve">исходя из масштабности и сложности задач </w:t>
      </w:r>
      <w:r w:rsidR="00DE146E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96359F" w:rsidRPr="00052D4D" w:rsidRDefault="0096359F" w:rsidP="00DE14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Не допускается включение подпрограмм, проектов, являющихся структурными элементами одной </w:t>
      </w:r>
      <w:r w:rsidR="00F54A2E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в другие </w:t>
      </w:r>
      <w:r w:rsidR="00F54A2E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96359F" w:rsidRPr="00052D4D" w:rsidRDefault="0096359F" w:rsidP="00F54A2E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Цель (цели) и задачи </w:t>
      </w:r>
      <w:r w:rsidR="00F54A2E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(подпрограммы, проекта, включенного в </w:t>
      </w:r>
      <w:r w:rsidR="00F54A2E">
        <w:rPr>
          <w:rFonts w:ascii="Times New Roman" w:hAnsi="Times New Roman" w:cs="Times New Roman"/>
          <w:sz w:val="26"/>
          <w:szCs w:val="26"/>
        </w:rPr>
        <w:t>муниципальную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программу как подпрограмма) не могут дублировать цель (цели) и задачи других </w:t>
      </w:r>
      <w:r w:rsidR="00F54A2E">
        <w:rPr>
          <w:rFonts w:ascii="Times New Roman" w:hAnsi="Times New Roman" w:cs="Times New Roman"/>
          <w:sz w:val="26"/>
          <w:szCs w:val="26"/>
        </w:rPr>
        <w:t>муниципальных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 (подпрограммы, проекта, включенного в </w:t>
      </w:r>
      <w:r w:rsidR="00F54A2E">
        <w:rPr>
          <w:rFonts w:ascii="Times New Roman" w:hAnsi="Times New Roman" w:cs="Times New Roman"/>
          <w:sz w:val="26"/>
          <w:szCs w:val="26"/>
        </w:rPr>
        <w:t>муниципальную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программу как подпрограмма).</w:t>
      </w:r>
    </w:p>
    <w:p w:rsidR="0096359F" w:rsidRPr="00052D4D" w:rsidRDefault="0096359F" w:rsidP="00F54A2E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F54A2E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устанавливается с учетом сроков и этапов реализации Стратегии и не может быть менее одного года.</w:t>
      </w: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B872E3" w:rsidRDefault="0096359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72E3">
        <w:rPr>
          <w:rFonts w:ascii="Times New Roman" w:hAnsi="Times New Roman" w:cs="Times New Roman"/>
          <w:b w:val="0"/>
          <w:sz w:val="26"/>
          <w:szCs w:val="26"/>
        </w:rPr>
        <w:t xml:space="preserve">II. Требования к содержанию </w:t>
      </w:r>
      <w:r w:rsidR="00491161" w:rsidRPr="00B872E3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B872E3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491161" w:rsidP="0049116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программы разрабатываются для достижения приоритетов и целей </w:t>
      </w:r>
      <w:r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городского округа, на основании действующего законодательства, </w:t>
      </w:r>
      <w:r w:rsidR="0096359F" w:rsidRPr="00052D4D">
        <w:rPr>
          <w:rFonts w:ascii="Times New Roman" w:hAnsi="Times New Roman" w:cs="Times New Roman"/>
          <w:sz w:val="26"/>
          <w:szCs w:val="26"/>
        </w:rPr>
        <w:t>документов стратегического планирования Российской Федерации</w:t>
      </w:r>
      <w:r w:rsidR="00255257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Челябинской области, У</w:t>
      </w:r>
      <w:r w:rsidR="0096359F" w:rsidRPr="00052D4D">
        <w:rPr>
          <w:rFonts w:ascii="Times New Roman" w:hAnsi="Times New Roman" w:cs="Times New Roman"/>
          <w:sz w:val="26"/>
          <w:szCs w:val="26"/>
        </w:rPr>
        <w:t>казов и поручений Президента Российской Федерации, Губернатора Челябинской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 Правительства Челябинской области</w:t>
      </w:r>
      <w:r>
        <w:rPr>
          <w:rFonts w:ascii="Times New Roman" w:hAnsi="Times New Roman" w:cs="Times New Roman"/>
          <w:sz w:val="26"/>
          <w:szCs w:val="26"/>
        </w:rPr>
        <w:t>, Стратегии, муниципальных правовых актов городского округа</w:t>
      </w:r>
      <w:r w:rsidR="0096359F" w:rsidRPr="00052D4D">
        <w:rPr>
          <w:rFonts w:ascii="Times New Roman" w:hAnsi="Times New Roman" w:cs="Times New Roman"/>
          <w:sz w:val="26"/>
          <w:szCs w:val="26"/>
        </w:rPr>
        <w:t>.</w:t>
      </w:r>
    </w:p>
    <w:p w:rsidR="0096359F" w:rsidRPr="00052D4D" w:rsidRDefault="00491161" w:rsidP="0049116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="00CB3CF0">
        <w:rPr>
          <w:rFonts w:ascii="Times New Roman" w:hAnsi="Times New Roman" w:cs="Times New Roman"/>
          <w:sz w:val="26"/>
          <w:szCs w:val="26"/>
        </w:rPr>
        <w:t xml:space="preserve">(подпрограмма) </w:t>
      </w:r>
      <w:r w:rsidR="0096359F" w:rsidRPr="00052D4D">
        <w:rPr>
          <w:rFonts w:ascii="Times New Roman" w:hAnsi="Times New Roman" w:cs="Times New Roman"/>
          <w:sz w:val="26"/>
          <w:szCs w:val="26"/>
        </w:rPr>
        <w:t>содержит:</w:t>
      </w:r>
    </w:p>
    <w:p w:rsidR="0096359F" w:rsidRPr="00A2624A" w:rsidRDefault="00ED647F" w:rsidP="00954949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11" w:history="1">
        <w:r w:rsidR="0096359F" w:rsidRPr="00A2624A">
          <w:rPr>
            <w:rFonts w:ascii="Times New Roman" w:hAnsi="Times New Roman" w:cs="Times New Roman"/>
            <w:sz w:val="26"/>
            <w:szCs w:val="26"/>
          </w:rPr>
          <w:t>паспорт</w:t>
        </w:r>
      </w:hyperlink>
      <w:r w:rsidR="0096359F" w:rsidRPr="00A2624A">
        <w:rPr>
          <w:rFonts w:ascii="Times New Roman" w:hAnsi="Times New Roman" w:cs="Times New Roman"/>
          <w:sz w:val="26"/>
          <w:szCs w:val="26"/>
        </w:rPr>
        <w:t xml:space="preserve"> </w:t>
      </w:r>
      <w:r w:rsidR="00491161" w:rsidRPr="00A2624A">
        <w:rPr>
          <w:rFonts w:ascii="Times New Roman" w:hAnsi="Times New Roman" w:cs="Times New Roman"/>
          <w:sz w:val="26"/>
          <w:szCs w:val="26"/>
        </w:rPr>
        <w:t>муниципальной</w:t>
      </w:r>
      <w:r w:rsidR="0096359F" w:rsidRPr="00A2624A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B872E3">
        <w:rPr>
          <w:rFonts w:ascii="Times New Roman" w:hAnsi="Times New Roman" w:cs="Times New Roman"/>
          <w:sz w:val="26"/>
          <w:szCs w:val="26"/>
        </w:rPr>
        <w:t xml:space="preserve">(подпрограммы) </w:t>
      </w:r>
      <w:r w:rsidR="0096359F" w:rsidRPr="00A2624A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="0096359F" w:rsidRPr="00CE005B">
        <w:rPr>
          <w:rFonts w:ascii="Times New Roman" w:hAnsi="Times New Roman" w:cs="Times New Roman"/>
          <w:sz w:val="26"/>
          <w:szCs w:val="26"/>
        </w:rPr>
        <w:t>приложению 1</w:t>
      </w:r>
      <w:r w:rsidR="0096359F" w:rsidRPr="00A2624A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96359F" w:rsidRDefault="0096359F" w:rsidP="00954949">
      <w:pPr>
        <w:pStyle w:val="ConsPlusNormal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текстовую часть, включающую следующие разделы:</w:t>
      </w:r>
    </w:p>
    <w:p w:rsidR="004859F9" w:rsidRPr="004859F9" w:rsidRDefault="004859F9" w:rsidP="00954949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9F9">
        <w:rPr>
          <w:rFonts w:ascii="Times New Roman" w:hAnsi="Times New Roman" w:cs="Times New Roman"/>
          <w:sz w:val="26"/>
          <w:szCs w:val="26"/>
        </w:rPr>
        <w:t>приоритеты и цели муниципальной  политики, включая характеристику текущего состояния сферы реализации муниципальной программы</w:t>
      </w:r>
      <w:r w:rsidR="00D35AC2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 w:rsidRPr="004859F9">
        <w:rPr>
          <w:rFonts w:ascii="Times New Roman" w:hAnsi="Times New Roman" w:cs="Times New Roman"/>
          <w:sz w:val="26"/>
          <w:szCs w:val="26"/>
        </w:rPr>
        <w:t>;</w:t>
      </w:r>
    </w:p>
    <w:p w:rsidR="004859F9" w:rsidRPr="004859F9" w:rsidRDefault="004859F9" w:rsidP="00954949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9F9">
        <w:rPr>
          <w:rFonts w:ascii="Times New Roman" w:hAnsi="Times New Roman" w:cs="Times New Roman"/>
          <w:sz w:val="26"/>
          <w:szCs w:val="26"/>
        </w:rPr>
        <w:t xml:space="preserve">основная цель </w:t>
      </w:r>
      <w:r w:rsidR="00954949">
        <w:rPr>
          <w:rFonts w:ascii="Times New Roman" w:hAnsi="Times New Roman" w:cs="Times New Roman"/>
          <w:sz w:val="26"/>
          <w:szCs w:val="26"/>
        </w:rPr>
        <w:t xml:space="preserve">(основные цели) </w:t>
      </w:r>
      <w:r w:rsidRPr="004859F9">
        <w:rPr>
          <w:rFonts w:ascii="Times New Roman" w:hAnsi="Times New Roman" w:cs="Times New Roman"/>
          <w:sz w:val="26"/>
          <w:szCs w:val="26"/>
        </w:rPr>
        <w:t>и задачи муниципальной программы</w:t>
      </w:r>
      <w:r w:rsidR="00D35AC2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 w:rsidRPr="004859F9">
        <w:rPr>
          <w:rFonts w:ascii="Times New Roman" w:hAnsi="Times New Roman" w:cs="Times New Roman"/>
          <w:sz w:val="26"/>
          <w:szCs w:val="26"/>
        </w:rPr>
        <w:t>;</w:t>
      </w:r>
    </w:p>
    <w:p w:rsidR="004859F9" w:rsidRPr="004859F9" w:rsidRDefault="00954949" w:rsidP="00954949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="004859F9" w:rsidRPr="004859F9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</w:t>
      </w:r>
      <w:r w:rsidR="00D35AC2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 w:rsidR="00D35AC2" w:rsidRPr="004859F9">
        <w:rPr>
          <w:rFonts w:ascii="Times New Roman" w:hAnsi="Times New Roman" w:cs="Times New Roman"/>
          <w:sz w:val="26"/>
          <w:szCs w:val="26"/>
        </w:rPr>
        <w:t>;</w:t>
      </w:r>
    </w:p>
    <w:p w:rsidR="004859F9" w:rsidRPr="004859F9" w:rsidRDefault="004859F9" w:rsidP="00954949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9F9">
        <w:rPr>
          <w:rFonts w:ascii="Times New Roman" w:hAnsi="Times New Roman" w:cs="Times New Roman"/>
          <w:sz w:val="26"/>
          <w:szCs w:val="26"/>
        </w:rPr>
        <w:t>организация управления и механизм выполнения мероприятий муниципальной программы</w:t>
      </w:r>
      <w:r w:rsidR="00D35AC2">
        <w:rPr>
          <w:rFonts w:ascii="Times New Roman" w:hAnsi="Times New Roman" w:cs="Times New Roman"/>
          <w:sz w:val="26"/>
          <w:szCs w:val="26"/>
        </w:rPr>
        <w:t xml:space="preserve"> </w:t>
      </w:r>
      <w:r w:rsidR="00D35AC2" w:rsidRPr="00D35AC2">
        <w:rPr>
          <w:rFonts w:ascii="Times New Roman" w:hAnsi="Times New Roman" w:cs="Times New Roman"/>
          <w:sz w:val="26"/>
          <w:szCs w:val="26"/>
        </w:rPr>
        <w:t>(подпрограммы);</w:t>
      </w:r>
    </w:p>
    <w:p w:rsidR="004859F9" w:rsidRPr="004859F9" w:rsidRDefault="004859F9" w:rsidP="00954949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9F9">
        <w:rPr>
          <w:rFonts w:ascii="Times New Roman" w:hAnsi="Times New Roman" w:cs="Times New Roman"/>
          <w:sz w:val="26"/>
          <w:szCs w:val="26"/>
        </w:rPr>
        <w:t>ожидаемые результаты реализации  муниципальной программы</w:t>
      </w:r>
      <w:r w:rsidR="00D35AC2">
        <w:rPr>
          <w:rFonts w:ascii="Times New Roman" w:hAnsi="Times New Roman" w:cs="Times New Roman"/>
          <w:sz w:val="26"/>
          <w:szCs w:val="26"/>
        </w:rPr>
        <w:t xml:space="preserve"> </w:t>
      </w:r>
      <w:r w:rsidR="00D35AC2" w:rsidRPr="00D35AC2">
        <w:rPr>
          <w:rFonts w:ascii="Times New Roman" w:hAnsi="Times New Roman" w:cs="Times New Roman"/>
          <w:sz w:val="26"/>
          <w:szCs w:val="26"/>
        </w:rPr>
        <w:t>(подпрограммы)</w:t>
      </w:r>
      <w:r w:rsidR="00954949">
        <w:rPr>
          <w:rFonts w:ascii="Times New Roman" w:hAnsi="Times New Roman" w:cs="Times New Roman"/>
          <w:sz w:val="26"/>
          <w:szCs w:val="26"/>
        </w:rPr>
        <w:t xml:space="preserve"> и их обоснование</w:t>
      </w:r>
      <w:r w:rsidR="00D35AC2" w:rsidRPr="00D35AC2">
        <w:rPr>
          <w:rFonts w:ascii="Times New Roman" w:hAnsi="Times New Roman" w:cs="Times New Roman"/>
          <w:sz w:val="26"/>
          <w:szCs w:val="26"/>
        </w:rPr>
        <w:t>;</w:t>
      </w:r>
    </w:p>
    <w:p w:rsidR="004859F9" w:rsidRPr="004859F9" w:rsidRDefault="004859F9" w:rsidP="00954949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9F9">
        <w:rPr>
          <w:rFonts w:ascii="Times New Roman" w:hAnsi="Times New Roman" w:cs="Times New Roman"/>
          <w:sz w:val="26"/>
          <w:szCs w:val="26"/>
        </w:rPr>
        <w:t>финансово-экономическое обоснование муниципальной программы</w:t>
      </w:r>
      <w:r w:rsidR="00D35AC2">
        <w:rPr>
          <w:rFonts w:ascii="Times New Roman" w:hAnsi="Times New Roman" w:cs="Times New Roman"/>
          <w:sz w:val="26"/>
          <w:szCs w:val="26"/>
        </w:rPr>
        <w:t xml:space="preserve"> </w:t>
      </w:r>
      <w:r w:rsidR="00D35AC2" w:rsidRPr="00D35AC2">
        <w:rPr>
          <w:rFonts w:ascii="Times New Roman" w:hAnsi="Times New Roman" w:cs="Times New Roman"/>
          <w:sz w:val="26"/>
          <w:szCs w:val="26"/>
        </w:rPr>
        <w:lastRenderedPageBreak/>
        <w:t>(подпрограммы);</w:t>
      </w:r>
      <w:r w:rsidR="00D35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AC2" w:rsidRDefault="00D35AC2" w:rsidP="00CB3CF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24CA9">
        <w:rPr>
          <w:rFonts w:ascii="Times New Roman" w:hAnsi="Times New Roman" w:cs="Times New Roman"/>
          <w:sz w:val="26"/>
          <w:szCs w:val="26"/>
        </w:rPr>
        <w:t xml:space="preserve"> целью исключения излишнего дублирования информации</w:t>
      </w:r>
      <w:r>
        <w:rPr>
          <w:rFonts w:ascii="Times New Roman" w:hAnsi="Times New Roman" w:cs="Times New Roman"/>
          <w:sz w:val="26"/>
          <w:szCs w:val="26"/>
        </w:rPr>
        <w:t xml:space="preserve"> допускается:</w:t>
      </w:r>
    </w:p>
    <w:p w:rsidR="00D35AC2" w:rsidRDefault="00D35AC2" w:rsidP="00FC050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 паспорт и разделы муниципальной программы путём объединения  паспортов и разделов подпрограмм;</w:t>
      </w:r>
    </w:p>
    <w:p w:rsidR="00B415CB" w:rsidRDefault="00B415CB" w:rsidP="00FC050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формировать цели и задачи программы из целей и задач подпрограмм, входящих в ее состав;</w:t>
      </w:r>
    </w:p>
    <w:p w:rsidR="00AE63FD" w:rsidRDefault="00D35AC2" w:rsidP="00FC0504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объединять разделы</w:t>
      </w:r>
      <w:r w:rsidR="00C24CA9">
        <w:rPr>
          <w:rFonts w:ascii="Times New Roman" w:hAnsi="Times New Roman" w:cs="Times New Roman"/>
          <w:sz w:val="26"/>
          <w:szCs w:val="26"/>
        </w:rPr>
        <w:t xml:space="preserve"> «С</w:t>
      </w:r>
      <w:r w:rsidR="00C24CA9" w:rsidRPr="004859F9">
        <w:rPr>
          <w:rFonts w:ascii="Times New Roman" w:hAnsi="Times New Roman" w:cs="Times New Roman"/>
          <w:sz w:val="26"/>
          <w:szCs w:val="26"/>
        </w:rPr>
        <w:t>истема мероприятий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 w:rsidR="00C24CA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«Ф</w:t>
      </w:r>
      <w:r w:rsidRPr="00D35AC2">
        <w:rPr>
          <w:rFonts w:ascii="Times New Roman" w:hAnsi="Times New Roman" w:cs="Times New Roman"/>
          <w:sz w:val="26"/>
          <w:szCs w:val="26"/>
        </w:rPr>
        <w:t>инансово-экономическое обоснование муниципальной программы (подпрограммы)</w:t>
      </w:r>
      <w:r>
        <w:rPr>
          <w:rFonts w:ascii="Times New Roman" w:hAnsi="Times New Roman" w:cs="Times New Roman"/>
          <w:sz w:val="26"/>
          <w:szCs w:val="26"/>
        </w:rPr>
        <w:t>» в единый раздел «С</w:t>
      </w:r>
      <w:r w:rsidRPr="004859F9">
        <w:rPr>
          <w:rFonts w:ascii="Times New Roman" w:hAnsi="Times New Roman" w:cs="Times New Roman"/>
          <w:sz w:val="26"/>
          <w:szCs w:val="26"/>
        </w:rPr>
        <w:t>истема мероприятий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 и ф</w:t>
      </w:r>
      <w:r w:rsidRPr="00D35AC2">
        <w:rPr>
          <w:rFonts w:ascii="Times New Roman" w:hAnsi="Times New Roman" w:cs="Times New Roman"/>
          <w:sz w:val="26"/>
          <w:szCs w:val="26"/>
        </w:rPr>
        <w:t>инансово-экономическое обоснование муниципальной программы (подпрограммы)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37598">
        <w:rPr>
          <w:rFonts w:ascii="Times New Roman" w:hAnsi="Times New Roman" w:cs="Times New Roman"/>
          <w:sz w:val="26"/>
          <w:szCs w:val="26"/>
        </w:rPr>
        <w:t>.</w:t>
      </w:r>
    </w:p>
    <w:p w:rsidR="00E062F6" w:rsidRDefault="00E062F6" w:rsidP="00E062F6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62F6">
        <w:rPr>
          <w:rFonts w:ascii="Times New Roman" w:hAnsi="Times New Roman" w:cs="Times New Roman"/>
          <w:sz w:val="26"/>
          <w:szCs w:val="26"/>
        </w:rPr>
        <w:t xml:space="preserve">роект, включаемый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E062F6">
        <w:rPr>
          <w:rFonts w:ascii="Times New Roman" w:hAnsi="Times New Roman" w:cs="Times New Roman"/>
          <w:sz w:val="26"/>
          <w:szCs w:val="26"/>
        </w:rPr>
        <w:t xml:space="preserve"> программу как подпрограмма, содержит паспорт проекта, оформленный согласно </w:t>
      </w:r>
      <w:r w:rsidRPr="009A0B13">
        <w:rPr>
          <w:rFonts w:ascii="Times New Roman" w:hAnsi="Times New Roman" w:cs="Times New Roman"/>
          <w:sz w:val="26"/>
          <w:szCs w:val="26"/>
        </w:rPr>
        <w:t>приложению 2</w:t>
      </w:r>
      <w:r w:rsidRPr="00E062F6">
        <w:rPr>
          <w:rFonts w:ascii="Times New Roman" w:hAnsi="Times New Roman" w:cs="Times New Roman"/>
          <w:sz w:val="26"/>
          <w:szCs w:val="26"/>
        </w:rPr>
        <w:t xml:space="preserve"> к настоящему Порядку. Включение проекта в качестве подпрограммы осуществляется исходя из масштабности проекта и при условии, что проект полностью решает конкретную задачу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062F6">
        <w:rPr>
          <w:rFonts w:ascii="Times New Roman" w:hAnsi="Times New Roman" w:cs="Times New Roman"/>
          <w:sz w:val="26"/>
          <w:szCs w:val="26"/>
        </w:rPr>
        <w:t xml:space="preserve"> программы. Наименование данной подпрограммы должно соответствовать наименованию проекта.</w:t>
      </w:r>
    </w:p>
    <w:p w:rsidR="00AD7F12" w:rsidRPr="001B35E6" w:rsidRDefault="00AD7F12" w:rsidP="002D69D9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5E6">
        <w:rPr>
          <w:rFonts w:ascii="Times New Roman" w:hAnsi="Times New Roman" w:cs="Times New Roman"/>
          <w:sz w:val="26"/>
          <w:szCs w:val="26"/>
        </w:rPr>
        <w:t>При включении</w:t>
      </w:r>
      <w:r w:rsidR="00B92ED1" w:rsidRPr="001B35E6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 w:rsidR="00664F0A">
        <w:rPr>
          <w:rFonts w:ascii="Times New Roman" w:hAnsi="Times New Roman" w:cs="Times New Roman"/>
          <w:sz w:val="26"/>
          <w:szCs w:val="26"/>
        </w:rPr>
        <w:t>(национального) регионального проекта</w:t>
      </w:r>
      <w:r w:rsidR="00B92ED1" w:rsidRPr="001B35E6">
        <w:rPr>
          <w:rFonts w:ascii="Times New Roman" w:hAnsi="Times New Roman" w:cs="Times New Roman"/>
          <w:sz w:val="26"/>
          <w:szCs w:val="26"/>
        </w:rPr>
        <w:t xml:space="preserve"> в </w:t>
      </w:r>
      <w:r w:rsidR="002D69D9" w:rsidRPr="001B35E6">
        <w:rPr>
          <w:rFonts w:ascii="Times New Roman" w:hAnsi="Times New Roman" w:cs="Times New Roman"/>
          <w:sz w:val="26"/>
          <w:szCs w:val="26"/>
        </w:rPr>
        <w:t xml:space="preserve"> </w:t>
      </w:r>
      <w:r w:rsidRPr="001B35E6">
        <w:rPr>
          <w:rFonts w:ascii="Times New Roman" w:hAnsi="Times New Roman" w:cs="Times New Roman"/>
          <w:sz w:val="26"/>
          <w:szCs w:val="26"/>
        </w:rPr>
        <w:t xml:space="preserve"> муниципальную программу (подпрограмму) наименование мероприятия должно совпадать с наименованием  мероприятия</w:t>
      </w:r>
      <w:r w:rsidR="007616A6">
        <w:rPr>
          <w:rFonts w:ascii="Times New Roman" w:hAnsi="Times New Roman" w:cs="Times New Roman"/>
          <w:sz w:val="26"/>
          <w:szCs w:val="26"/>
        </w:rPr>
        <w:t>, установленного</w:t>
      </w:r>
      <w:r w:rsidRPr="001B35E6">
        <w:rPr>
          <w:rFonts w:ascii="Times New Roman" w:hAnsi="Times New Roman" w:cs="Times New Roman"/>
          <w:sz w:val="26"/>
          <w:szCs w:val="26"/>
        </w:rPr>
        <w:t xml:space="preserve"> в соглашении о предо</w:t>
      </w:r>
      <w:r w:rsidR="00B92ED1" w:rsidRPr="001B35E6">
        <w:rPr>
          <w:rFonts w:ascii="Times New Roman" w:hAnsi="Times New Roman" w:cs="Times New Roman"/>
          <w:sz w:val="26"/>
          <w:szCs w:val="26"/>
        </w:rPr>
        <w:t xml:space="preserve">ставлении субсидии, заключаемом </w:t>
      </w:r>
      <w:r w:rsidRPr="001B35E6">
        <w:rPr>
          <w:rFonts w:ascii="Times New Roman" w:hAnsi="Times New Roman" w:cs="Times New Roman"/>
          <w:sz w:val="26"/>
          <w:szCs w:val="26"/>
        </w:rPr>
        <w:t xml:space="preserve">с соответствующим органом исполнительной власти Челябинской области. </w:t>
      </w:r>
    </w:p>
    <w:p w:rsidR="0096359F" w:rsidRPr="00CE005B" w:rsidRDefault="0096359F" w:rsidP="00C31970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05B">
        <w:rPr>
          <w:rFonts w:ascii="Times New Roman" w:hAnsi="Times New Roman" w:cs="Times New Roman"/>
          <w:sz w:val="26"/>
          <w:szCs w:val="26"/>
        </w:rPr>
        <w:t xml:space="preserve">К содержанию разделов </w:t>
      </w:r>
      <w:r w:rsidR="00C31970" w:rsidRPr="00CE005B">
        <w:rPr>
          <w:rFonts w:ascii="Times New Roman" w:hAnsi="Times New Roman" w:cs="Times New Roman"/>
          <w:sz w:val="26"/>
          <w:szCs w:val="26"/>
        </w:rPr>
        <w:t>муниципальной</w:t>
      </w:r>
      <w:r w:rsidRPr="00CE005B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CE005B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 w:rsidRPr="00CE005B">
        <w:rPr>
          <w:rFonts w:ascii="Times New Roman" w:hAnsi="Times New Roman" w:cs="Times New Roman"/>
          <w:sz w:val="26"/>
          <w:szCs w:val="26"/>
        </w:rPr>
        <w:t xml:space="preserve"> предъявляются </w:t>
      </w:r>
      <w:hyperlink w:anchor="P349" w:history="1">
        <w:r w:rsidRPr="00CE005B"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 w:rsidRPr="00CE005B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r w:rsidRPr="009A0B13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E062F6" w:rsidRPr="009A0B13">
        <w:rPr>
          <w:rFonts w:ascii="Times New Roman" w:hAnsi="Times New Roman" w:cs="Times New Roman"/>
          <w:sz w:val="26"/>
          <w:szCs w:val="26"/>
        </w:rPr>
        <w:t>3</w:t>
      </w:r>
      <w:r w:rsidRPr="00CE005B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96359F" w:rsidRDefault="0096359F" w:rsidP="007449D1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Сведения, составляющие государственную тайну, и сведения конфиденциального характера приводятся в отдельных приложениях к </w:t>
      </w:r>
      <w:r w:rsidR="000C4F10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E062F6" w:rsidRPr="00E062F6" w:rsidRDefault="00E062F6" w:rsidP="00E062F6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F6">
        <w:rPr>
          <w:rFonts w:ascii="Times New Roman" w:hAnsi="Times New Roman" w:cs="Times New Roman"/>
          <w:sz w:val="26"/>
          <w:szCs w:val="26"/>
        </w:rPr>
        <w:t xml:space="preserve">Приложения 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062F6">
        <w:rPr>
          <w:rFonts w:ascii="Times New Roman" w:hAnsi="Times New Roman" w:cs="Times New Roman"/>
          <w:sz w:val="26"/>
          <w:szCs w:val="26"/>
        </w:rPr>
        <w:t xml:space="preserve"> программе оформляются в случае:</w:t>
      </w:r>
    </w:p>
    <w:p w:rsidR="00E062F6" w:rsidRPr="00E062F6" w:rsidRDefault="00E062F6" w:rsidP="00E062F6">
      <w:pPr>
        <w:pStyle w:val="ConsPlusNormal"/>
        <w:numPr>
          <w:ilvl w:val="0"/>
          <w:numId w:val="30"/>
        </w:numPr>
        <w:tabs>
          <w:tab w:val="clear" w:pos="1571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F6">
        <w:rPr>
          <w:rFonts w:ascii="Times New Roman" w:hAnsi="Times New Roman" w:cs="Times New Roman"/>
          <w:sz w:val="26"/>
          <w:szCs w:val="26"/>
        </w:rPr>
        <w:t xml:space="preserve">участия в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062F6">
        <w:rPr>
          <w:rFonts w:ascii="Times New Roman" w:hAnsi="Times New Roman" w:cs="Times New Roman"/>
          <w:sz w:val="26"/>
          <w:szCs w:val="26"/>
        </w:rPr>
        <w:t xml:space="preserve"> программы организаций (независимо от их организационно-правовой формы собственности) и (или) внебюджетных фондов. В приложении указывается информация, включающая подтвержденные данные о прогнозных расходах организаций и (или) внебюджетных фондов на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062F6">
        <w:rPr>
          <w:rFonts w:ascii="Times New Roman" w:hAnsi="Times New Roman" w:cs="Times New Roman"/>
          <w:sz w:val="26"/>
          <w:szCs w:val="26"/>
        </w:rPr>
        <w:t xml:space="preserve"> программы (</w:t>
      </w:r>
      <w:r w:rsidRPr="00D84908">
        <w:rPr>
          <w:rFonts w:ascii="Times New Roman" w:hAnsi="Times New Roman" w:cs="Times New Roman"/>
          <w:sz w:val="26"/>
          <w:szCs w:val="26"/>
        </w:rPr>
        <w:t>приложение 4</w:t>
      </w:r>
      <w:r w:rsidRPr="00E062F6">
        <w:rPr>
          <w:rFonts w:ascii="Times New Roman" w:hAnsi="Times New Roman" w:cs="Times New Roman"/>
          <w:sz w:val="26"/>
          <w:szCs w:val="26"/>
        </w:rPr>
        <w:t xml:space="preserve"> к настоящему Порядку);</w:t>
      </w:r>
    </w:p>
    <w:p w:rsidR="00E062F6" w:rsidRPr="00D84908" w:rsidRDefault="00E062F6" w:rsidP="00E062F6">
      <w:pPr>
        <w:pStyle w:val="ConsPlusNormal"/>
        <w:numPr>
          <w:ilvl w:val="0"/>
          <w:numId w:val="30"/>
        </w:numPr>
        <w:tabs>
          <w:tab w:val="clear" w:pos="1571"/>
          <w:tab w:val="num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F6">
        <w:rPr>
          <w:rFonts w:ascii="Times New Roman" w:hAnsi="Times New Roman" w:cs="Times New Roman"/>
          <w:sz w:val="26"/>
          <w:szCs w:val="26"/>
        </w:rPr>
        <w:t xml:space="preserve">использования налоговых, кредитных, тарифных и иных инструментов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062F6">
        <w:rPr>
          <w:rFonts w:ascii="Times New Roman" w:hAnsi="Times New Roman" w:cs="Times New Roman"/>
          <w:sz w:val="26"/>
          <w:szCs w:val="26"/>
        </w:rPr>
        <w:t xml:space="preserve"> регулирования. В приложении указывается обоснование необходимости применения указанных инструментов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062F6">
        <w:rPr>
          <w:rFonts w:ascii="Times New Roman" w:hAnsi="Times New Roman" w:cs="Times New Roman"/>
          <w:sz w:val="26"/>
          <w:szCs w:val="26"/>
        </w:rPr>
        <w:t xml:space="preserve"> регулирования для достижения цели (целей) и (или) конечных результатов </w:t>
      </w:r>
      <w:r w:rsidR="00D84908">
        <w:rPr>
          <w:rFonts w:ascii="Times New Roman" w:hAnsi="Times New Roman" w:cs="Times New Roman"/>
          <w:sz w:val="26"/>
          <w:szCs w:val="26"/>
        </w:rPr>
        <w:t>муниципальной</w:t>
      </w:r>
      <w:r w:rsidRPr="00E062F6">
        <w:rPr>
          <w:rFonts w:ascii="Times New Roman" w:hAnsi="Times New Roman" w:cs="Times New Roman"/>
          <w:sz w:val="26"/>
          <w:szCs w:val="26"/>
        </w:rPr>
        <w:t xml:space="preserve"> программы с финансовой оценкой по форме согласно </w:t>
      </w:r>
      <w:r w:rsidRPr="00D84908">
        <w:rPr>
          <w:rFonts w:ascii="Times New Roman" w:hAnsi="Times New Roman" w:cs="Times New Roman"/>
          <w:sz w:val="26"/>
          <w:szCs w:val="26"/>
        </w:rPr>
        <w:t>приложению 5 к настоящему Порядку.</w:t>
      </w:r>
    </w:p>
    <w:p w:rsidR="00E062F6" w:rsidRPr="00E062F6" w:rsidRDefault="00E062F6" w:rsidP="00E062F6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2" w:name="P116"/>
      <w:bookmarkEnd w:id="2"/>
      <w:r w:rsidRPr="00E062F6">
        <w:rPr>
          <w:rFonts w:ascii="Times New Roman" w:hAnsi="Times New Roman" w:cs="Times New Roman"/>
          <w:b w:val="0"/>
          <w:sz w:val="26"/>
          <w:szCs w:val="26"/>
        </w:rPr>
        <w:t>В случае если федеральными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или региональными</w:t>
      </w:r>
      <w:r w:rsidRPr="00E062F6">
        <w:rPr>
          <w:rFonts w:ascii="Times New Roman" w:hAnsi="Times New Roman" w:cs="Times New Roman"/>
          <w:b w:val="0"/>
          <w:sz w:val="26"/>
          <w:szCs w:val="26"/>
        </w:rPr>
        <w:t xml:space="preserve"> органами государственной власти установлены иные требования к содержанию проекта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E062F6">
        <w:rPr>
          <w:rFonts w:ascii="Times New Roman" w:hAnsi="Times New Roman" w:cs="Times New Roman"/>
          <w:b w:val="0"/>
          <w:sz w:val="26"/>
          <w:szCs w:val="26"/>
        </w:rPr>
        <w:t xml:space="preserve"> программы, проект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E062F6">
        <w:rPr>
          <w:rFonts w:ascii="Times New Roman" w:hAnsi="Times New Roman" w:cs="Times New Roman"/>
          <w:b w:val="0"/>
          <w:sz w:val="26"/>
          <w:szCs w:val="26"/>
        </w:rPr>
        <w:t xml:space="preserve"> программы оформляется в соответствии с указанными требованиями.</w:t>
      </w:r>
    </w:p>
    <w:p w:rsidR="00E062F6" w:rsidRPr="00E062F6" w:rsidRDefault="00E062F6" w:rsidP="00E062F6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062F6">
        <w:rPr>
          <w:rFonts w:ascii="Times New Roman" w:hAnsi="Times New Roman" w:cs="Times New Roman"/>
          <w:b w:val="0"/>
          <w:sz w:val="26"/>
          <w:szCs w:val="26"/>
        </w:rPr>
        <w:t xml:space="preserve">В муниципальную программу включаются расходы бюджета городского округа, в том числе расходы на предоставление субсидий муниципальным бюджетным и муниципальным автономным учреждениям на финансовое обеспечение выполнения ими муниципального задания, субсидии бюджетным и автономным учреждениям на иные цели, расходы на обеспечение выполнения </w:t>
      </w:r>
      <w:r w:rsidRPr="00E062F6">
        <w:rPr>
          <w:rFonts w:ascii="Times New Roman" w:hAnsi="Times New Roman" w:cs="Times New Roman"/>
          <w:b w:val="0"/>
          <w:sz w:val="26"/>
          <w:szCs w:val="26"/>
        </w:rPr>
        <w:lastRenderedPageBreak/>
        <w:t>функций казенными учреждениями, в том числе по оказанию государственных (муниципальных) услуг (выполнению работ) физическим и (или) юридическим лицам.</w:t>
      </w:r>
    </w:p>
    <w:p w:rsidR="00E062F6" w:rsidRDefault="00E062F6" w:rsidP="00E062F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062F6">
        <w:rPr>
          <w:rFonts w:ascii="Times New Roman" w:hAnsi="Times New Roman" w:cs="Times New Roman"/>
          <w:b w:val="0"/>
          <w:sz w:val="26"/>
          <w:szCs w:val="26"/>
        </w:rPr>
        <w:t>Расходы на финансовое обеспечение выполнения функций главных распорядителей бюджетных средств (далее – ГРБС) рекомендуется включать в ведомственную целевую программу, являющуюся структурным элементом муниципальной программы. В этом случае ведомственная целевая программа оформляется в установленном  администрацией городского округа  порядке.</w:t>
      </w:r>
    </w:p>
    <w:p w:rsidR="00E062F6" w:rsidRPr="00E062F6" w:rsidRDefault="00E062F6" w:rsidP="00E062F6">
      <w:pPr>
        <w:pStyle w:val="ConsPlusTitle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062F6">
        <w:rPr>
          <w:rFonts w:ascii="Times New Roman" w:hAnsi="Times New Roman" w:cs="Times New Roman"/>
          <w:b w:val="0"/>
          <w:sz w:val="26"/>
          <w:szCs w:val="26"/>
        </w:rPr>
        <w:t xml:space="preserve">К проекту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E062F6">
        <w:rPr>
          <w:rFonts w:ascii="Times New Roman" w:hAnsi="Times New Roman" w:cs="Times New Roman"/>
          <w:b w:val="0"/>
          <w:sz w:val="26"/>
          <w:szCs w:val="26"/>
        </w:rPr>
        <w:t xml:space="preserve"> программы представляются дополнительные и обосновывающие материалы, которые содержат следующие разделы:</w:t>
      </w:r>
    </w:p>
    <w:p w:rsidR="00E062F6" w:rsidRPr="00E062F6" w:rsidRDefault="00E062F6" w:rsidP="00E062F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062F6">
        <w:rPr>
          <w:rFonts w:ascii="Times New Roman" w:hAnsi="Times New Roman" w:cs="Times New Roman"/>
          <w:b w:val="0"/>
          <w:sz w:val="26"/>
          <w:szCs w:val="26"/>
        </w:rPr>
        <w:t xml:space="preserve">1) ресурсное обеспечение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E062F6">
        <w:rPr>
          <w:rFonts w:ascii="Times New Roman" w:hAnsi="Times New Roman" w:cs="Times New Roman"/>
          <w:b w:val="0"/>
          <w:sz w:val="26"/>
          <w:szCs w:val="26"/>
        </w:rPr>
        <w:t xml:space="preserve"> программы;</w:t>
      </w:r>
    </w:p>
    <w:p w:rsidR="00E062F6" w:rsidRPr="00E062F6" w:rsidRDefault="00656068" w:rsidP="00E062F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2) </w:t>
      </w:r>
      <w:r w:rsidR="00E062F6" w:rsidRPr="00E062F6">
        <w:rPr>
          <w:rFonts w:ascii="Times New Roman" w:hAnsi="Times New Roman" w:cs="Times New Roman"/>
          <w:b w:val="0"/>
          <w:sz w:val="26"/>
          <w:szCs w:val="26"/>
        </w:rPr>
        <w:t xml:space="preserve">описание рисков реализации </w:t>
      </w:r>
      <w:r w:rsidR="00E062F6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="00E062F6" w:rsidRPr="00E062F6">
        <w:rPr>
          <w:rFonts w:ascii="Times New Roman" w:hAnsi="Times New Roman" w:cs="Times New Roman"/>
          <w:b w:val="0"/>
          <w:sz w:val="26"/>
          <w:szCs w:val="26"/>
        </w:rPr>
        <w:t xml:space="preserve"> программы, в том числе недостижения целевых показателей (индикаторов) </w:t>
      </w:r>
      <w:r w:rsidR="00E062F6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="00E062F6" w:rsidRPr="00E062F6">
        <w:rPr>
          <w:rFonts w:ascii="Times New Roman" w:hAnsi="Times New Roman" w:cs="Times New Roman"/>
          <w:b w:val="0"/>
          <w:sz w:val="26"/>
          <w:szCs w:val="26"/>
        </w:rPr>
        <w:t xml:space="preserve"> программы, а также описание механизмов управления рисками и меры по их минимизации;</w:t>
      </w:r>
    </w:p>
    <w:p w:rsidR="00E062F6" w:rsidRPr="00E062F6" w:rsidRDefault="00E062F6" w:rsidP="00E062F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062F6">
        <w:rPr>
          <w:rFonts w:ascii="Times New Roman" w:hAnsi="Times New Roman" w:cs="Times New Roman"/>
          <w:b w:val="0"/>
          <w:sz w:val="26"/>
          <w:szCs w:val="26"/>
        </w:rPr>
        <w:t xml:space="preserve">3) планируемая эффективность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E062F6">
        <w:rPr>
          <w:rFonts w:ascii="Times New Roman" w:hAnsi="Times New Roman" w:cs="Times New Roman"/>
          <w:b w:val="0"/>
          <w:sz w:val="26"/>
          <w:szCs w:val="26"/>
        </w:rPr>
        <w:t xml:space="preserve"> программы;</w:t>
      </w:r>
    </w:p>
    <w:p w:rsidR="00E062F6" w:rsidRPr="00E062F6" w:rsidRDefault="00E062F6" w:rsidP="00E062F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062F6">
        <w:rPr>
          <w:rFonts w:ascii="Times New Roman" w:hAnsi="Times New Roman" w:cs="Times New Roman"/>
          <w:b w:val="0"/>
          <w:sz w:val="26"/>
          <w:szCs w:val="26"/>
        </w:rPr>
        <w:t>4) перечень инвестиционных проектов (при наличии);</w:t>
      </w:r>
    </w:p>
    <w:p w:rsidR="00E062F6" w:rsidRPr="00E062F6" w:rsidRDefault="00E062F6" w:rsidP="00E062F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062F6">
        <w:rPr>
          <w:rFonts w:ascii="Times New Roman" w:hAnsi="Times New Roman" w:cs="Times New Roman"/>
          <w:b w:val="0"/>
          <w:sz w:val="26"/>
          <w:szCs w:val="26"/>
        </w:rPr>
        <w:t xml:space="preserve">5) перечень проектов, реализуемых в рамках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E062F6">
        <w:rPr>
          <w:rFonts w:ascii="Times New Roman" w:hAnsi="Times New Roman" w:cs="Times New Roman"/>
          <w:b w:val="0"/>
          <w:sz w:val="26"/>
          <w:szCs w:val="26"/>
        </w:rPr>
        <w:t xml:space="preserve"> программы (при наличии).</w:t>
      </w:r>
    </w:p>
    <w:p w:rsidR="00255257" w:rsidRPr="00D765FA" w:rsidRDefault="00E062F6" w:rsidP="00E062F6">
      <w:pPr>
        <w:pStyle w:val="ConsPlusTitle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D765FA">
        <w:rPr>
          <w:rFonts w:ascii="Times New Roman" w:hAnsi="Times New Roman" w:cs="Times New Roman"/>
          <w:b w:val="0"/>
          <w:sz w:val="26"/>
          <w:szCs w:val="26"/>
        </w:rPr>
        <w:t xml:space="preserve">Материалы, указанные в пункте 15 настоящего Порядка, не входят в состав муниципальной программы. Требования к содержанию дополнительных и обосновывающих материалов, указанных в пункте 15 настоящего Порядка, устанавливаются </w:t>
      </w:r>
      <w:r w:rsidR="00D765FA" w:rsidRPr="00D765FA">
        <w:rPr>
          <w:rFonts w:ascii="Times New Roman" w:hAnsi="Times New Roman" w:cs="Times New Roman"/>
          <w:b w:val="0"/>
          <w:sz w:val="26"/>
          <w:szCs w:val="26"/>
        </w:rPr>
        <w:t>приложением 6 настоящего порядка</w:t>
      </w:r>
      <w:r w:rsidRPr="00D765F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062F6" w:rsidRDefault="00E062F6" w:rsidP="00E062F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6359F" w:rsidRPr="00455FEB" w:rsidRDefault="0096359F" w:rsidP="0049116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55FEB">
        <w:rPr>
          <w:rFonts w:ascii="Times New Roman" w:hAnsi="Times New Roman" w:cs="Times New Roman"/>
          <w:b w:val="0"/>
          <w:sz w:val="26"/>
          <w:szCs w:val="26"/>
        </w:rPr>
        <w:t xml:space="preserve">III. Основание и этапы разработки </w:t>
      </w:r>
      <w:r w:rsidR="00A141A1" w:rsidRPr="00455FEB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455FEB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</w:p>
    <w:p w:rsidR="0096359F" w:rsidRPr="00052D4D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96359F" w:rsidP="0090210B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Разработка </w:t>
      </w:r>
      <w:r w:rsidR="00A141A1">
        <w:rPr>
          <w:rFonts w:ascii="Times New Roman" w:hAnsi="Times New Roman" w:cs="Times New Roman"/>
          <w:sz w:val="26"/>
          <w:szCs w:val="26"/>
        </w:rPr>
        <w:t>муниципальных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 осуществляется на основании перечня </w:t>
      </w:r>
      <w:r w:rsidR="00A141A1">
        <w:rPr>
          <w:rFonts w:ascii="Times New Roman" w:hAnsi="Times New Roman" w:cs="Times New Roman"/>
          <w:sz w:val="26"/>
          <w:szCs w:val="26"/>
        </w:rPr>
        <w:t>муниципальных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программ, утверждаемого распоряжением </w:t>
      </w:r>
      <w:r w:rsidR="00A141A1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052D4D">
        <w:rPr>
          <w:rFonts w:ascii="Times New Roman" w:hAnsi="Times New Roman" w:cs="Times New Roman"/>
          <w:sz w:val="26"/>
          <w:szCs w:val="26"/>
        </w:rPr>
        <w:t>.</w:t>
      </w:r>
    </w:p>
    <w:p w:rsidR="0096359F" w:rsidRPr="00052D4D" w:rsidRDefault="0096359F" w:rsidP="0090210B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A141A1">
        <w:rPr>
          <w:rFonts w:ascii="Times New Roman" w:hAnsi="Times New Roman" w:cs="Times New Roman"/>
          <w:sz w:val="26"/>
          <w:szCs w:val="26"/>
        </w:rPr>
        <w:t>муниципальных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 содержит:</w:t>
      </w:r>
    </w:p>
    <w:p w:rsidR="0096359F" w:rsidRPr="00052D4D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1) наименования </w:t>
      </w:r>
      <w:r w:rsidR="00A141A1">
        <w:rPr>
          <w:rFonts w:ascii="Times New Roman" w:hAnsi="Times New Roman" w:cs="Times New Roman"/>
          <w:sz w:val="26"/>
          <w:szCs w:val="26"/>
        </w:rPr>
        <w:t>муниципальных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96359F" w:rsidRPr="00052D4D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2) наименования ответственных исполнителей.</w:t>
      </w:r>
    </w:p>
    <w:p w:rsidR="0096359F" w:rsidRDefault="0096359F" w:rsidP="0090210B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Проект перечня </w:t>
      </w:r>
      <w:r w:rsidR="00A141A1">
        <w:rPr>
          <w:rFonts w:ascii="Times New Roman" w:hAnsi="Times New Roman" w:cs="Times New Roman"/>
          <w:sz w:val="26"/>
          <w:szCs w:val="26"/>
        </w:rPr>
        <w:t>муниципальных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 формируется </w:t>
      </w:r>
      <w:r w:rsidR="00A141A1">
        <w:rPr>
          <w:rFonts w:ascii="Times New Roman" w:hAnsi="Times New Roman" w:cs="Times New Roman"/>
          <w:sz w:val="26"/>
          <w:szCs w:val="26"/>
        </w:rPr>
        <w:t>управлением экономического развития администрации городского округа</w:t>
      </w:r>
      <w:r w:rsidR="00455FEB">
        <w:rPr>
          <w:rFonts w:ascii="Times New Roman" w:hAnsi="Times New Roman" w:cs="Times New Roman"/>
          <w:sz w:val="26"/>
          <w:szCs w:val="26"/>
        </w:rPr>
        <w:t xml:space="preserve"> (далее – управление экономического развития)</w:t>
      </w:r>
      <w:r w:rsidR="00A141A1">
        <w:rPr>
          <w:rFonts w:ascii="Times New Roman" w:hAnsi="Times New Roman" w:cs="Times New Roman"/>
          <w:sz w:val="26"/>
          <w:szCs w:val="26"/>
        </w:rPr>
        <w:t xml:space="preserve"> </w:t>
      </w:r>
      <w:r w:rsidR="00A141A1" w:rsidRPr="00A141A1">
        <w:rPr>
          <w:rFonts w:ascii="Times New Roman" w:hAnsi="Times New Roman" w:cs="Times New Roman"/>
          <w:sz w:val="26"/>
          <w:szCs w:val="26"/>
        </w:rPr>
        <w:t>в сроки, установленные  графиком подготовки и рассмотрения материалов, необходимых для составления проекта решения Собрания депутатов городского округа «О бюджете Копейского городского округа на очередной год и плановый период»</w:t>
      </w:r>
      <w:r w:rsidR="00A141A1">
        <w:rPr>
          <w:rFonts w:ascii="Times New Roman" w:hAnsi="Times New Roman" w:cs="Times New Roman"/>
          <w:sz w:val="26"/>
          <w:szCs w:val="26"/>
        </w:rPr>
        <w:t xml:space="preserve">, </w:t>
      </w:r>
      <w:r w:rsidR="00A141A1" w:rsidRPr="00A141A1">
        <w:rPr>
          <w:rFonts w:ascii="Times New Roman" w:hAnsi="Times New Roman" w:cs="Times New Roman"/>
          <w:sz w:val="26"/>
          <w:szCs w:val="26"/>
        </w:rPr>
        <w:t xml:space="preserve"> </w:t>
      </w:r>
      <w:r w:rsidRPr="00052D4D">
        <w:rPr>
          <w:rFonts w:ascii="Times New Roman" w:hAnsi="Times New Roman" w:cs="Times New Roman"/>
          <w:sz w:val="26"/>
          <w:szCs w:val="26"/>
        </w:rPr>
        <w:t xml:space="preserve">по предложениям </w:t>
      </w:r>
      <w:r w:rsidR="00A141A1">
        <w:rPr>
          <w:rFonts w:ascii="Times New Roman" w:hAnsi="Times New Roman" w:cs="Times New Roman"/>
          <w:sz w:val="26"/>
          <w:szCs w:val="26"/>
        </w:rPr>
        <w:t xml:space="preserve">заместителей Главы городского округа и (или) отраслевых (структурных) подразделений администрации городского округа. </w:t>
      </w:r>
    </w:p>
    <w:p w:rsidR="00A141A1" w:rsidRPr="00052D4D" w:rsidRDefault="00A141A1" w:rsidP="00A141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255257">
        <w:rPr>
          <w:rFonts w:ascii="Times New Roman" w:hAnsi="Times New Roman" w:cs="Times New Roman"/>
          <w:sz w:val="26"/>
          <w:szCs w:val="26"/>
        </w:rPr>
        <w:t xml:space="preserve"> если</w:t>
      </w:r>
      <w:r>
        <w:rPr>
          <w:rFonts w:ascii="Times New Roman" w:hAnsi="Times New Roman" w:cs="Times New Roman"/>
          <w:sz w:val="26"/>
          <w:szCs w:val="26"/>
        </w:rPr>
        <w:t xml:space="preserve"> разработка и реализация муниципальной программы планируется в текущем финансовом году, то в перечень муниципальных программ вносятся изменения  на основании  </w:t>
      </w:r>
      <w:r w:rsidR="00231312">
        <w:rPr>
          <w:rFonts w:ascii="Times New Roman" w:hAnsi="Times New Roman" w:cs="Times New Roman"/>
          <w:sz w:val="26"/>
          <w:szCs w:val="26"/>
        </w:rPr>
        <w:t xml:space="preserve">предложения ГРБС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10B">
        <w:rPr>
          <w:rFonts w:ascii="Times New Roman" w:hAnsi="Times New Roman" w:cs="Times New Roman"/>
          <w:sz w:val="26"/>
          <w:szCs w:val="26"/>
        </w:rPr>
        <w:t xml:space="preserve">с указанием наименования муниципальной программы и ее ответственного  исполнителя, подписанного заместителем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210B">
        <w:rPr>
          <w:rFonts w:ascii="Times New Roman" w:hAnsi="Times New Roman" w:cs="Times New Roman"/>
          <w:sz w:val="26"/>
          <w:szCs w:val="26"/>
        </w:rPr>
        <w:t>Главы городского округа, курирующим соответствующую сферу и согласованного с Г</w:t>
      </w:r>
      <w:r>
        <w:rPr>
          <w:rFonts w:ascii="Times New Roman" w:hAnsi="Times New Roman" w:cs="Times New Roman"/>
          <w:sz w:val="26"/>
          <w:szCs w:val="26"/>
        </w:rPr>
        <w:t>лавой городского округа</w:t>
      </w:r>
      <w:r w:rsidR="009021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59F" w:rsidRPr="00052D4D" w:rsidRDefault="0096359F" w:rsidP="0090210B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Разработка проекта </w:t>
      </w:r>
      <w:r w:rsidR="0090210B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осуществляется ответственным исполнителем совместно с соисполнителями.</w:t>
      </w:r>
    </w:p>
    <w:p w:rsidR="0096359F" w:rsidRPr="00052D4D" w:rsidRDefault="0096359F" w:rsidP="0090210B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0210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должен быть согласован всеми соисполнителями. В случае если проект </w:t>
      </w:r>
      <w:r w:rsidR="0090210B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не согласован </w:t>
      </w:r>
      <w:r w:rsidRPr="00052D4D">
        <w:rPr>
          <w:rFonts w:ascii="Times New Roman" w:hAnsi="Times New Roman" w:cs="Times New Roman"/>
          <w:sz w:val="26"/>
          <w:szCs w:val="26"/>
        </w:rPr>
        <w:lastRenderedPageBreak/>
        <w:t>соисполнителями, к нему прилагаются замечания соисполнителей и протоколы согласительных совещаний.</w:t>
      </w:r>
    </w:p>
    <w:p w:rsidR="0096359F" w:rsidRPr="00052D4D" w:rsidRDefault="0096359F" w:rsidP="0090210B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4"/>
      <w:bookmarkEnd w:id="3"/>
      <w:r w:rsidRPr="00052D4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0210B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подлежит обязательному согласованию с </w:t>
      </w:r>
      <w:r w:rsidR="0090210B">
        <w:rPr>
          <w:rFonts w:ascii="Times New Roman" w:hAnsi="Times New Roman" w:cs="Times New Roman"/>
          <w:sz w:val="26"/>
          <w:szCs w:val="26"/>
        </w:rPr>
        <w:t>управлением экономического развития  и финансовым управлением администрации городского округа</w:t>
      </w:r>
      <w:r w:rsidR="00455FEB">
        <w:rPr>
          <w:rFonts w:ascii="Times New Roman" w:hAnsi="Times New Roman" w:cs="Times New Roman"/>
          <w:sz w:val="26"/>
          <w:szCs w:val="26"/>
        </w:rPr>
        <w:t xml:space="preserve"> (далее – финансовое управление) и правовым управлением администрации городского округа (далее – правовое управление)</w:t>
      </w:r>
      <w:r w:rsidRPr="00052D4D">
        <w:rPr>
          <w:rFonts w:ascii="Times New Roman" w:hAnsi="Times New Roman" w:cs="Times New Roman"/>
          <w:sz w:val="26"/>
          <w:szCs w:val="26"/>
        </w:rPr>
        <w:t>.</w:t>
      </w:r>
    </w:p>
    <w:p w:rsidR="0096359F" w:rsidRPr="00052D4D" w:rsidRDefault="0096359F" w:rsidP="0090210B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До направления проекта на согласование </w:t>
      </w:r>
      <w:r w:rsidR="0090210B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Pr="00052D4D">
        <w:rPr>
          <w:rFonts w:ascii="Times New Roman" w:hAnsi="Times New Roman" w:cs="Times New Roman"/>
          <w:sz w:val="26"/>
          <w:szCs w:val="26"/>
        </w:rPr>
        <w:t xml:space="preserve">обеспечивается общественное обсуждение проекта </w:t>
      </w:r>
      <w:r w:rsidR="0090210B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на официальном сайте </w:t>
      </w:r>
      <w:r w:rsidR="0090210B">
        <w:rPr>
          <w:rFonts w:ascii="Times New Roman" w:hAnsi="Times New Roman" w:cs="Times New Roman"/>
          <w:sz w:val="26"/>
          <w:szCs w:val="26"/>
        </w:rPr>
        <w:t>администрации городского округа, в соответствии с  порядком, утверждаемом постановлением администрации городского округа</w:t>
      </w:r>
      <w:r w:rsidRPr="00052D4D">
        <w:rPr>
          <w:rFonts w:ascii="Times New Roman" w:hAnsi="Times New Roman" w:cs="Times New Roman"/>
          <w:sz w:val="26"/>
          <w:szCs w:val="26"/>
        </w:rPr>
        <w:t xml:space="preserve">, а также на информационном ресурсе государственной автоматизированной информационной системы </w:t>
      </w:r>
      <w:r w:rsidR="0090210B">
        <w:rPr>
          <w:rFonts w:ascii="Times New Roman" w:hAnsi="Times New Roman" w:cs="Times New Roman"/>
          <w:sz w:val="26"/>
          <w:szCs w:val="26"/>
        </w:rPr>
        <w:t>«</w:t>
      </w:r>
      <w:r w:rsidRPr="00052D4D">
        <w:rPr>
          <w:rFonts w:ascii="Times New Roman" w:hAnsi="Times New Roman" w:cs="Times New Roman"/>
          <w:sz w:val="26"/>
          <w:szCs w:val="26"/>
        </w:rPr>
        <w:t>Управление</w:t>
      </w:r>
      <w:r w:rsidR="0090210B">
        <w:rPr>
          <w:rFonts w:ascii="Times New Roman" w:hAnsi="Times New Roman" w:cs="Times New Roman"/>
          <w:sz w:val="26"/>
          <w:szCs w:val="26"/>
        </w:rPr>
        <w:t>»</w:t>
      </w:r>
      <w:r w:rsidRPr="00052D4D">
        <w:rPr>
          <w:rFonts w:ascii="Times New Roman" w:hAnsi="Times New Roman" w:cs="Times New Roman"/>
          <w:sz w:val="26"/>
          <w:szCs w:val="26"/>
        </w:rPr>
        <w:t xml:space="preserve"> в течение 15 календарных дней.</w:t>
      </w:r>
    </w:p>
    <w:p w:rsidR="0096359F" w:rsidRPr="00052D4D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Результаты общественного обсуждения проекта </w:t>
      </w:r>
      <w:r w:rsidR="0090210B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отражаются в пояснительной записке к проекту постановления </w:t>
      </w:r>
      <w:r w:rsidR="0090210B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  <w:r w:rsidRPr="00052D4D">
        <w:rPr>
          <w:rFonts w:ascii="Times New Roman" w:hAnsi="Times New Roman" w:cs="Times New Roman"/>
          <w:sz w:val="26"/>
          <w:szCs w:val="26"/>
        </w:rPr>
        <w:t xml:space="preserve"> об утверждении </w:t>
      </w:r>
      <w:r w:rsidR="0090210B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96359F" w:rsidRPr="00052D4D" w:rsidRDefault="00BC27E6" w:rsidP="00BC27E6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96359F" w:rsidRPr="00052D4D">
        <w:rPr>
          <w:rFonts w:ascii="Times New Roman" w:hAnsi="Times New Roman" w:cs="Times New Roman"/>
          <w:sz w:val="26"/>
          <w:szCs w:val="26"/>
        </w:rPr>
        <w:t>программа утверждается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50B">
        <w:rPr>
          <w:rFonts w:ascii="Times New Roman" w:hAnsi="Times New Roman" w:cs="Times New Roman"/>
          <w:sz w:val="26"/>
          <w:szCs w:val="26"/>
        </w:rPr>
        <w:t xml:space="preserve">нормативным правовым актом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6359F" w:rsidRPr="00052D4D">
        <w:rPr>
          <w:rFonts w:ascii="Times New Roman" w:hAnsi="Times New Roman" w:cs="Times New Roman"/>
          <w:sz w:val="26"/>
          <w:szCs w:val="26"/>
        </w:rPr>
        <w:t>.</w:t>
      </w:r>
    </w:p>
    <w:p w:rsidR="0096359F" w:rsidRPr="00052D4D" w:rsidRDefault="0096359F" w:rsidP="00BC27E6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Утвержденная </w:t>
      </w:r>
      <w:r w:rsidR="00BC27E6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программа размещается ответственным исполнителем на </w:t>
      </w:r>
      <w:r w:rsidR="00BC27E6">
        <w:rPr>
          <w:rFonts w:ascii="Times New Roman" w:hAnsi="Times New Roman" w:cs="Times New Roman"/>
          <w:sz w:val="26"/>
          <w:szCs w:val="26"/>
        </w:rPr>
        <w:t>официальном сайте администрации городского округа</w:t>
      </w:r>
      <w:r w:rsidRPr="00052D4D">
        <w:rPr>
          <w:rFonts w:ascii="Times New Roman" w:hAnsi="Times New Roman" w:cs="Times New Roman"/>
          <w:sz w:val="26"/>
          <w:szCs w:val="26"/>
        </w:rPr>
        <w:t>, а также регистрируется в государственной автоматизир</w:t>
      </w:r>
      <w:r w:rsidR="00BC27E6">
        <w:rPr>
          <w:rFonts w:ascii="Times New Roman" w:hAnsi="Times New Roman" w:cs="Times New Roman"/>
          <w:sz w:val="26"/>
          <w:szCs w:val="26"/>
        </w:rPr>
        <w:t>ованной информационной системе «Управление»</w:t>
      </w:r>
      <w:r w:rsidRPr="00052D4D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официального опубликования нормативного правового акта об ее утверждении.</w:t>
      </w:r>
    </w:p>
    <w:p w:rsidR="0096359F" w:rsidRDefault="0096359F" w:rsidP="00BC27E6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Внесение изменений в утвержденную </w:t>
      </w:r>
      <w:r w:rsidR="00D7450B">
        <w:rPr>
          <w:rFonts w:ascii="Times New Roman" w:hAnsi="Times New Roman" w:cs="Times New Roman"/>
          <w:sz w:val="26"/>
          <w:szCs w:val="26"/>
        </w:rPr>
        <w:t>муниципальную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программу осуществляется в соответствии с </w:t>
      </w:r>
      <w:r w:rsidR="00D7450B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052D4D">
        <w:rPr>
          <w:rFonts w:ascii="Times New Roman" w:hAnsi="Times New Roman" w:cs="Times New Roman"/>
          <w:sz w:val="26"/>
          <w:szCs w:val="26"/>
        </w:rPr>
        <w:t xml:space="preserve">законодательством </w:t>
      </w:r>
      <w:r w:rsidR="00D7450B">
        <w:rPr>
          <w:rFonts w:ascii="Times New Roman" w:hAnsi="Times New Roman" w:cs="Times New Roman"/>
          <w:sz w:val="26"/>
          <w:szCs w:val="26"/>
        </w:rPr>
        <w:t>и муниципальными паровыми актами городского округа</w:t>
      </w:r>
      <w:r w:rsidRPr="00052D4D">
        <w:rPr>
          <w:rFonts w:ascii="Times New Roman" w:hAnsi="Times New Roman" w:cs="Times New Roman"/>
          <w:sz w:val="26"/>
          <w:szCs w:val="26"/>
        </w:rPr>
        <w:t>.</w:t>
      </w:r>
    </w:p>
    <w:p w:rsidR="007B5886" w:rsidRDefault="007B5886" w:rsidP="007B5886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6D1">
        <w:rPr>
          <w:rFonts w:ascii="Times New Roman" w:hAnsi="Times New Roman" w:cs="Times New Roman"/>
          <w:sz w:val="26"/>
          <w:szCs w:val="26"/>
        </w:rPr>
        <w:t>При внесении изменений в муниципальную программу допускается ее изложение в новой редакции или утверждение новым нормативным правовым актом.</w:t>
      </w:r>
    </w:p>
    <w:p w:rsidR="00B415CB" w:rsidRPr="00455FEB" w:rsidRDefault="00ED647F" w:rsidP="00455FE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Проекты нормативно-правовых актов, которыми вносятся изменения в муниципальную программу, не подлежат общественному обсуждению</w:t>
      </w:r>
      <w:bookmarkStart w:id="4" w:name="_GoBack"/>
      <w:bookmarkEnd w:id="4"/>
      <w:r w:rsidR="00455FEB" w:rsidRPr="00455FE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55FEB" w:rsidRDefault="00455FEB" w:rsidP="0023131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55FEB" w:rsidRDefault="00455FEB" w:rsidP="0023131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D765FA" w:rsidRDefault="00D765F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6359F" w:rsidRPr="00B872E3" w:rsidRDefault="0096359F" w:rsidP="0023131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72E3">
        <w:rPr>
          <w:rFonts w:ascii="Times New Roman" w:hAnsi="Times New Roman" w:cs="Times New Roman"/>
          <w:b w:val="0"/>
          <w:sz w:val="26"/>
          <w:szCs w:val="26"/>
        </w:rPr>
        <w:lastRenderedPageBreak/>
        <w:t>IV. Финансовое обеспечение реализации</w:t>
      </w:r>
    </w:p>
    <w:p w:rsidR="0096359F" w:rsidRPr="00B872E3" w:rsidRDefault="009B6FDD" w:rsidP="0023131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72E3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="0096359F" w:rsidRPr="00B872E3">
        <w:rPr>
          <w:rFonts w:ascii="Times New Roman" w:hAnsi="Times New Roman" w:cs="Times New Roman"/>
          <w:b w:val="0"/>
          <w:sz w:val="26"/>
          <w:szCs w:val="26"/>
        </w:rPr>
        <w:t xml:space="preserve"> программ</w:t>
      </w:r>
    </w:p>
    <w:p w:rsidR="0096359F" w:rsidRPr="00052D4D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96359F" w:rsidP="009B6FDD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Финансовое обеспечение реализации </w:t>
      </w:r>
      <w:r w:rsidR="009B6FDD">
        <w:rPr>
          <w:rFonts w:ascii="Times New Roman" w:hAnsi="Times New Roman" w:cs="Times New Roman"/>
          <w:sz w:val="26"/>
          <w:szCs w:val="26"/>
        </w:rPr>
        <w:t>муниципальных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 в части расходных обязательств </w:t>
      </w:r>
      <w:r w:rsidR="009B6FDD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052D4D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бюджетных ассигнований бюджета </w:t>
      </w:r>
      <w:r w:rsidR="009B6FDD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052D4D">
        <w:rPr>
          <w:rFonts w:ascii="Times New Roman" w:hAnsi="Times New Roman" w:cs="Times New Roman"/>
          <w:sz w:val="26"/>
          <w:szCs w:val="26"/>
        </w:rPr>
        <w:t>(далее - бюджетные ассигнования).</w:t>
      </w:r>
    </w:p>
    <w:p w:rsidR="0096359F" w:rsidRPr="00052D4D" w:rsidRDefault="0096359F" w:rsidP="009B6FDD">
      <w:pPr>
        <w:pStyle w:val="ConsPlusNormal"/>
        <w:tabs>
          <w:tab w:val="num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Средства иных источников финансирования (при их наличии) подлежат отражению в </w:t>
      </w:r>
      <w:r w:rsidR="00231312">
        <w:rPr>
          <w:rFonts w:ascii="Times New Roman" w:hAnsi="Times New Roman" w:cs="Times New Roman"/>
          <w:sz w:val="26"/>
          <w:szCs w:val="26"/>
        </w:rPr>
        <w:t>муниципальных программах</w:t>
      </w:r>
      <w:r w:rsidRPr="00052D4D">
        <w:rPr>
          <w:rFonts w:ascii="Times New Roman" w:hAnsi="Times New Roman" w:cs="Times New Roman"/>
          <w:sz w:val="26"/>
          <w:szCs w:val="26"/>
        </w:rPr>
        <w:t>.</w:t>
      </w:r>
    </w:p>
    <w:p w:rsidR="0096359F" w:rsidRPr="00052D4D" w:rsidRDefault="0096359F" w:rsidP="009B6FDD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Планирование бюджетных ассигнований на реализацию </w:t>
      </w:r>
      <w:r w:rsidR="009B6FDD">
        <w:rPr>
          <w:rFonts w:ascii="Times New Roman" w:hAnsi="Times New Roman" w:cs="Times New Roman"/>
          <w:sz w:val="26"/>
          <w:szCs w:val="26"/>
        </w:rPr>
        <w:t>муниципальных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 на очередной финансовый год и на плановый период осуществляется в</w:t>
      </w:r>
      <w:r w:rsidR="009B6FDD">
        <w:rPr>
          <w:rFonts w:ascii="Times New Roman" w:hAnsi="Times New Roman" w:cs="Times New Roman"/>
          <w:sz w:val="26"/>
          <w:szCs w:val="26"/>
        </w:rPr>
        <w:t xml:space="preserve"> сроки, </w:t>
      </w:r>
      <w:r w:rsidR="009B6FDD" w:rsidRPr="009B6FDD">
        <w:rPr>
          <w:rFonts w:ascii="Times New Roman" w:hAnsi="Times New Roman" w:cs="Times New Roman"/>
          <w:sz w:val="26"/>
          <w:szCs w:val="26"/>
        </w:rPr>
        <w:t>установленные  графиком подготовки и рассмотрения материалов, необходимых для составления проекта решения Собрания депутатов городского округа «О бюджете Копейского городского округа на очередной год и плановый период»</w:t>
      </w:r>
      <w:r w:rsidR="00100A6D">
        <w:rPr>
          <w:rFonts w:ascii="Times New Roman" w:hAnsi="Times New Roman" w:cs="Times New Roman"/>
          <w:sz w:val="26"/>
          <w:szCs w:val="26"/>
        </w:rPr>
        <w:t>.</w:t>
      </w:r>
      <w:r w:rsidR="009B6FDD" w:rsidRPr="009B6FD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6359F" w:rsidRPr="00052D4D" w:rsidRDefault="009B6FDD" w:rsidP="00100A6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96359F" w:rsidRPr="00052D4D">
        <w:rPr>
          <w:rFonts w:ascii="Times New Roman" w:hAnsi="Times New Roman" w:cs="Times New Roman"/>
          <w:sz w:val="26"/>
          <w:szCs w:val="26"/>
        </w:rPr>
        <w:t>программы, предлагаемые к реализации начиная</w:t>
      </w:r>
      <w:r w:rsidR="00100A6D">
        <w:rPr>
          <w:rFonts w:ascii="Times New Roman" w:hAnsi="Times New Roman" w:cs="Times New Roman"/>
          <w:sz w:val="26"/>
          <w:szCs w:val="26"/>
        </w:rPr>
        <w:t xml:space="preserve"> с очередного финансового года,  утверждаются 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в сроки, </w:t>
      </w:r>
      <w:r w:rsidR="00100A6D" w:rsidRPr="00100A6D">
        <w:rPr>
          <w:rFonts w:ascii="Times New Roman" w:hAnsi="Times New Roman" w:cs="Times New Roman"/>
          <w:sz w:val="26"/>
          <w:szCs w:val="26"/>
        </w:rPr>
        <w:t xml:space="preserve">установленные  графиком подготовки и рассмотрения материалов, необходимых для составления проекта решения Собрания депутатов городского округа «О бюджете Копейского городского округа на очередной год и плановый период».  </w:t>
      </w:r>
    </w:p>
    <w:p w:rsidR="0096359F" w:rsidRPr="00052D4D" w:rsidRDefault="00100A6D" w:rsidP="009B6FDD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 программы подлежат приведению в 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с решением Собрания депутатов городского округа о бюджете городского округа на очередной финансовый год и плановый период  в сроки, установленные статьей 179 Бюджетного кодекса Российской Федерации  -  </w:t>
      </w:r>
      <w:r w:rsidR="0096359F" w:rsidRPr="00052D4D">
        <w:rPr>
          <w:rFonts w:ascii="Times New Roman" w:hAnsi="Times New Roman" w:cs="Times New Roman"/>
          <w:sz w:val="26"/>
          <w:szCs w:val="26"/>
        </w:rPr>
        <w:t>не позднее трех месяцев со дня вступления его в силу.</w:t>
      </w:r>
    </w:p>
    <w:p w:rsidR="0096359F" w:rsidRPr="00052D4D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B872E3" w:rsidRDefault="0096359F" w:rsidP="006776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72E3">
        <w:rPr>
          <w:rFonts w:ascii="Times New Roman" w:hAnsi="Times New Roman" w:cs="Times New Roman"/>
          <w:b w:val="0"/>
          <w:sz w:val="26"/>
          <w:szCs w:val="26"/>
        </w:rPr>
        <w:t>V. Управление</w:t>
      </w:r>
      <w:r w:rsidR="004968E3" w:rsidRPr="00B872E3">
        <w:rPr>
          <w:rFonts w:ascii="Times New Roman" w:hAnsi="Times New Roman" w:cs="Times New Roman"/>
          <w:b w:val="0"/>
          <w:sz w:val="26"/>
          <w:szCs w:val="26"/>
        </w:rPr>
        <w:t xml:space="preserve"> и контроль </w:t>
      </w:r>
      <w:r w:rsidRPr="00B872E3">
        <w:rPr>
          <w:rFonts w:ascii="Times New Roman" w:hAnsi="Times New Roman" w:cs="Times New Roman"/>
          <w:b w:val="0"/>
          <w:sz w:val="26"/>
          <w:szCs w:val="26"/>
        </w:rPr>
        <w:t xml:space="preserve"> за реализацией</w:t>
      </w:r>
      <w:r w:rsidR="00677636" w:rsidRPr="00B872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478C" w:rsidRPr="00B872E3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B872E3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</w:p>
    <w:p w:rsidR="0096359F" w:rsidRPr="00052D4D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8E3" w:rsidRDefault="004968E3" w:rsidP="004968E3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8E3">
        <w:rPr>
          <w:rFonts w:ascii="Times New Roman" w:hAnsi="Times New Roman" w:cs="Times New Roman"/>
          <w:sz w:val="26"/>
          <w:szCs w:val="26"/>
        </w:rPr>
        <w:t xml:space="preserve">В целях обеспечения эффективного мониторинга и контроля реализации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 реализация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 осуществляется в соответствии с планом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 (далее - план реализации) по форме </w:t>
      </w:r>
      <w:r w:rsidRPr="00CE005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D84908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D765FA">
        <w:rPr>
          <w:rFonts w:ascii="Times New Roman" w:hAnsi="Times New Roman" w:cs="Times New Roman"/>
          <w:sz w:val="26"/>
          <w:szCs w:val="26"/>
        </w:rPr>
        <w:t>7</w:t>
      </w:r>
      <w:r w:rsidRPr="004968E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968E3" w:rsidRPr="004968E3" w:rsidRDefault="004968E3" w:rsidP="00244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8E3">
        <w:rPr>
          <w:rFonts w:ascii="Times New Roman" w:hAnsi="Times New Roman" w:cs="Times New Roman"/>
          <w:sz w:val="26"/>
          <w:szCs w:val="26"/>
        </w:rPr>
        <w:t xml:space="preserve">Ответственный исполнитель в течение 10 рабочих дней со дня вступления в силу нормативного правового акта, утверждающего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программу, разрабатывает </w:t>
      </w: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4968E3">
        <w:rPr>
          <w:rFonts w:ascii="Times New Roman" w:hAnsi="Times New Roman" w:cs="Times New Roman"/>
          <w:sz w:val="26"/>
          <w:szCs w:val="26"/>
        </w:rPr>
        <w:t>плана реализации</w:t>
      </w:r>
      <w:r w:rsidR="001D19AF">
        <w:rPr>
          <w:rFonts w:ascii="Times New Roman" w:hAnsi="Times New Roman" w:cs="Times New Roman"/>
          <w:sz w:val="26"/>
          <w:szCs w:val="26"/>
        </w:rPr>
        <w:t>.</w:t>
      </w:r>
    </w:p>
    <w:p w:rsidR="004968E3" w:rsidRDefault="004968E3" w:rsidP="00244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реализации утверждается распоряжением администрации городского округа, с обязательным согласованием всеми соисполнителями (при наличии), а также управлением экономического развития </w:t>
      </w:r>
      <w:r w:rsidR="00244BE7">
        <w:rPr>
          <w:rFonts w:ascii="Times New Roman" w:hAnsi="Times New Roman" w:cs="Times New Roman"/>
          <w:sz w:val="26"/>
          <w:szCs w:val="26"/>
        </w:rPr>
        <w:t>и правовым управлением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4422B" w:rsidRPr="004968E3" w:rsidRDefault="0024422B" w:rsidP="0024422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реализации в течение 10 рабочих дней размещается на официальном  сайте администрации городского округа в сети Интернет.  Ответственность за организацию размещения плана реализации несет ответственный исполнитель. </w:t>
      </w:r>
    </w:p>
    <w:p w:rsidR="004968E3" w:rsidRPr="004968E3" w:rsidRDefault="004968E3" w:rsidP="00C74836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8E3">
        <w:rPr>
          <w:rFonts w:ascii="Times New Roman" w:hAnsi="Times New Roman" w:cs="Times New Roman"/>
          <w:sz w:val="26"/>
          <w:szCs w:val="26"/>
        </w:rPr>
        <w:t xml:space="preserve">Внесение изменений в план реализации в целях его приведения в соответствие с действующей редакцией </w:t>
      </w:r>
      <w:r w:rsidR="00805D1B">
        <w:rPr>
          <w:rFonts w:ascii="Times New Roman" w:hAnsi="Times New Roman" w:cs="Times New Roman"/>
          <w:sz w:val="26"/>
          <w:szCs w:val="26"/>
        </w:rPr>
        <w:t>муниципальной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 допускается один раз в квартал. На момент проведения ежеквартального мониторинга реализации </w:t>
      </w:r>
      <w:r w:rsidR="00805D1B">
        <w:rPr>
          <w:rFonts w:ascii="Times New Roman" w:hAnsi="Times New Roman" w:cs="Times New Roman"/>
          <w:sz w:val="26"/>
          <w:szCs w:val="26"/>
        </w:rPr>
        <w:t>муниципальной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 план реализации должен соответствовать действующей редакции </w:t>
      </w:r>
      <w:r w:rsidR="00805D1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4968E3" w:rsidRPr="00516AF4" w:rsidRDefault="004968E3" w:rsidP="00C74836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8E3">
        <w:rPr>
          <w:rFonts w:ascii="Times New Roman" w:hAnsi="Times New Roman" w:cs="Times New Roman"/>
          <w:sz w:val="26"/>
          <w:szCs w:val="26"/>
        </w:rPr>
        <w:t xml:space="preserve">Мониторинг реализации </w:t>
      </w:r>
      <w:r w:rsidR="00805D1B">
        <w:rPr>
          <w:rFonts w:ascii="Times New Roman" w:hAnsi="Times New Roman" w:cs="Times New Roman"/>
          <w:sz w:val="26"/>
          <w:szCs w:val="26"/>
        </w:rPr>
        <w:t>муниципальной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 ориентирован на раннее предупреждение возникновения проблем и отклонений хода реализации </w:t>
      </w:r>
      <w:r w:rsidR="00805D1B">
        <w:rPr>
          <w:rFonts w:ascii="Times New Roman" w:hAnsi="Times New Roman" w:cs="Times New Roman"/>
          <w:sz w:val="26"/>
          <w:szCs w:val="26"/>
        </w:rPr>
        <w:t>муниципальной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 и осуществляется ответственным исполнителем по </w:t>
      </w:r>
      <w:r w:rsidRPr="00516AF4">
        <w:rPr>
          <w:rFonts w:ascii="Times New Roman" w:hAnsi="Times New Roman" w:cs="Times New Roman"/>
          <w:sz w:val="26"/>
          <w:szCs w:val="26"/>
        </w:rPr>
        <w:t xml:space="preserve">форме согласно приложению </w:t>
      </w:r>
      <w:r w:rsidR="00D765FA">
        <w:rPr>
          <w:rFonts w:ascii="Times New Roman" w:hAnsi="Times New Roman" w:cs="Times New Roman"/>
          <w:sz w:val="26"/>
          <w:szCs w:val="26"/>
        </w:rPr>
        <w:t>8</w:t>
      </w:r>
      <w:r w:rsidRPr="00516AF4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968E3" w:rsidRPr="004968E3" w:rsidRDefault="004968E3" w:rsidP="004968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AF4">
        <w:rPr>
          <w:rFonts w:ascii="Times New Roman" w:hAnsi="Times New Roman" w:cs="Times New Roman"/>
          <w:sz w:val="26"/>
          <w:szCs w:val="26"/>
        </w:rPr>
        <w:lastRenderedPageBreak/>
        <w:t xml:space="preserve">Мониторинг реализации проектов осуществляется в соответствии с методическими рекомендациями </w:t>
      </w:r>
      <w:r w:rsidR="00516AF4" w:rsidRPr="00516AF4">
        <w:rPr>
          <w:rFonts w:ascii="Times New Roman" w:hAnsi="Times New Roman" w:cs="Times New Roman"/>
          <w:sz w:val="26"/>
          <w:szCs w:val="26"/>
        </w:rPr>
        <w:t>регионального</w:t>
      </w:r>
      <w:r w:rsidRPr="00516AF4">
        <w:rPr>
          <w:rFonts w:ascii="Times New Roman" w:hAnsi="Times New Roman" w:cs="Times New Roman"/>
          <w:sz w:val="26"/>
          <w:szCs w:val="26"/>
        </w:rPr>
        <w:t xml:space="preserve"> проектного офиса.</w:t>
      </w:r>
    </w:p>
    <w:p w:rsidR="004968E3" w:rsidRPr="004968E3" w:rsidRDefault="004968E3" w:rsidP="00C74836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8E3">
        <w:rPr>
          <w:rFonts w:ascii="Times New Roman" w:hAnsi="Times New Roman" w:cs="Times New Roman"/>
          <w:sz w:val="26"/>
          <w:szCs w:val="26"/>
        </w:rPr>
        <w:t xml:space="preserve">Мониторинг реализации </w:t>
      </w:r>
      <w:r w:rsidR="00805D1B">
        <w:rPr>
          <w:rFonts w:ascii="Times New Roman" w:hAnsi="Times New Roman" w:cs="Times New Roman"/>
          <w:sz w:val="26"/>
          <w:szCs w:val="26"/>
        </w:rPr>
        <w:t>муниципальных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 проводится ежеквартально (за исключением IV квартала) по состоянию на 1 апреля, 1 июля, </w:t>
      </w:r>
      <w:r w:rsidR="00805D1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968E3">
        <w:rPr>
          <w:rFonts w:ascii="Times New Roman" w:hAnsi="Times New Roman" w:cs="Times New Roman"/>
          <w:sz w:val="26"/>
          <w:szCs w:val="26"/>
        </w:rPr>
        <w:t>1 октября текущего финансового года нарастающим итогом с начала года.</w:t>
      </w:r>
    </w:p>
    <w:p w:rsidR="004968E3" w:rsidRPr="004968E3" w:rsidRDefault="004968E3" w:rsidP="004968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8E3">
        <w:rPr>
          <w:rFonts w:ascii="Times New Roman" w:hAnsi="Times New Roman" w:cs="Times New Roman"/>
          <w:sz w:val="26"/>
          <w:szCs w:val="26"/>
        </w:rPr>
        <w:t xml:space="preserve">Объектами мониторинга реализации </w:t>
      </w:r>
      <w:r w:rsidR="00805D1B">
        <w:rPr>
          <w:rFonts w:ascii="Times New Roman" w:hAnsi="Times New Roman" w:cs="Times New Roman"/>
          <w:sz w:val="26"/>
          <w:szCs w:val="26"/>
        </w:rPr>
        <w:t>муниципальной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 являются наступление контрольных событий </w:t>
      </w:r>
      <w:r w:rsidR="00805D1B">
        <w:rPr>
          <w:rFonts w:ascii="Times New Roman" w:hAnsi="Times New Roman" w:cs="Times New Roman"/>
          <w:sz w:val="26"/>
          <w:szCs w:val="26"/>
        </w:rPr>
        <w:t>муниципальной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 в установленные сроки, ход реализации мероприятий плана реализации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(индикаторов) </w:t>
      </w:r>
      <w:r w:rsidR="00C74836">
        <w:rPr>
          <w:rFonts w:ascii="Times New Roman" w:hAnsi="Times New Roman" w:cs="Times New Roman"/>
          <w:sz w:val="26"/>
          <w:szCs w:val="26"/>
        </w:rPr>
        <w:t>муниципальной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4968E3" w:rsidRPr="00516AF4" w:rsidRDefault="007B5886" w:rsidP="00C74836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управление</w:t>
      </w:r>
      <w:r w:rsidR="004968E3" w:rsidRPr="00516AF4">
        <w:rPr>
          <w:rFonts w:ascii="Times New Roman" w:hAnsi="Times New Roman" w:cs="Times New Roman"/>
          <w:sz w:val="26"/>
          <w:szCs w:val="26"/>
        </w:rPr>
        <w:t xml:space="preserve"> ежеквартально (за исключением IV квартала) до 16 числа месяца, следующего за отчетным кварталом, направляет в </w:t>
      </w:r>
      <w:r w:rsidR="00C74836" w:rsidRPr="00516AF4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 </w:t>
      </w:r>
      <w:r w:rsidR="004968E3" w:rsidRPr="00516AF4">
        <w:rPr>
          <w:rFonts w:ascii="Times New Roman" w:hAnsi="Times New Roman" w:cs="Times New Roman"/>
          <w:sz w:val="26"/>
          <w:szCs w:val="26"/>
        </w:rPr>
        <w:t xml:space="preserve"> сведения об использовании бюджетных ассигнований на реализацию </w:t>
      </w:r>
      <w:r w:rsidR="00C74836" w:rsidRPr="00516AF4">
        <w:rPr>
          <w:rFonts w:ascii="Times New Roman" w:hAnsi="Times New Roman" w:cs="Times New Roman"/>
          <w:sz w:val="26"/>
          <w:szCs w:val="26"/>
        </w:rPr>
        <w:t>муниципальных</w:t>
      </w:r>
      <w:r w:rsidR="004968E3" w:rsidRPr="00516AF4">
        <w:rPr>
          <w:rFonts w:ascii="Times New Roman" w:hAnsi="Times New Roman" w:cs="Times New Roman"/>
          <w:sz w:val="26"/>
          <w:szCs w:val="26"/>
        </w:rPr>
        <w:t xml:space="preserve"> программ по форме согласно приложению </w:t>
      </w:r>
      <w:r w:rsidR="00D765FA">
        <w:rPr>
          <w:rFonts w:ascii="Times New Roman" w:hAnsi="Times New Roman" w:cs="Times New Roman"/>
          <w:sz w:val="26"/>
          <w:szCs w:val="26"/>
        </w:rPr>
        <w:t>9</w:t>
      </w:r>
      <w:r w:rsidR="004968E3" w:rsidRPr="00516AF4">
        <w:rPr>
          <w:rFonts w:ascii="Times New Roman" w:hAnsi="Times New Roman" w:cs="Times New Roman"/>
          <w:sz w:val="26"/>
          <w:szCs w:val="26"/>
        </w:rPr>
        <w:t xml:space="preserve"> к настоящему Порядку (сведения за отчетный год направляются до 1 февраля года, следующего за отчетным).</w:t>
      </w:r>
    </w:p>
    <w:p w:rsidR="004968E3" w:rsidRPr="00516AF4" w:rsidRDefault="004968E3" w:rsidP="00C74836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AF4">
        <w:rPr>
          <w:rFonts w:ascii="Times New Roman" w:hAnsi="Times New Roman" w:cs="Times New Roman"/>
          <w:sz w:val="26"/>
          <w:szCs w:val="26"/>
        </w:rPr>
        <w:t>Соисполнители в пределах своей компетенции ежеквартально (за исключением IV квартала) до 10 числа месяца, следующего за отчетным кварталом, направляют ответственному исполнителю информацию</w:t>
      </w:r>
      <w:r w:rsidR="00E47A81">
        <w:rPr>
          <w:rFonts w:ascii="Times New Roman" w:hAnsi="Times New Roman" w:cs="Times New Roman"/>
          <w:sz w:val="26"/>
          <w:szCs w:val="26"/>
        </w:rPr>
        <w:t xml:space="preserve"> о ходе реализации муниципальной программы </w:t>
      </w:r>
      <w:r w:rsidRPr="00516AF4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D765FA">
        <w:rPr>
          <w:rFonts w:ascii="Times New Roman" w:hAnsi="Times New Roman" w:cs="Times New Roman"/>
          <w:sz w:val="26"/>
          <w:szCs w:val="26"/>
        </w:rPr>
        <w:t>8</w:t>
      </w:r>
      <w:r w:rsidRPr="00516AF4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968E3" w:rsidRPr="004968E3" w:rsidRDefault="004968E3" w:rsidP="00C74836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6AF4">
        <w:rPr>
          <w:rFonts w:ascii="Times New Roman" w:hAnsi="Times New Roman" w:cs="Times New Roman"/>
          <w:sz w:val="26"/>
          <w:szCs w:val="26"/>
        </w:rPr>
        <w:t xml:space="preserve">Ответственный исполнитель ежеквартально (за исключением IV квартала) до 16 числа месяца, следующего за отчетным кварталом, с учетом информации, направленной соисполнителями в соответствии с пунктом </w:t>
      </w:r>
      <w:r w:rsidR="00D84908">
        <w:rPr>
          <w:rFonts w:ascii="Times New Roman" w:hAnsi="Times New Roman" w:cs="Times New Roman"/>
          <w:sz w:val="26"/>
          <w:szCs w:val="26"/>
        </w:rPr>
        <w:t>36</w:t>
      </w:r>
      <w:r w:rsidRPr="00516AF4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информацию </w:t>
      </w:r>
      <w:r w:rsidR="00E47A81">
        <w:rPr>
          <w:rFonts w:ascii="Times New Roman" w:hAnsi="Times New Roman" w:cs="Times New Roman"/>
          <w:sz w:val="26"/>
          <w:szCs w:val="26"/>
        </w:rPr>
        <w:t>о ходе реализации</w:t>
      </w:r>
      <w:r w:rsidR="00E47A81" w:rsidRPr="00516AF4">
        <w:rPr>
          <w:rFonts w:ascii="Times New Roman" w:hAnsi="Times New Roman" w:cs="Times New Roman"/>
          <w:sz w:val="26"/>
          <w:szCs w:val="26"/>
        </w:rPr>
        <w:t xml:space="preserve"> </w:t>
      </w:r>
      <w:r w:rsidRPr="00516AF4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="00C74836" w:rsidRPr="00516AF4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D765FA">
        <w:rPr>
          <w:rFonts w:ascii="Times New Roman" w:hAnsi="Times New Roman" w:cs="Times New Roman"/>
          <w:sz w:val="26"/>
          <w:szCs w:val="26"/>
        </w:rPr>
        <w:t>8</w:t>
      </w:r>
      <w:r w:rsidRPr="00516AF4">
        <w:rPr>
          <w:rFonts w:ascii="Times New Roman" w:hAnsi="Times New Roman" w:cs="Times New Roman"/>
          <w:sz w:val="26"/>
          <w:szCs w:val="26"/>
        </w:rPr>
        <w:t xml:space="preserve"> к</w:t>
      </w:r>
      <w:r w:rsidRPr="004968E3">
        <w:rPr>
          <w:rFonts w:ascii="Times New Roman" w:hAnsi="Times New Roman" w:cs="Times New Roman"/>
          <w:sz w:val="26"/>
          <w:szCs w:val="26"/>
        </w:rPr>
        <w:t xml:space="preserve"> настоящему Порядку в </w:t>
      </w:r>
      <w:r w:rsidR="00C74836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 администрации городского округа. </w:t>
      </w:r>
      <w:r w:rsidRPr="004968E3">
        <w:rPr>
          <w:rFonts w:ascii="Times New Roman" w:hAnsi="Times New Roman" w:cs="Times New Roman"/>
          <w:sz w:val="26"/>
          <w:szCs w:val="26"/>
        </w:rPr>
        <w:t>К информации прилагается краткая пояснительная записка, включающая:</w:t>
      </w:r>
    </w:p>
    <w:p w:rsidR="004968E3" w:rsidRPr="004968E3" w:rsidRDefault="004968E3" w:rsidP="004968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8E3">
        <w:rPr>
          <w:rFonts w:ascii="Times New Roman" w:hAnsi="Times New Roman" w:cs="Times New Roman"/>
          <w:sz w:val="26"/>
          <w:szCs w:val="26"/>
        </w:rPr>
        <w:t xml:space="preserve">1) информацию о расходах бюджетных средств на реализацию </w:t>
      </w:r>
      <w:r w:rsidR="00C7483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 за отчетный период;</w:t>
      </w:r>
    </w:p>
    <w:p w:rsidR="004968E3" w:rsidRPr="004968E3" w:rsidRDefault="004968E3" w:rsidP="004968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8E3">
        <w:rPr>
          <w:rFonts w:ascii="Times New Roman" w:hAnsi="Times New Roman" w:cs="Times New Roman"/>
          <w:sz w:val="26"/>
          <w:szCs w:val="26"/>
        </w:rPr>
        <w:t>2) информацию о выполнении контрольных событий (предусмотрено в отчетном периоде, из них: выполнено в срок (с указанием фактических расходов на мероприятие), не выполнено в срок (с указанием фактических расходов на мероприятие), выполнено досрочно (с указанием фактических расходов на мероприятие);</w:t>
      </w:r>
    </w:p>
    <w:p w:rsidR="004968E3" w:rsidRPr="004968E3" w:rsidRDefault="004968E3" w:rsidP="004968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8E3">
        <w:rPr>
          <w:rFonts w:ascii="Times New Roman" w:hAnsi="Times New Roman" w:cs="Times New Roman"/>
          <w:sz w:val="26"/>
          <w:szCs w:val="26"/>
        </w:rPr>
        <w:t xml:space="preserve">3) причины невыполнения контрольных событий в срок, информацию о влиянии на выполнение мероприятия и реализацию </w:t>
      </w:r>
      <w:r w:rsidR="00C74836">
        <w:rPr>
          <w:rFonts w:ascii="Times New Roman" w:hAnsi="Times New Roman" w:cs="Times New Roman"/>
          <w:sz w:val="26"/>
          <w:szCs w:val="26"/>
        </w:rPr>
        <w:t>муниципальной</w:t>
      </w:r>
      <w:r w:rsidRPr="004968E3">
        <w:rPr>
          <w:rFonts w:ascii="Times New Roman" w:hAnsi="Times New Roman" w:cs="Times New Roman"/>
          <w:sz w:val="26"/>
          <w:szCs w:val="26"/>
        </w:rPr>
        <w:t xml:space="preserve"> программы в целом.</w:t>
      </w:r>
    </w:p>
    <w:p w:rsidR="004968E3" w:rsidRPr="004968E3" w:rsidRDefault="004968E3" w:rsidP="004968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8E3">
        <w:rPr>
          <w:rFonts w:ascii="Times New Roman" w:hAnsi="Times New Roman" w:cs="Times New Roman"/>
          <w:sz w:val="26"/>
          <w:szCs w:val="26"/>
        </w:rPr>
        <w:t>Ответственный исполнитель обеспечивает достоверность данных, представляемых для мониторинга.</w:t>
      </w:r>
    </w:p>
    <w:p w:rsidR="00C74836" w:rsidRDefault="004968E3" w:rsidP="00C74836">
      <w:pPr>
        <w:pStyle w:val="a6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36">
        <w:rPr>
          <w:rFonts w:ascii="Times New Roman" w:hAnsi="Times New Roman" w:cs="Times New Roman"/>
          <w:sz w:val="26"/>
          <w:szCs w:val="26"/>
        </w:rPr>
        <w:t xml:space="preserve">По результатам мониторинга </w:t>
      </w:r>
      <w:r w:rsidR="00C74836" w:rsidRPr="00C74836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 администрации городского округа </w:t>
      </w:r>
      <w:r w:rsidRPr="00C74836">
        <w:rPr>
          <w:rFonts w:ascii="Times New Roman" w:hAnsi="Times New Roman" w:cs="Times New Roman"/>
          <w:sz w:val="26"/>
          <w:szCs w:val="26"/>
        </w:rPr>
        <w:t xml:space="preserve"> ежеквартально (за исключением IV квартала) в срок до 30 числа месяца, следующего за отчетным кварталом, направляет:</w:t>
      </w:r>
    </w:p>
    <w:p w:rsidR="00C74836" w:rsidRDefault="00C74836" w:rsidP="00FC050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финансовое управление - сводный отчет  о достижении индикативных показателей муниципальных программ за отчетный</w:t>
      </w:r>
      <w:r w:rsidR="00956610">
        <w:rPr>
          <w:rFonts w:ascii="Times New Roman" w:hAnsi="Times New Roman" w:cs="Times New Roman"/>
          <w:sz w:val="26"/>
          <w:szCs w:val="26"/>
        </w:rPr>
        <w:t xml:space="preserve"> период;</w:t>
      </w:r>
    </w:p>
    <w:p w:rsidR="00956610" w:rsidRDefault="00956610" w:rsidP="00FC0504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ответственным исполнителям </w:t>
      </w:r>
      <w:r w:rsidRPr="00956610">
        <w:rPr>
          <w:rFonts w:ascii="Times New Roman" w:hAnsi="Times New Roman" w:cs="Times New Roman"/>
          <w:sz w:val="26"/>
          <w:szCs w:val="26"/>
        </w:rPr>
        <w:t>муниципальных программ, по которым выявлены невыполненные мероприятия и контрольные события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956610">
        <w:rPr>
          <w:rFonts w:ascii="Times New Roman" w:hAnsi="Times New Roman" w:cs="Times New Roman"/>
          <w:sz w:val="26"/>
          <w:szCs w:val="26"/>
        </w:rPr>
        <w:t>рекомендации о необходимости принятия мер к их выполнению.</w:t>
      </w:r>
    </w:p>
    <w:p w:rsidR="0096359F" w:rsidRPr="00677636" w:rsidRDefault="004968E3" w:rsidP="00C74836">
      <w:pPr>
        <w:pStyle w:val="a6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36">
        <w:rPr>
          <w:rFonts w:ascii="Times New Roman" w:hAnsi="Times New Roman" w:cs="Times New Roman"/>
          <w:sz w:val="26"/>
          <w:szCs w:val="26"/>
        </w:rPr>
        <w:lastRenderedPageBreak/>
        <w:t xml:space="preserve">По каждой </w:t>
      </w:r>
      <w:r w:rsidR="0095661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74836">
        <w:rPr>
          <w:rFonts w:ascii="Times New Roman" w:hAnsi="Times New Roman" w:cs="Times New Roman"/>
          <w:sz w:val="26"/>
          <w:szCs w:val="26"/>
        </w:rPr>
        <w:t xml:space="preserve"> программе ежегодно проводится оценка</w:t>
      </w:r>
      <w:r w:rsidRPr="004968E3">
        <w:rPr>
          <w:rFonts w:ascii="Times New Roman" w:hAnsi="Times New Roman" w:cs="Times New Roman"/>
          <w:sz w:val="26"/>
          <w:szCs w:val="26"/>
        </w:rPr>
        <w:t xml:space="preserve"> эффективности ее реализации в порядке, </w:t>
      </w:r>
      <w:r w:rsidR="00956610" w:rsidRPr="004968E3">
        <w:rPr>
          <w:rFonts w:ascii="Times New Roman" w:hAnsi="Times New Roman" w:cs="Times New Roman"/>
          <w:sz w:val="26"/>
          <w:szCs w:val="26"/>
        </w:rPr>
        <w:t>устанавли</w:t>
      </w:r>
      <w:r w:rsidR="00956610">
        <w:rPr>
          <w:rFonts w:ascii="Times New Roman" w:hAnsi="Times New Roman" w:cs="Times New Roman"/>
          <w:sz w:val="26"/>
          <w:szCs w:val="26"/>
        </w:rPr>
        <w:t>ваемом нормативным правовым актом администрации городского округа</w:t>
      </w:r>
      <w:r w:rsidRPr="004968E3">
        <w:rPr>
          <w:rFonts w:ascii="Times New Roman" w:hAnsi="Times New Roman" w:cs="Times New Roman"/>
          <w:sz w:val="26"/>
          <w:szCs w:val="26"/>
        </w:rPr>
        <w:t>.</w:t>
      </w:r>
    </w:p>
    <w:p w:rsidR="004968E3" w:rsidRDefault="004968E3" w:rsidP="0049116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B35E6" w:rsidRPr="00B872E3" w:rsidRDefault="001B35E6" w:rsidP="001B35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72E3">
        <w:rPr>
          <w:rFonts w:ascii="Times New Roman" w:hAnsi="Times New Roman" w:cs="Times New Roman"/>
          <w:b w:val="0"/>
          <w:sz w:val="26"/>
          <w:szCs w:val="26"/>
          <w:lang w:val="en-US"/>
        </w:rPr>
        <w:t>VI</w:t>
      </w:r>
      <w:r w:rsidRPr="00B872E3">
        <w:rPr>
          <w:rFonts w:ascii="Times New Roman" w:hAnsi="Times New Roman" w:cs="Times New Roman"/>
          <w:b w:val="0"/>
          <w:sz w:val="26"/>
          <w:szCs w:val="26"/>
        </w:rPr>
        <w:t xml:space="preserve">.   </w:t>
      </w:r>
      <w:r w:rsidR="00717A4C" w:rsidRPr="00B872E3">
        <w:rPr>
          <w:rFonts w:ascii="Times New Roman" w:hAnsi="Times New Roman" w:cs="Times New Roman"/>
          <w:b w:val="0"/>
          <w:sz w:val="26"/>
          <w:szCs w:val="26"/>
        </w:rPr>
        <w:t>Сроки формирования и требования к содержанию годово</w:t>
      </w:r>
      <w:r w:rsidR="00651F3C">
        <w:rPr>
          <w:rFonts w:ascii="Times New Roman" w:hAnsi="Times New Roman" w:cs="Times New Roman"/>
          <w:b w:val="0"/>
          <w:sz w:val="26"/>
          <w:szCs w:val="26"/>
        </w:rPr>
        <w:t>го</w:t>
      </w:r>
      <w:r w:rsidR="00717A4C" w:rsidRPr="00B872E3">
        <w:rPr>
          <w:rFonts w:ascii="Times New Roman" w:hAnsi="Times New Roman" w:cs="Times New Roman"/>
          <w:b w:val="0"/>
          <w:sz w:val="26"/>
          <w:szCs w:val="26"/>
        </w:rPr>
        <w:t xml:space="preserve"> отчета о ходе реализации муниципальной программы</w:t>
      </w:r>
    </w:p>
    <w:p w:rsidR="001B35E6" w:rsidRPr="00E33D8C" w:rsidRDefault="001B35E6" w:rsidP="001B35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7A4C" w:rsidRPr="00717A4C" w:rsidRDefault="00717A4C" w:rsidP="00717A4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A4C">
        <w:rPr>
          <w:rFonts w:ascii="Times New Roman" w:hAnsi="Times New Roman" w:cs="Times New Roman"/>
          <w:sz w:val="26"/>
          <w:szCs w:val="26"/>
        </w:rPr>
        <w:t>Годовой отчет о ходе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17A4C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17A4C">
        <w:rPr>
          <w:rFonts w:ascii="Times New Roman" w:hAnsi="Times New Roman" w:cs="Times New Roman"/>
          <w:sz w:val="26"/>
          <w:szCs w:val="26"/>
        </w:rPr>
        <w:t xml:space="preserve"> (далее - годовой отчет) подготавливается ответственным исполнителем муниципальной программы (далее - ответственный исполнитель) совместно с соисполнителями муниципальной программы (далее - соисполнители) и представляется в управление экономического развития администрации городского округа (далее – управление экономического развития)  до 1 марта года, следующего за отчетным.</w:t>
      </w:r>
    </w:p>
    <w:p w:rsidR="00717A4C" w:rsidRPr="00717A4C" w:rsidRDefault="00717A4C" w:rsidP="00717A4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A4C">
        <w:rPr>
          <w:rFonts w:ascii="Times New Roman" w:hAnsi="Times New Roman" w:cs="Times New Roman"/>
          <w:sz w:val="26"/>
          <w:szCs w:val="26"/>
        </w:rPr>
        <w:t>Соисполнители представляют ответственному исполнителю информацию для подготовки годового отчета до 20 февраля года, следующего за отчетным.</w:t>
      </w:r>
    </w:p>
    <w:p w:rsidR="001B35E6" w:rsidRPr="00E33D8C" w:rsidRDefault="001B35E6" w:rsidP="001B35E6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Годовой отчет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содержит следующие разделы:</w:t>
      </w:r>
    </w:p>
    <w:p w:rsidR="001B35E6" w:rsidRPr="00E33D8C" w:rsidRDefault="001B35E6" w:rsidP="001B35E6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конкретные результаты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программы, достигнутые за отчетный период, включая информацию о причинах:</w:t>
      </w:r>
    </w:p>
    <w:p w:rsidR="001B35E6" w:rsidRPr="00E33D8C" w:rsidRDefault="001B35E6" w:rsidP="001B35E6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недостижения значений целевых показателей (индикаторов)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B35E6" w:rsidRPr="00E33D8C" w:rsidRDefault="001B35E6" w:rsidP="001B35E6">
      <w:pPr>
        <w:pStyle w:val="ConsPlusNormal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перевыполнения значений целевых показателей (индикаторов)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(при отклонении целевого показателя (индикатора) более чем в 1,5 раза);</w:t>
      </w:r>
    </w:p>
    <w:p w:rsidR="001B35E6" w:rsidRPr="00E33D8C" w:rsidRDefault="001B35E6" w:rsidP="001B35E6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программы, реализация которых предусмотрена в отчетном году, выполненных и не выполненных (с указанием причин) в установленные сроки;</w:t>
      </w:r>
    </w:p>
    <w:p w:rsidR="001B35E6" w:rsidRPr="00E33D8C" w:rsidRDefault="001B35E6" w:rsidP="001B35E6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данные об использовании бюджетных ассигнований и иных средств на выполнение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B35E6" w:rsidRPr="00E33D8C" w:rsidRDefault="001B35E6" w:rsidP="001B35E6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результаты деятельности ответственных исполнителей при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B35E6" w:rsidRDefault="001B35E6" w:rsidP="001B35E6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информация о внесенных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программу изменениях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B35E6" w:rsidRPr="00074F8C" w:rsidRDefault="001B35E6" w:rsidP="001B35E6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F8C">
        <w:rPr>
          <w:rFonts w:ascii="Times New Roman" w:hAnsi="Times New Roman" w:cs="Times New Roman"/>
          <w:sz w:val="26"/>
          <w:szCs w:val="26"/>
        </w:rPr>
        <w:t xml:space="preserve">В разделе «Конкретные результаты реализации муниципальной программы, достигнутые за отчетный период» приводятся сведения о достижении значений целевых показателей (индикаторов) конечного (при наличии) и непосредственного результата (далее - показатели (индикаторы) муниципальной программы, подпрограмм муниципальной </w:t>
      </w:r>
      <w:r w:rsidR="006D3918">
        <w:rPr>
          <w:rFonts w:ascii="Times New Roman" w:hAnsi="Times New Roman" w:cs="Times New Roman"/>
          <w:sz w:val="26"/>
          <w:szCs w:val="26"/>
        </w:rPr>
        <w:t>программы</w:t>
      </w:r>
      <w:r w:rsidRPr="00074F8C">
        <w:rPr>
          <w:rFonts w:ascii="Times New Roman" w:hAnsi="Times New Roman" w:cs="Times New Roman"/>
          <w:sz w:val="26"/>
          <w:szCs w:val="26"/>
        </w:rPr>
        <w:t xml:space="preserve">, которые указываются по форме </w:t>
      </w:r>
      <w:hyperlink w:anchor="P361" w:history="1">
        <w:r w:rsidRPr="00074F8C">
          <w:rPr>
            <w:rFonts w:ascii="Times New Roman" w:hAnsi="Times New Roman" w:cs="Times New Roman"/>
            <w:color w:val="0000FF"/>
            <w:sz w:val="26"/>
            <w:szCs w:val="26"/>
          </w:rPr>
          <w:t>таблицы 1</w:t>
        </w:r>
      </w:hyperlink>
      <w:r w:rsidRPr="00074F8C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1F015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F8C">
        <w:rPr>
          <w:rFonts w:ascii="Times New Roman" w:hAnsi="Times New Roman" w:cs="Times New Roman"/>
          <w:sz w:val="26"/>
          <w:szCs w:val="26"/>
        </w:rPr>
        <w:t>к настоящему Порядку с обоснованием причин отклонений по показателям (индикаторам), плановые значения по которым не достигнуты либо перевыполнены более чем в 1,5 раза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35E6" w:rsidRPr="00E33D8C" w:rsidRDefault="001B35E6" w:rsidP="001B35E6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3D8C"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программы, реализация которых предусмотрена в отчетном году, выполненных и не выполненных (с указанием причин) в установленные сроки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3D8C">
        <w:rPr>
          <w:rFonts w:ascii="Times New Roman" w:hAnsi="Times New Roman" w:cs="Times New Roman"/>
          <w:sz w:val="26"/>
          <w:szCs w:val="26"/>
        </w:rPr>
        <w:t xml:space="preserve"> включает описание результатов реализации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в отчетном году (в том числе контрольных событий) (указываются по форме </w:t>
      </w:r>
      <w:hyperlink w:anchor="P490" w:history="1">
        <w:r w:rsidRPr="00E33D8C">
          <w:rPr>
            <w:rFonts w:ascii="Times New Roman" w:hAnsi="Times New Roman" w:cs="Times New Roman"/>
            <w:color w:val="0000FF"/>
            <w:sz w:val="26"/>
            <w:szCs w:val="26"/>
          </w:rPr>
          <w:t xml:space="preserve">таблицы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Pr="00E33D8C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D765FA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3D8C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1B35E6" w:rsidRPr="00E33D8C" w:rsidRDefault="001B35E6" w:rsidP="001B35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3D8C">
        <w:rPr>
          <w:rFonts w:ascii="Times New Roman" w:hAnsi="Times New Roman" w:cs="Times New Roman"/>
          <w:sz w:val="26"/>
          <w:szCs w:val="26"/>
        </w:rPr>
        <w:t xml:space="preserve">Данные об использовании бюджетных ассигнований и иных средств на выполнение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программы»</w:t>
      </w:r>
      <w:r w:rsidRPr="00E33D8C">
        <w:rPr>
          <w:rFonts w:ascii="Times New Roman" w:hAnsi="Times New Roman" w:cs="Times New Roman"/>
          <w:sz w:val="26"/>
          <w:szCs w:val="26"/>
        </w:rPr>
        <w:t xml:space="preserve"> необходимо отразить данные о кассовых</w:t>
      </w:r>
      <w:r>
        <w:rPr>
          <w:rFonts w:ascii="Times New Roman" w:hAnsi="Times New Roman" w:cs="Times New Roman"/>
          <w:sz w:val="26"/>
          <w:szCs w:val="26"/>
        </w:rPr>
        <w:t xml:space="preserve"> (фактических) </w:t>
      </w:r>
      <w:r w:rsidRPr="00E33D8C">
        <w:rPr>
          <w:rFonts w:ascii="Times New Roman" w:hAnsi="Times New Roman" w:cs="Times New Roman"/>
          <w:sz w:val="26"/>
          <w:szCs w:val="26"/>
        </w:rPr>
        <w:t xml:space="preserve"> расходах на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в разрезе источников финансирования</w:t>
      </w:r>
      <w:r w:rsidRPr="00E33D8C">
        <w:rPr>
          <w:rFonts w:ascii="Times New Roman" w:hAnsi="Times New Roman" w:cs="Times New Roman"/>
          <w:sz w:val="26"/>
          <w:szCs w:val="26"/>
        </w:rPr>
        <w:t xml:space="preserve"> (указываются по </w:t>
      </w:r>
      <w:r w:rsidRPr="00E33D8C">
        <w:rPr>
          <w:rFonts w:ascii="Times New Roman" w:hAnsi="Times New Roman" w:cs="Times New Roman"/>
          <w:sz w:val="26"/>
          <w:szCs w:val="26"/>
        </w:rPr>
        <w:lastRenderedPageBreak/>
        <w:t xml:space="preserve">форме </w:t>
      </w:r>
      <w:hyperlink w:anchor="P591" w:history="1">
        <w:r w:rsidRPr="00E33D8C">
          <w:rPr>
            <w:rFonts w:ascii="Times New Roman" w:hAnsi="Times New Roman" w:cs="Times New Roman"/>
            <w:color w:val="0000FF"/>
            <w:sz w:val="26"/>
            <w:szCs w:val="26"/>
          </w:rPr>
          <w:t xml:space="preserve">таблицы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E33D8C">
        <w:rPr>
          <w:rFonts w:ascii="Times New Roman" w:hAnsi="Times New Roman" w:cs="Times New Roman"/>
          <w:sz w:val="26"/>
          <w:szCs w:val="26"/>
        </w:rPr>
        <w:t xml:space="preserve"> приложения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65FA">
        <w:rPr>
          <w:rFonts w:ascii="Times New Roman" w:hAnsi="Times New Roman" w:cs="Times New Roman"/>
          <w:sz w:val="26"/>
          <w:szCs w:val="26"/>
        </w:rPr>
        <w:t>10</w:t>
      </w:r>
      <w:r w:rsidRPr="00E33D8C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1B35E6" w:rsidRPr="00E33D8C" w:rsidRDefault="001B35E6" w:rsidP="001B35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3D8C">
        <w:rPr>
          <w:rFonts w:ascii="Times New Roman" w:hAnsi="Times New Roman" w:cs="Times New Roman"/>
          <w:sz w:val="26"/>
          <w:szCs w:val="26"/>
        </w:rPr>
        <w:t xml:space="preserve">Результаты деятельности ответственных исполнителей при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программы»</w:t>
      </w:r>
      <w:r w:rsidRPr="00E33D8C">
        <w:rPr>
          <w:rFonts w:ascii="Times New Roman" w:hAnsi="Times New Roman" w:cs="Times New Roman"/>
          <w:sz w:val="26"/>
          <w:szCs w:val="26"/>
        </w:rPr>
        <w:t xml:space="preserve"> необходимо отразить информацию о соблюдении ответственным исполнителем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установленных требований по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программы. Данный раздел содержит:</w:t>
      </w:r>
    </w:p>
    <w:p w:rsidR="001B35E6" w:rsidRPr="00E33D8C" w:rsidRDefault="001B35E6" w:rsidP="001B35E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реквизиты правов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33D8C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33D8C">
        <w:rPr>
          <w:rFonts w:ascii="Times New Roman" w:hAnsi="Times New Roman" w:cs="Times New Roman"/>
          <w:sz w:val="26"/>
          <w:szCs w:val="26"/>
        </w:rPr>
        <w:t>, утвердивш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33D8C">
        <w:rPr>
          <w:rFonts w:ascii="Times New Roman" w:hAnsi="Times New Roman" w:cs="Times New Roman"/>
          <w:sz w:val="26"/>
          <w:szCs w:val="26"/>
        </w:rPr>
        <w:t xml:space="preserve"> изменения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программу в части ее приведения в соответствие с </w:t>
      </w:r>
      <w:r>
        <w:rPr>
          <w:rFonts w:ascii="Times New Roman" w:hAnsi="Times New Roman" w:cs="Times New Roman"/>
          <w:sz w:val="26"/>
          <w:szCs w:val="26"/>
        </w:rPr>
        <w:t xml:space="preserve">решением Собрания депутатов городского округа </w:t>
      </w:r>
      <w:r w:rsidRPr="00E33D8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бюджете городского округа </w:t>
      </w:r>
      <w:r w:rsidRPr="00E33D8C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период;</w:t>
      </w:r>
    </w:p>
    <w:p w:rsidR="001B35E6" w:rsidRPr="00E33D8C" w:rsidRDefault="001B35E6" w:rsidP="001B35E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реквизиты правового акта, утвердившего план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программы, а также правовых актов, утвердивших изменения в него;</w:t>
      </w:r>
    </w:p>
    <w:p w:rsidR="001B35E6" w:rsidRDefault="001B35E6" w:rsidP="001B35E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информацию о размещении </w:t>
      </w:r>
      <w:r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городского округа муниципальной программы и изменений в нее, а также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плана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 и изменений, внесенных в него;</w:t>
      </w:r>
    </w:p>
    <w:p w:rsidR="001B35E6" w:rsidRPr="001B35E6" w:rsidRDefault="001B35E6" w:rsidP="001B35E6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5E6">
        <w:rPr>
          <w:rFonts w:ascii="Times New Roman" w:hAnsi="Times New Roman" w:cs="Times New Roman"/>
          <w:sz w:val="26"/>
          <w:szCs w:val="26"/>
        </w:rPr>
        <w:t>информацию о регистрации муниципальной программы в государственной автоматизированной информационной системе «Управление», а также  о внесении  изменений в уведомление в части размещения актуальной версии муниципальной программы</w:t>
      </w:r>
      <w:r w:rsidR="00D071C1">
        <w:rPr>
          <w:rFonts w:ascii="Times New Roman" w:hAnsi="Times New Roman" w:cs="Times New Roman"/>
          <w:sz w:val="26"/>
          <w:szCs w:val="26"/>
        </w:rPr>
        <w:t xml:space="preserve"> (реестровый номер и дата регистрации в ГАС «Управление»)</w:t>
      </w:r>
      <w:r w:rsidRPr="001B35E6">
        <w:rPr>
          <w:rFonts w:ascii="Times New Roman" w:hAnsi="Times New Roman" w:cs="Times New Roman"/>
          <w:sz w:val="26"/>
          <w:szCs w:val="26"/>
        </w:rPr>
        <w:t>.</w:t>
      </w:r>
    </w:p>
    <w:p w:rsidR="001B35E6" w:rsidRPr="00E33D8C" w:rsidRDefault="001B35E6" w:rsidP="001B35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3D8C">
        <w:rPr>
          <w:rFonts w:ascii="Times New Roman" w:hAnsi="Times New Roman" w:cs="Times New Roman"/>
          <w:sz w:val="26"/>
          <w:szCs w:val="26"/>
        </w:rPr>
        <w:t xml:space="preserve">Информация о внесенных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программу изменениях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33D8C">
        <w:rPr>
          <w:rFonts w:ascii="Times New Roman" w:hAnsi="Times New Roman" w:cs="Times New Roman"/>
          <w:sz w:val="26"/>
          <w:szCs w:val="26"/>
        </w:rPr>
        <w:t xml:space="preserve"> содержит перечень внесенных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программу изменений по форме </w:t>
      </w:r>
      <w:hyperlink w:anchor="P681" w:history="1">
        <w:r w:rsidRPr="00E33D8C">
          <w:rPr>
            <w:rFonts w:ascii="Times New Roman" w:hAnsi="Times New Roman" w:cs="Times New Roman"/>
            <w:color w:val="0000FF"/>
            <w:sz w:val="26"/>
            <w:szCs w:val="26"/>
          </w:rPr>
          <w:t xml:space="preserve">таблицы 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E33D8C">
        <w:rPr>
          <w:rFonts w:ascii="Times New Roman" w:hAnsi="Times New Roman" w:cs="Times New Roman"/>
          <w:sz w:val="26"/>
          <w:szCs w:val="26"/>
        </w:rPr>
        <w:t xml:space="preserve"> приложения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65FA">
        <w:rPr>
          <w:rFonts w:ascii="Times New Roman" w:hAnsi="Times New Roman" w:cs="Times New Roman"/>
          <w:sz w:val="26"/>
          <w:szCs w:val="26"/>
        </w:rPr>
        <w:t>10</w:t>
      </w:r>
      <w:r w:rsidRPr="00E33D8C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1B35E6" w:rsidRPr="00E33D8C" w:rsidRDefault="001B35E6" w:rsidP="001B35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Кроме того, к годовому отчету прилагается доклад (не более 4 листов), включающий:</w:t>
      </w:r>
    </w:p>
    <w:p w:rsidR="001B35E6" w:rsidRPr="00E33D8C" w:rsidRDefault="001B35E6" w:rsidP="001B35E6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выводы о степени выполнения мероприятий, достижения показателей (индикаторов)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программы, подпрограмм, освоении средств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программы, соблюдении установленных требований по разработке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B35E6" w:rsidRPr="00E33D8C" w:rsidRDefault="001B35E6" w:rsidP="001B35E6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комплекс мер, обеспечивающий: достижение показателей (индикаторов)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D071C1">
        <w:rPr>
          <w:rFonts w:ascii="Times New Roman" w:hAnsi="Times New Roman" w:cs="Times New Roman"/>
          <w:sz w:val="26"/>
          <w:szCs w:val="26"/>
        </w:rPr>
        <w:t xml:space="preserve"> программы, подпрограмм;</w:t>
      </w:r>
      <w:r w:rsidRPr="00E33D8C">
        <w:rPr>
          <w:rFonts w:ascii="Times New Roman" w:hAnsi="Times New Roman" w:cs="Times New Roman"/>
          <w:sz w:val="26"/>
          <w:szCs w:val="26"/>
        </w:rPr>
        <w:t xml:space="preserve"> выполнение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D071C1">
        <w:rPr>
          <w:rFonts w:ascii="Times New Roman" w:hAnsi="Times New Roman" w:cs="Times New Roman"/>
          <w:sz w:val="26"/>
          <w:szCs w:val="26"/>
        </w:rPr>
        <w:t xml:space="preserve"> программы; освоение бюджетных средств;</w:t>
      </w:r>
      <w:r w:rsidRPr="00E33D8C">
        <w:rPr>
          <w:rFonts w:ascii="Times New Roman" w:hAnsi="Times New Roman" w:cs="Times New Roman"/>
          <w:sz w:val="26"/>
          <w:szCs w:val="26"/>
        </w:rPr>
        <w:t xml:space="preserve"> соблюдение требований по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 (в том числе предложения по сокращению финансирования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программы, ее досрочному прекращению, корректировке целей, задач, мероприятий и показателей (индикаторов)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программы).</w:t>
      </w:r>
    </w:p>
    <w:p w:rsidR="00BB2049" w:rsidRPr="00BB2049" w:rsidRDefault="00BB2049" w:rsidP="00BB204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049">
        <w:rPr>
          <w:rFonts w:ascii="Times New Roman" w:hAnsi="Times New Roman" w:cs="Times New Roman"/>
          <w:sz w:val="26"/>
          <w:szCs w:val="26"/>
        </w:rPr>
        <w:t xml:space="preserve">Годовой отчет подписывается ответственным исполнителем и утверждается курирующим его заместителем Главы городского округа и 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  <w:r w:rsidRPr="00BB2049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1B35E6" w:rsidRPr="00E33D8C" w:rsidRDefault="001B35E6" w:rsidP="001B35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Титульный лист к годовому отчету должен содержать следующую информацию:</w:t>
      </w:r>
    </w:p>
    <w:p w:rsidR="001B35E6" w:rsidRPr="00E33D8C" w:rsidRDefault="001B35E6" w:rsidP="001B35E6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33D8C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1B35E6" w:rsidRPr="00E33D8C" w:rsidRDefault="001B35E6" w:rsidP="001B35E6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наименование ответственного исполнителя;</w:t>
      </w:r>
    </w:p>
    <w:p w:rsidR="001B35E6" w:rsidRPr="00E33D8C" w:rsidRDefault="001B35E6" w:rsidP="001B35E6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отчетный год;</w:t>
      </w:r>
    </w:p>
    <w:p w:rsidR="001B35E6" w:rsidRPr="00E33D8C" w:rsidRDefault="001B35E6" w:rsidP="001B35E6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дату составления годового отчета;</w:t>
      </w:r>
    </w:p>
    <w:p w:rsidR="001B35E6" w:rsidRPr="00E33D8C" w:rsidRDefault="001B35E6" w:rsidP="001B35E6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lastRenderedPageBreak/>
        <w:t>должность, фамилию, имя, отчество, номер телефона и электронный адрес непосредственного исполнителя.</w:t>
      </w:r>
    </w:p>
    <w:p w:rsidR="001B35E6" w:rsidRPr="00E33D8C" w:rsidRDefault="00BB2049" w:rsidP="001B35E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Отметка об утверждении  годового отчета  оформляется на т</w:t>
      </w:r>
      <w:r w:rsidR="001B35E6" w:rsidRPr="00E33D8C">
        <w:rPr>
          <w:rFonts w:ascii="Times New Roman" w:hAnsi="Times New Roman" w:cs="Times New Roman"/>
          <w:sz w:val="26"/>
          <w:szCs w:val="26"/>
        </w:rPr>
        <w:t>итульн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1B35E6" w:rsidRPr="00E33D8C">
        <w:rPr>
          <w:rFonts w:ascii="Times New Roman" w:hAnsi="Times New Roman" w:cs="Times New Roman"/>
          <w:sz w:val="26"/>
          <w:szCs w:val="26"/>
        </w:rPr>
        <w:t xml:space="preserve"> лист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B35E6" w:rsidRPr="00E33D8C">
        <w:rPr>
          <w:rFonts w:ascii="Times New Roman" w:hAnsi="Times New Roman" w:cs="Times New Roman"/>
          <w:sz w:val="26"/>
          <w:szCs w:val="26"/>
        </w:rPr>
        <w:t>.</w:t>
      </w:r>
    </w:p>
    <w:p w:rsidR="001B35E6" w:rsidRPr="00E33D8C" w:rsidRDefault="001B35E6" w:rsidP="001B35E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D8C">
        <w:rPr>
          <w:rFonts w:ascii="Times New Roman" w:hAnsi="Times New Roman" w:cs="Times New Roman"/>
          <w:sz w:val="26"/>
          <w:szCs w:val="26"/>
        </w:rPr>
        <w:t>Ответственный исполнитель несет ответственность за достоверность информации, представленной в годовом отчете.</w:t>
      </w:r>
    </w:p>
    <w:p w:rsidR="001B35E6" w:rsidRDefault="001B35E6" w:rsidP="0049116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B35E6" w:rsidRPr="001B35E6" w:rsidRDefault="001B35E6" w:rsidP="0049116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6359F" w:rsidRPr="00E11F42" w:rsidRDefault="0096359F" w:rsidP="00DD58F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E11F42">
        <w:rPr>
          <w:rFonts w:ascii="Times New Roman" w:hAnsi="Times New Roman" w:cs="Times New Roman"/>
          <w:b w:val="0"/>
          <w:sz w:val="26"/>
          <w:szCs w:val="26"/>
        </w:rPr>
        <w:t>V</w:t>
      </w:r>
      <w:r w:rsidR="001B35E6" w:rsidRPr="00E11F42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E11F42">
        <w:rPr>
          <w:rFonts w:ascii="Times New Roman" w:hAnsi="Times New Roman" w:cs="Times New Roman"/>
          <w:b w:val="0"/>
          <w:sz w:val="26"/>
          <w:szCs w:val="26"/>
        </w:rPr>
        <w:t xml:space="preserve">I. </w:t>
      </w:r>
      <w:r w:rsidR="00DD58FB" w:rsidRPr="00E11F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11F42">
        <w:rPr>
          <w:rFonts w:ascii="Times New Roman" w:hAnsi="Times New Roman" w:cs="Times New Roman"/>
          <w:b w:val="0"/>
          <w:sz w:val="26"/>
          <w:szCs w:val="26"/>
        </w:rPr>
        <w:t xml:space="preserve">Полномочия </w:t>
      </w:r>
      <w:r w:rsidR="00DD58FB" w:rsidRPr="00E11F42">
        <w:rPr>
          <w:rFonts w:ascii="Times New Roman" w:hAnsi="Times New Roman" w:cs="Times New Roman"/>
          <w:b w:val="0"/>
          <w:sz w:val="26"/>
          <w:szCs w:val="26"/>
        </w:rPr>
        <w:t>при разработке и реализации муниципальных программ</w:t>
      </w:r>
    </w:p>
    <w:p w:rsidR="0096359F" w:rsidRPr="004F7E63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359F" w:rsidRPr="00052D4D" w:rsidRDefault="0096359F" w:rsidP="00C82178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96359F" w:rsidRPr="00052D4D" w:rsidRDefault="0096359F" w:rsidP="00FC0504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обеспечивает разработку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ее согласование и внесение на утверждение в установленном порядке в </w:t>
      </w:r>
      <w:r w:rsidR="00C82178">
        <w:rPr>
          <w:rFonts w:ascii="Times New Roman" w:hAnsi="Times New Roman" w:cs="Times New Roman"/>
          <w:sz w:val="26"/>
          <w:szCs w:val="26"/>
        </w:rPr>
        <w:t>администраци</w:t>
      </w:r>
      <w:r w:rsidR="00651F3C">
        <w:rPr>
          <w:rFonts w:ascii="Times New Roman" w:hAnsi="Times New Roman" w:cs="Times New Roman"/>
          <w:sz w:val="26"/>
          <w:szCs w:val="26"/>
        </w:rPr>
        <w:t>ю</w:t>
      </w:r>
      <w:r w:rsidR="00C8217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052D4D">
        <w:rPr>
          <w:rFonts w:ascii="Times New Roman" w:hAnsi="Times New Roman" w:cs="Times New Roman"/>
          <w:sz w:val="26"/>
          <w:szCs w:val="26"/>
        </w:rPr>
        <w:t>;</w:t>
      </w:r>
    </w:p>
    <w:p w:rsidR="0096359F" w:rsidRPr="00052D4D" w:rsidRDefault="0096359F" w:rsidP="00FC0504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формирует структуру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а также перечень соисполнителей </w:t>
      </w:r>
      <w:r w:rsidR="00C8217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96359F" w:rsidRPr="00052D4D" w:rsidRDefault="0096359F" w:rsidP="00FC0504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организует реализацию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осуществляет внесение изменений в нее в установленном законодательством порядке, несет ответственность за достижение целевых показателей (индикаторов), а также за эффективное использование бюджетных средств;</w:t>
      </w:r>
    </w:p>
    <w:p w:rsidR="0096359F" w:rsidRPr="00052D4D" w:rsidRDefault="0096359F" w:rsidP="00FC0504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запрашивает у соисполнителей информацию, необходимую для формирования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подготовки плана реализации (внесения изменений в план реализации), ежеквартального мониторинга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годового отчета о ходе реализации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82178" w:rsidRDefault="0096359F" w:rsidP="00FC0504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осуществляет мониторинг реализации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и принимает меры, обеспечивающие выполнение мероприятий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освоение средств и достижение целевых показателей (индикаторов)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C82178" w:rsidRDefault="00D071C1" w:rsidP="00FC0504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</w:t>
      </w:r>
      <w:r w:rsidR="00C82178">
        <w:rPr>
          <w:rFonts w:ascii="Times New Roman" w:hAnsi="Times New Roman" w:cs="Times New Roman"/>
          <w:sz w:val="26"/>
          <w:szCs w:val="26"/>
        </w:rPr>
        <w:t xml:space="preserve"> размещение муниципальной программы (изменений в муниципальную программу) </w:t>
      </w:r>
      <w:r w:rsidR="00C82178" w:rsidRPr="00C82178">
        <w:rPr>
          <w:rFonts w:ascii="Times New Roman" w:hAnsi="Times New Roman" w:cs="Times New Roman"/>
          <w:sz w:val="26"/>
          <w:szCs w:val="26"/>
        </w:rPr>
        <w:t xml:space="preserve"> </w:t>
      </w:r>
      <w:r w:rsidR="00C82178">
        <w:rPr>
          <w:rFonts w:ascii="Times New Roman" w:hAnsi="Times New Roman" w:cs="Times New Roman"/>
          <w:sz w:val="26"/>
          <w:szCs w:val="26"/>
        </w:rPr>
        <w:t xml:space="preserve">на </w:t>
      </w:r>
      <w:r w:rsidR="00C82178" w:rsidRPr="00C82178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городского округа, а также </w:t>
      </w:r>
      <w:r w:rsidR="00C82178">
        <w:rPr>
          <w:rFonts w:ascii="Times New Roman" w:hAnsi="Times New Roman" w:cs="Times New Roman"/>
          <w:sz w:val="26"/>
          <w:szCs w:val="26"/>
        </w:rPr>
        <w:t xml:space="preserve">регистрацию муниципальной программы (изменений в муниципальную программу) </w:t>
      </w:r>
      <w:r w:rsidR="00C82178" w:rsidRPr="00C82178">
        <w:rPr>
          <w:rFonts w:ascii="Times New Roman" w:hAnsi="Times New Roman" w:cs="Times New Roman"/>
          <w:sz w:val="26"/>
          <w:szCs w:val="26"/>
        </w:rPr>
        <w:t xml:space="preserve"> в государственной автоматизированной информационной системе «Управление» </w:t>
      </w:r>
      <w:r w:rsidR="00C8217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сроки, установленные пунктами </w:t>
      </w:r>
      <w:r w:rsidR="00E47A81">
        <w:rPr>
          <w:rFonts w:ascii="Times New Roman" w:hAnsi="Times New Roman" w:cs="Times New Roman"/>
          <w:sz w:val="26"/>
          <w:szCs w:val="26"/>
        </w:rPr>
        <w:t>2</w:t>
      </w:r>
      <w:r w:rsidR="00EE25AA">
        <w:rPr>
          <w:rFonts w:ascii="Times New Roman" w:hAnsi="Times New Roman" w:cs="Times New Roman"/>
          <w:sz w:val="26"/>
          <w:szCs w:val="26"/>
        </w:rPr>
        <w:t>5</w:t>
      </w:r>
      <w:r w:rsidR="00C82178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C82178" w:rsidRPr="00C82178" w:rsidRDefault="00C82178" w:rsidP="00FC0504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178">
        <w:rPr>
          <w:rFonts w:ascii="Times New Roman" w:hAnsi="Times New Roman" w:cs="Times New Roman"/>
          <w:sz w:val="26"/>
          <w:szCs w:val="26"/>
        </w:rPr>
        <w:t>организует согласование проекта муниципальной программы всеми соисполнителями; размещает проект муниципальной программы на официальном сайте ответственного исполнителя, а также  на официальном сайте администрации городского округа в сети Интернет для проведения независимой экспертизы (публичных обсуждений), которая осуществляется в течение семи (четырнадцати) календарных дней;</w:t>
      </w:r>
    </w:p>
    <w:p w:rsidR="00C82178" w:rsidRPr="00C82178" w:rsidRDefault="00C82178" w:rsidP="00FC0504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178">
        <w:rPr>
          <w:rFonts w:ascii="Times New Roman" w:hAnsi="Times New Roman" w:cs="Times New Roman"/>
          <w:sz w:val="26"/>
          <w:szCs w:val="26"/>
        </w:rPr>
        <w:t>организует общественные обсуждения проектов муниципальных программ и изменений к ним в порядке, утверждаемом нормативным правовым актом администрации городского округа.</w:t>
      </w:r>
    </w:p>
    <w:p w:rsidR="0096359F" w:rsidRPr="00052D4D" w:rsidRDefault="0096359F" w:rsidP="00FC0504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осуществляет иные полномочия, установленные настоящим Порядком.</w:t>
      </w:r>
    </w:p>
    <w:p w:rsidR="0096359F" w:rsidRPr="00052D4D" w:rsidRDefault="0096359F" w:rsidP="00C82178">
      <w:pPr>
        <w:pStyle w:val="ConsPlusNormal"/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Соисполнители:</w:t>
      </w:r>
    </w:p>
    <w:p w:rsidR="0096359F" w:rsidRPr="00052D4D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1) участвуют в разработке проекта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и осуществляют реализацию мероприятий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в рамках своей компетенции;</w:t>
      </w:r>
    </w:p>
    <w:p w:rsidR="0096359F" w:rsidRPr="00052D4D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2) несут ответственность за достижение целевых показателей (индикаторов)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и эффективное использование бюджетных средств в </w:t>
      </w:r>
      <w:r w:rsidRPr="00052D4D">
        <w:rPr>
          <w:rFonts w:ascii="Times New Roman" w:hAnsi="Times New Roman" w:cs="Times New Roman"/>
          <w:sz w:val="26"/>
          <w:szCs w:val="26"/>
        </w:rPr>
        <w:lastRenderedPageBreak/>
        <w:t>рамках своей компетенции;</w:t>
      </w:r>
    </w:p>
    <w:p w:rsidR="0096359F" w:rsidRPr="00052D4D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3) представляют ответственному исполнителю информацию, необходимую для формирования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ежеквартального мониторинга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годового отчета о ходе реализации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96359F" w:rsidRPr="00052D4D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4)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C82178">
        <w:rPr>
          <w:rFonts w:ascii="Times New Roman" w:hAnsi="Times New Roman" w:cs="Times New Roman"/>
          <w:sz w:val="26"/>
          <w:szCs w:val="26"/>
        </w:rPr>
        <w:t>муниципальным</w:t>
      </w:r>
      <w:r w:rsidRPr="00052D4D">
        <w:rPr>
          <w:rFonts w:ascii="Times New Roman" w:hAnsi="Times New Roman" w:cs="Times New Roman"/>
          <w:sz w:val="26"/>
          <w:szCs w:val="26"/>
        </w:rPr>
        <w:t xml:space="preserve"> контрактам в рамках реализации мероприятий </w:t>
      </w:r>
      <w:r w:rsidR="00C82178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96359F" w:rsidRPr="00052D4D" w:rsidRDefault="0096359F" w:rsidP="004911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5) осуществляют иные полномочия, установленные настоящим Порядком.</w:t>
      </w:r>
    </w:p>
    <w:p w:rsidR="0096359F" w:rsidRDefault="0096359F" w:rsidP="00DD58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8FB" w:rsidRDefault="00DD58FB" w:rsidP="00DD58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8FB" w:rsidRDefault="00DD58FB" w:rsidP="00DD58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8FB" w:rsidRDefault="00DD58FB" w:rsidP="00DD58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58FB" w:rsidRDefault="00DD58FB" w:rsidP="00DD58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городского округа </w:t>
      </w:r>
    </w:p>
    <w:p w:rsidR="00DD58FB" w:rsidRPr="00052D4D" w:rsidRDefault="00DD58FB" w:rsidP="00DD58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финансам и экономике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О.М. Пескова</w:t>
      </w: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7A81" w:rsidRDefault="00E47A8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6359F" w:rsidRDefault="0096359F" w:rsidP="0067405E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  <w:r w:rsidR="002A09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59F" w:rsidRPr="00052D4D" w:rsidRDefault="0067405E" w:rsidP="0067405E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67405E">
        <w:rPr>
          <w:rFonts w:ascii="Times New Roman" w:hAnsi="Times New Roman" w:cs="Times New Roman"/>
          <w:sz w:val="26"/>
          <w:szCs w:val="26"/>
        </w:rPr>
        <w:t xml:space="preserve">к Порядку  </w:t>
      </w:r>
      <w:r w:rsidR="00E47A81" w:rsidRPr="00E47A81">
        <w:rPr>
          <w:rFonts w:ascii="Times New Roman" w:hAnsi="Times New Roman" w:cs="Times New Roman"/>
          <w:sz w:val="26"/>
          <w:szCs w:val="26"/>
        </w:rPr>
        <w:t>принятия решений о разработке, формировании и реализации муниципальных программ Копейского городского округа</w:t>
      </w:r>
    </w:p>
    <w:p w:rsidR="0067405E" w:rsidRDefault="0067405E" w:rsidP="00CB3C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11"/>
      <w:bookmarkEnd w:id="5"/>
    </w:p>
    <w:p w:rsidR="0096359F" w:rsidRPr="00052D4D" w:rsidRDefault="0096359F" w:rsidP="00CB3C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Паспорт</w:t>
      </w:r>
    </w:p>
    <w:p w:rsidR="0096359F" w:rsidRPr="00052D4D" w:rsidRDefault="00CB3CF0" w:rsidP="00CB3C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96359F" w:rsidRPr="00052D4D" w:rsidRDefault="00963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        __________________________________________________________</w:t>
      </w:r>
    </w:p>
    <w:p w:rsidR="0096359F" w:rsidRPr="00CB3CF0" w:rsidRDefault="0096359F" w:rsidP="00CB3CF0">
      <w:pPr>
        <w:pStyle w:val="ConsPlusNonformat"/>
        <w:jc w:val="center"/>
        <w:rPr>
          <w:rFonts w:ascii="Times New Roman" w:hAnsi="Times New Roman" w:cs="Times New Roman"/>
        </w:rPr>
      </w:pPr>
      <w:r w:rsidRPr="00CB3CF0">
        <w:rPr>
          <w:rFonts w:ascii="Times New Roman" w:hAnsi="Times New Roman" w:cs="Times New Roman"/>
        </w:rPr>
        <w:t xml:space="preserve">(наименование </w:t>
      </w:r>
      <w:r w:rsidR="00CB3CF0" w:rsidRPr="00CB3CF0">
        <w:rPr>
          <w:rFonts w:ascii="Times New Roman" w:hAnsi="Times New Roman" w:cs="Times New Roman"/>
        </w:rPr>
        <w:t>муниципальной</w:t>
      </w:r>
      <w:r w:rsidRPr="00CB3CF0">
        <w:rPr>
          <w:rFonts w:ascii="Times New Roman" w:hAnsi="Times New Roman" w:cs="Times New Roman"/>
        </w:rPr>
        <w:t xml:space="preserve"> программы)</w:t>
      </w:r>
    </w:p>
    <w:p w:rsidR="0096359F" w:rsidRDefault="0096359F" w:rsidP="001758DB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58DB" w:rsidRPr="001758DB" w:rsidRDefault="001758DB" w:rsidP="00FC0504">
      <w:pPr>
        <w:pStyle w:val="ConsPlusNonformat"/>
        <w:numPr>
          <w:ilvl w:val="2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8DB">
        <w:rPr>
          <w:rFonts w:ascii="Times New Roman" w:hAnsi="Times New Roman" w:cs="Times New Roman"/>
          <w:sz w:val="26"/>
          <w:szCs w:val="26"/>
        </w:rPr>
        <w:t>Ответственный испол</w:t>
      </w:r>
      <w:r w:rsidR="002A09BA">
        <w:rPr>
          <w:rFonts w:ascii="Times New Roman" w:hAnsi="Times New Roman" w:cs="Times New Roman"/>
          <w:sz w:val="26"/>
          <w:szCs w:val="26"/>
        </w:rPr>
        <w:t>нитель муниципальной программы.</w:t>
      </w:r>
    </w:p>
    <w:p w:rsidR="001758DB" w:rsidRPr="001758DB" w:rsidRDefault="001758DB" w:rsidP="00FC0504">
      <w:pPr>
        <w:pStyle w:val="ConsPlusNonformat"/>
        <w:numPr>
          <w:ilvl w:val="2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8DB">
        <w:rPr>
          <w:rFonts w:ascii="Times New Roman" w:hAnsi="Times New Roman" w:cs="Times New Roman"/>
          <w:sz w:val="26"/>
          <w:szCs w:val="26"/>
        </w:rPr>
        <w:t>Соисполнители муниципальной программы (при наличии</w:t>
      </w:r>
      <w:r w:rsidR="002A09BA">
        <w:rPr>
          <w:rFonts w:ascii="Times New Roman" w:hAnsi="Times New Roman" w:cs="Times New Roman"/>
          <w:sz w:val="26"/>
          <w:szCs w:val="26"/>
        </w:rPr>
        <w:t>).</w:t>
      </w:r>
    </w:p>
    <w:p w:rsidR="002A09BA" w:rsidRDefault="001758DB" w:rsidP="00FC0504">
      <w:pPr>
        <w:pStyle w:val="ConsPlusNonformat"/>
        <w:numPr>
          <w:ilvl w:val="2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BA">
        <w:rPr>
          <w:rFonts w:ascii="Times New Roman" w:hAnsi="Times New Roman" w:cs="Times New Roman"/>
          <w:sz w:val="26"/>
          <w:szCs w:val="26"/>
        </w:rPr>
        <w:t>Подпрограммы муниципальной программы (при наличии</w:t>
      </w:r>
      <w:r w:rsidR="002A09BA" w:rsidRPr="002A09BA">
        <w:rPr>
          <w:rFonts w:ascii="Times New Roman" w:hAnsi="Times New Roman" w:cs="Times New Roman"/>
          <w:sz w:val="26"/>
          <w:szCs w:val="26"/>
        </w:rPr>
        <w:t>)</w:t>
      </w:r>
      <w:r w:rsidR="002A09BA">
        <w:rPr>
          <w:rFonts w:ascii="Times New Roman" w:hAnsi="Times New Roman" w:cs="Times New Roman"/>
          <w:sz w:val="26"/>
          <w:szCs w:val="26"/>
        </w:rPr>
        <w:t>.</w:t>
      </w:r>
    </w:p>
    <w:p w:rsidR="00CB3CF0" w:rsidRPr="002A09BA" w:rsidRDefault="002A09BA" w:rsidP="00FC0504">
      <w:pPr>
        <w:pStyle w:val="ConsPlusNonformat"/>
        <w:numPr>
          <w:ilvl w:val="2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758DB" w:rsidRPr="002A09BA">
        <w:rPr>
          <w:rFonts w:ascii="Times New Roman" w:hAnsi="Times New Roman" w:cs="Times New Roman"/>
          <w:sz w:val="26"/>
          <w:szCs w:val="26"/>
        </w:rPr>
        <w:t>роекты муниципальной программы</w:t>
      </w:r>
      <w:r w:rsidR="001758DB">
        <w:rPr>
          <w:rStyle w:val="a5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58DB" w:rsidRDefault="001758DB" w:rsidP="00FC0504">
      <w:pPr>
        <w:pStyle w:val="ConsPlusNonformat"/>
        <w:numPr>
          <w:ilvl w:val="2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 цели, задачи и </w:t>
      </w:r>
      <w:r w:rsidRPr="001758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целевые показатели (индикаторы)  </w:t>
      </w:r>
      <w:r w:rsidRPr="001758DB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(проекта)</w:t>
      </w:r>
      <w:r w:rsidRPr="001758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3"/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58DB" w:rsidRDefault="001758DB" w:rsidP="001758DB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675"/>
        <w:gridCol w:w="3479"/>
        <w:gridCol w:w="15"/>
        <w:gridCol w:w="1337"/>
        <w:gridCol w:w="30"/>
        <w:gridCol w:w="1360"/>
        <w:gridCol w:w="7"/>
        <w:gridCol w:w="1368"/>
        <w:gridCol w:w="27"/>
        <w:gridCol w:w="1341"/>
      </w:tblGrid>
      <w:tr w:rsidR="001758DB" w:rsidRPr="001758DB" w:rsidTr="00AD7F12">
        <w:tc>
          <w:tcPr>
            <w:tcW w:w="675" w:type="dxa"/>
            <w:vMerge w:val="restart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9" w:type="dxa"/>
            <w:vMerge w:val="restart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целевые показатели (индикаторы)  муниципальной программы </w:t>
            </w:r>
          </w:p>
        </w:tc>
        <w:tc>
          <w:tcPr>
            <w:tcW w:w="5485" w:type="dxa"/>
            <w:gridSpan w:val="8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D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 (проекта)</w:t>
            </w:r>
          </w:p>
        </w:tc>
      </w:tr>
      <w:tr w:rsidR="001758DB" w:rsidRPr="001758DB" w:rsidTr="00AD7F12">
        <w:tc>
          <w:tcPr>
            <w:tcW w:w="675" w:type="dxa"/>
            <w:vMerge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:rsidR="001758DB" w:rsidRDefault="00651F3C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5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  <w:r w:rsidR="001758DB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"/>
            </w:r>
            <w:r w:rsidR="0017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0" w:type="dxa"/>
            <w:gridSpan w:val="2"/>
          </w:tcPr>
          <w:p w:rsid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51F3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2" w:type="dxa"/>
            <w:gridSpan w:val="3"/>
          </w:tcPr>
          <w:p w:rsid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51F3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1" w:type="dxa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1758DB" w:rsidRPr="001758DB" w:rsidTr="00AD7F12">
        <w:tc>
          <w:tcPr>
            <w:tcW w:w="9639" w:type="dxa"/>
            <w:gridSpan w:val="10"/>
          </w:tcPr>
          <w:p w:rsidR="001758DB" w:rsidRPr="00651F3C" w:rsidRDefault="00651F3C" w:rsidP="001758DB">
            <w:pPr>
              <w:pStyle w:val="ConsPlusNonformat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</w:t>
            </w:r>
          </w:p>
        </w:tc>
      </w:tr>
      <w:tr w:rsidR="001758DB" w:rsidRPr="001758DB" w:rsidTr="00AD7F12">
        <w:tc>
          <w:tcPr>
            <w:tcW w:w="9639" w:type="dxa"/>
            <w:gridSpan w:val="10"/>
          </w:tcPr>
          <w:p w:rsidR="001758DB" w:rsidRPr="00651F3C" w:rsidRDefault="001758DB" w:rsidP="001758DB">
            <w:pPr>
              <w:pStyle w:val="ConsPlusNonformat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муниципал</w:t>
            </w:r>
            <w:r w:rsidR="00651F3C">
              <w:rPr>
                <w:rFonts w:ascii="Times New Roman" w:hAnsi="Times New Roman" w:cs="Times New Roman"/>
                <w:sz w:val="24"/>
                <w:szCs w:val="24"/>
              </w:rPr>
              <w:t>ьной программы  (подпрограммы):</w:t>
            </w:r>
          </w:p>
        </w:tc>
      </w:tr>
      <w:tr w:rsidR="001758DB" w:rsidRPr="001758DB" w:rsidTr="00AD7F12">
        <w:tc>
          <w:tcPr>
            <w:tcW w:w="9639" w:type="dxa"/>
            <w:gridSpan w:val="10"/>
          </w:tcPr>
          <w:p w:rsidR="001758DB" w:rsidRPr="00651F3C" w:rsidRDefault="001758DB" w:rsidP="001758DB">
            <w:pPr>
              <w:pStyle w:val="ConsPlusNonformat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муниципальной программы  (подпрограммы): </w:t>
            </w:r>
          </w:p>
        </w:tc>
      </w:tr>
      <w:tr w:rsidR="001758DB" w:rsidRPr="001758DB" w:rsidTr="00AD7F12">
        <w:tc>
          <w:tcPr>
            <w:tcW w:w="675" w:type="dxa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gridSpan w:val="2"/>
          </w:tcPr>
          <w:p w:rsidR="001758DB" w:rsidRPr="00651F3C" w:rsidRDefault="001758DB" w:rsidP="001758DB">
            <w:pPr>
              <w:pStyle w:val="ConsPlusNonformat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071C1">
              <w:rPr>
                <w:rFonts w:ascii="Times New Roman" w:hAnsi="Times New Roman" w:cs="Times New Roman"/>
                <w:sz w:val="24"/>
                <w:szCs w:val="24"/>
              </w:rPr>
              <w:t>елевой</w:t>
            </w:r>
            <w:r w:rsidRPr="001758D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58DB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</w:tc>
        <w:tc>
          <w:tcPr>
            <w:tcW w:w="1367" w:type="dxa"/>
            <w:gridSpan w:val="2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DB" w:rsidRPr="001758DB" w:rsidTr="00AD7F12">
        <w:tc>
          <w:tcPr>
            <w:tcW w:w="675" w:type="dxa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94" w:type="dxa"/>
            <w:gridSpan w:val="2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1758DB" w:rsidRPr="001758DB" w:rsidRDefault="001758DB" w:rsidP="001758DB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A" w:rsidRPr="001758DB" w:rsidTr="00AD7F12">
        <w:tc>
          <w:tcPr>
            <w:tcW w:w="9639" w:type="dxa"/>
            <w:gridSpan w:val="10"/>
          </w:tcPr>
          <w:p w:rsidR="002A09BA" w:rsidRPr="00651F3C" w:rsidRDefault="002A09BA" w:rsidP="002A09BA">
            <w:pPr>
              <w:pStyle w:val="ConsPlusNonformat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 муниципальной программы  (подпрограммы): </w:t>
            </w:r>
          </w:p>
        </w:tc>
      </w:tr>
      <w:tr w:rsidR="002A09BA" w:rsidRPr="001758DB" w:rsidTr="00AD7F12">
        <w:tc>
          <w:tcPr>
            <w:tcW w:w="675" w:type="dxa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gridSpan w:val="2"/>
          </w:tcPr>
          <w:p w:rsidR="002A09BA" w:rsidRPr="00651F3C" w:rsidRDefault="002A09BA" w:rsidP="00AD7F12">
            <w:pPr>
              <w:pStyle w:val="ConsPlusNonformat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071C1">
              <w:rPr>
                <w:rFonts w:ascii="Times New Roman" w:hAnsi="Times New Roman" w:cs="Times New Roman"/>
                <w:sz w:val="24"/>
                <w:szCs w:val="24"/>
              </w:rPr>
              <w:t>елевой</w:t>
            </w:r>
            <w:r w:rsidRPr="001758D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58DB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</w:tc>
        <w:tc>
          <w:tcPr>
            <w:tcW w:w="1367" w:type="dxa"/>
            <w:gridSpan w:val="2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A" w:rsidRPr="001758DB" w:rsidTr="00AD7F12">
        <w:tc>
          <w:tcPr>
            <w:tcW w:w="675" w:type="dxa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94" w:type="dxa"/>
            <w:gridSpan w:val="2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BA" w:rsidRPr="001758DB" w:rsidTr="00AD7F12">
        <w:tc>
          <w:tcPr>
            <w:tcW w:w="9639" w:type="dxa"/>
            <w:gridSpan w:val="10"/>
          </w:tcPr>
          <w:p w:rsidR="002A09BA" w:rsidRPr="00651F3C" w:rsidRDefault="002A09BA" w:rsidP="002A09BA">
            <w:pPr>
              <w:pStyle w:val="ConsPlusNonformat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2:  </w:t>
            </w:r>
          </w:p>
        </w:tc>
      </w:tr>
      <w:tr w:rsidR="002A09BA" w:rsidRPr="001758DB" w:rsidTr="00AD7F12">
        <w:tc>
          <w:tcPr>
            <w:tcW w:w="675" w:type="dxa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94" w:type="dxa"/>
            <w:gridSpan w:val="2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 w:rsidR="002A09BA" w:rsidRPr="001758DB" w:rsidRDefault="002A09BA" w:rsidP="00AD7F12">
            <w:pPr>
              <w:pStyle w:val="ConsPlusNonformat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045" w:rsidRDefault="00133045" w:rsidP="0013304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758DB" w:rsidRPr="002A09BA" w:rsidRDefault="002A09BA" w:rsidP="00133045">
      <w:pPr>
        <w:pStyle w:val="ConsPlusNonformat"/>
        <w:numPr>
          <w:ilvl w:val="2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BA">
        <w:rPr>
          <w:rFonts w:ascii="Times New Roman" w:hAnsi="Times New Roman" w:cs="Times New Roman"/>
          <w:sz w:val="26"/>
          <w:szCs w:val="26"/>
        </w:rPr>
        <w:t>Сроки и этапы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71C1">
        <w:rPr>
          <w:rFonts w:ascii="Times New Roman" w:hAnsi="Times New Roman" w:cs="Times New Roman"/>
          <w:sz w:val="26"/>
          <w:szCs w:val="26"/>
        </w:rPr>
        <w:t>муниципальной</w:t>
      </w:r>
      <w:r w:rsidRPr="002A09BA">
        <w:rPr>
          <w:rFonts w:ascii="Times New Roman" w:hAnsi="Times New Roman" w:cs="Times New Roman"/>
          <w:sz w:val="26"/>
          <w:szCs w:val="26"/>
        </w:rPr>
        <w:t xml:space="preserve">  программы</w:t>
      </w:r>
    </w:p>
    <w:p w:rsidR="00133045" w:rsidRDefault="00133045" w:rsidP="0013304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758DB" w:rsidRDefault="002A09BA" w:rsidP="00133045">
      <w:pPr>
        <w:pStyle w:val="ConsPlusNonformat"/>
        <w:numPr>
          <w:ilvl w:val="2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Объемы бюджетных ассигнований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133045">
        <w:rPr>
          <w:rStyle w:val="a5"/>
          <w:rFonts w:ascii="Times New Roman" w:hAnsi="Times New Roman" w:cs="Times New Roman"/>
          <w:sz w:val="26"/>
          <w:szCs w:val="26"/>
        </w:rPr>
        <w:footnoteReference w:id="5"/>
      </w:r>
    </w:p>
    <w:p w:rsidR="00133045" w:rsidRDefault="00133045" w:rsidP="0013304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09BA" w:rsidRDefault="00133045" w:rsidP="0013304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Общий объем финансового обеспечения муниципальной программы в ______ - ________ годах составит ______________ тыс. рублей, в том числе:</w:t>
      </w:r>
    </w:p>
    <w:p w:rsidR="00133045" w:rsidRDefault="00133045" w:rsidP="0013304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3045" w:rsidRDefault="00133045" w:rsidP="00133045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9"/>
        <w:gridCol w:w="1871"/>
        <w:gridCol w:w="1880"/>
        <w:gridCol w:w="1897"/>
        <w:gridCol w:w="1857"/>
      </w:tblGrid>
      <w:tr w:rsidR="00133045" w:rsidRPr="002A09BA" w:rsidTr="00133045">
        <w:tc>
          <w:tcPr>
            <w:tcW w:w="1913" w:type="dxa"/>
            <w:vMerge w:val="restart"/>
          </w:tcPr>
          <w:p w:rsidR="00133045" w:rsidRPr="002A09BA" w:rsidRDefault="00133045" w:rsidP="00133045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57" w:type="dxa"/>
            <w:gridSpan w:val="4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133045" w:rsidRPr="002A09BA" w:rsidTr="00133045">
        <w:tc>
          <w:tcPr>
            <w:tcW w:w="1913" w:type="dxa"/>
            <w:vMerge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14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14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15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133045" w:rsidRPr="002A09BA" w:rsidTr="00133045">
        <w:tc>
          <w:tcPr>
            <w:tcW w:w="1913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45" w:rsidRPr="002A09BA" w:rsidTr="00133045">
        <w:tc>
          <w:tcPr>
            <w:tcW w:w="1913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45" w:rsidRPr="002A09BA" w:rsidTr="00133045">
        <w:tc>
          <w:tcPr>
            <w:tcW w:w="1913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33045" w:rsidRPr="002A09BA" w:rsidRDefault="00133045" w:rsidP="002A09BA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9BA" w:rsidRDefault="002A09BA" w:rsidP="002A09B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A09BA" w:rsidRPr="00052D4D" w:rsidRDefault="002A09BA" w:rsidP="00FC0504">
      <w:pPr>
        <w:pStyle w:val="ConsPlusNonformat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Ожидаемые результаты реализации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F03304">
        <w:rPr>
          <w:rStyle w:val="a5"/>
          <w:rFonts w:ascii="Times New Roman" w:hAnsi="Times New Roman" w:cs="Times New Roman"/>
          <w:sz w:val="26"/>
          <w:szCs w:val="26"/>
        </w:rPr>
        <w:footnoteReference w:id="6"/>
      </w: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3045" w:rsidRDefault="0013304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44BE7" w:rsidRPr="00052D4D" w:rsidRDefault="00244BE7" w:rsidP="00244BE7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44BE7" w:rsidRDefault="00244BE7" w:rsidP="00244BE7">
      <w:pPr>
        <w:pStyle w:val="ConsPlusTitle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6740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47A81">
        <w:rPr>
          <w:rFonts w:ascii="Times New Roman" w:hAnsi="Times New Roman" w:cs="Times New Roman"/>
          <w:b w:val="0"/>
          <w:sz w:val="26"/>
          <w:szCs w:val="26"/>
        </w:rPr>
        <w:t>принятия решений о разработке, формировании и реализации муниципальных программ Копейского городского округа</w:t>
      </w:r>
    </w:p>
    <w:p w:rsidR="00244BE7" w:rsidRPr="00244BE7" w:rsidRDefault="00244B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BE7" w:rsidRPr="00244BE7" w:rsidRDefault="00244BE7" w:rsidP="00244B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4BE7">
        <w:rPr>
          <w:rFonts w:ascii="Times New Roman" w:hAnsi="Times New Roman" w:cs="Times New Roman"/>
          <w:sz w:val="26"/>
          <w:szCs w:val="26"/>
        </w:rPr>
        <w:t>Паспорт проекта</w:t>
      </w: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BE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BE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проекта)</w:t>
      </w: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BE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проекта</w:t>
      </w:r>
      <w:r w:rsidR="009A0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</w:t>
      </w:r>
    </w:p>
    <w:p w:rsidR="009A0B13" w:rsidRPr="009A0B13" w:rsidRDefault="009A0B13" w:rsidP="009A0B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9A0B1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 имя,  отчество  (при  наличии),  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0B1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проекта)</w:t>
      </w:r>
    </w:p>
    <w:p w:rsidR="009A0B13" w:rsidRPr="00244BE7" w:rsidRDefault="009A0B13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B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</w:t>
      </w:r>
      <w:r w:rsidR="009A0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4B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B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цель (основные цели) проекта</w:t>
      </w: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B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проекта</w:t>
      </w: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проекта</w:t>
      </w: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реализации проекта</w:t>
      </w: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B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проекта</w:t>
      </w: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BE7" w:rsidRPr="00244BE7" w:rsidRDefault="00244BE7" w:rsidP="00244B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B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реализации проекта</w:t>
      </w:r>
    </w:p>
    <w:p w:rsidR="00244BE7" w:rsidRDefault="00244B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BE7" w:rsidRDefault="00244BE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6359F" w:rsidRPr="00052D4D" w:rsidRDefault="0096359F" w:rsidP="0067405E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44BE7">
        <w:rPr>
          <w:rFonts w:ascii="Times New Roman" w:hAnsi="Times New Roman" w:cs="Times New Roman"/>
          <w:sz w:val="26"/>
          <w:szCs w:val="26"/>
        </w:rPr>
        <w:t>3</w:t>
      </w:r>
    </w:p>
    <w:p w:rsidR="00DD58FB" w:rsidRDefault="0067405E" w:rsidP="0067405E">
      <w:pPr>
        <w:pStyle w:val="ConsPlusTitle"/>
        <w:ind w:left="5670"/>
        <w:rPr>
          <w:rFonts w:ascii="Times New Roman" w:hAnsi="Times New Roman" w:cs="Times New Roman"/>
          <w:sz w:val="26"/>
          <w:szCs w:val="26"/>
        </w:rPr>
      </w:pPr>
      <w:bookmarkStart w:id="6" w:name="P349"/>
      <w:bookmarkEnd w:id="6"/>
      <w:r>
        <w:rPr>
          <w:rFonts w:ascii="Times New Roman" w:hAnsi="Times New Roman" w:cs="Times New Roman"/>
          <w:b w:val="0"/>
          <w:sz w:val="26"/>
          <w:szCs w:val="26"/>
        </w:rPr>
        <w:t xml:space="preserve">к Порядку </w:t>
      </w:r>
      <w:r w:rsidRPr="006740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7A81" w:rsidRPr="00E47A81">
        <w:rPr>
          <w:rFonts w:ascii="Times New Roman" w:hAnsi="Times New Roman" w:cs="Times New Roman"/>
          <w:b w:val="0"/>
          <w:sz w:val="26"/>
          <w:szCs w:val="26"/>
        </w:rPr>
        <w:t>принятия решений о разработке, формировании и реализации муниципальных программ Копейского городского округа</w:t>
      </w:r>
    </w:p>
    <w:p w:rsidR="0067405E" w:rsidRDefault="006740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6359F" w:rsidRPr="00E11F42" w:rsidRDefault="009635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11F42">
        <w:rPr>
          <w:rFonts w:ascii="Times New Roman" w:hAnsi="Times New Roman" w:cs="Times New Roman"/>
          <w:b w:val="0"/>
          <w:sz w:val="26"/>
          <w:szCs w:val="26"/>
        </w:rPr>
        <w:t>Требования</w:t>
      </w:r>
    </w:p>
    <w:p w:rsidR="0096359F" w:rsidRPr="00E11F42" w:rsidRDefault="009635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11F42">
        <w:rPr>
          <w:rFonts w:ascii="Times New Roman" w:hAnsi="Times New Roman" w:cs="Times New Roman"/>
          <w:b w:val="0"/>
          <w:sz w:val="26"/>
          <w:szCs w:val="26"/>
        </w:rPr>
        <w:t xml:space="preserve">к содержанию разделов </w:t>
      </w:r>
      <w:r w:rsidR="00AC3B55" w:rsidRPr="00E11F42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Pr="00E11F42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</w:p>
    <w:p w:rsidR="0096359F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72D86" w:rsidRDefault="00772D86" w:rsidP="00772D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B54352" w:rsidRDefault="00B54352" w:rsidP="00FC0504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>Раздел I «</w:t>
      </w:r>
      <w:r w:rsidR="00772D86">
        <w:rPr>
          <w:rFonts w:ascii="Times New Roman" w:hAnsi="Times New Roman" w:cs="Times New Roman"/>
          <w:sz w:val="26"/>
          <w:szCs w:val="26"/>
        </w:rPr>
        <w:t>П</w:t>
      </w:r>
      <w:r w:rsidR="00772D86" w:rsidRPr="00772D86">
        <w:rPr>
          <w:rFonts w:ascii="Times New Roman" w:hAnsi="Times New Roman" w:cs="Times New Roman"/>
          <w:sz w:val="26"/>
          <w:szCs w:val="26"/>
        </w:rPr>
        <w:t>риоритеты и цели муниципальной  политики, включая характеристику текущего состояния сферы реализации муниципальной программы (подпрограммы)</w:t>
      </w:r>
      <w:r w:rsidRPr="00B54352">
        <w:rPr>
          <w:rFonts w:ascii="Times New Roman" w:hAnsi="Times New Roman" w:cs="Times New Roman"/>
          <w:sz w:val="26"/>
          <w:szCs w:val="26"/>
        </w:rPr>
        <w:t>»</w:t>
      </w:r>
      <w:r w:rsidR="0096359F" w:rsidRPr="00B54352">
        <w:rPr>
          <w:rFonts w:ascii="Times New Roman" w:hAnsi="Times New Roman" w:cs="Times New Roman"/>
          <w:sz w:val="26"/>
          <w:szCs w:val="26"/>
        </w:rPr>
        <w:t xml:space="preserve"> должен содержать:</w:t>
      </w:r>
    </w:p>
    <w:p w:rsidR="0096359F" w:rsidRPr="00B54352" w:rsidRDefault="0096359F" w:rsidP="00B543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 xml:space="preserve">приоритеты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политики в сфере реализации </w:t>
      </w:r>
      <w:r w:rsidR="00B54352" w:rsidRPr="00B543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96359F" w:rsidRPr="00B54352" w:rsidRDefault="0096359F" w:rsidP="00B543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 xml:space="preserve">анализ текущего состояния сферы реализации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 за </w:t>
      </w:r>
      <w:r w:rsidR="00B54352" w:rsidRPr="00B54352">
        <w:rPr>
          <w:rFonts w:ascii="Times New Roman" w:hAnsi="Times New Roman" w:cs="Times New Roman"/>
          <w:sz w:val="26"/>
          <w:szCs w:val="26"/>
        </w:rPr>
        <w:t>3</w:t>
      </w:r>
      <w:r w:rsidRPr="00B54352">
        <w:rPr>
          <w:rFonts w:ascii="Times New Roman" w:hAnsi="Times New Roman" w:cs="Times New Roman"/>
          <w:sz w:val="26"/>
          <w:szCs w:val="26"/>
        </w:rPr>
        <w:t xml:space="preserve"> года, предшествующих году разработки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программы, включая характеристику итогов реализации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политики в этой сфере, потенциала развития анализируемой сферы и существующих ограничений (проблем);</w:t>
      </w:r>
    </w:p>
    <w:p w:rsidR="0096359F" w:rsidRPr="00B54352" w:rsidRDefault="0096359F" w:rsidP="00B543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 xml:space="preserve">основные показатели уровня развития сферы реализации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96359F" w:rsidRPr="00B54352" w:rsidRDefault="0096359F" w:rsidP="00B543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 xml:space="preserve">прогноз развития сферы реализации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 и показатели, планируемые по итогам реализации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96359F" w:rsidRPr="00B54352" w:rsidRDefault="0096359F" w:rsidP="00FC0504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 xml:space="preserve">Раздел II </w:t>
      </w:r>
      <w:r w:rsidR="00B54352" w:rsidRPr="00B54352">
        <w:rPr>
          <w:rFonts w:ascii="Times New Roman" w:hAnsi="Times New Roman" w:cs="Times New Roman"/>
          <w:sz w:val="26"/>
          <w:szCs w:val="26"/>
        </w:rPr>
        <w:t>«</w:t>
      </w:r>
      <w:r w:rsidR="00772D86">
        <w:rPr>
          <w:rFonts w:ascii="Times New Roman" w:hAnsi="Times New Roman" w:cs="Times New Roman"/>
          <w:sz w:val="26"/>
          <w:szCs w:val="26"/>
        </w:rPr>
        <w:t xml:space="preserve">Основная цель </w:t>
      </w:r>
      <w:r w:rsidR="00244BE7">
        <w:rPr>
          <w:rFonts w:ascii="Times New Roman" w:hAnsi="Times New Roman" w:cs="Times New Roman"/>
          <w:sz w:val="26"/>
          <w:szCs w:val="26"/>
        </w:rPr>
        <w:t xml:space="preserve">(основные цели) </w:t>
      </w:r>
      <w:r w:rsidRPr="00B54352">
        <w:rPr>
          <w:rFonts w:ascii="Times New Roman" w:hAnsi="Times New Roman" w:cs="Times New Roman"/>
          <w:sz w:val="26"/>
          <w:szCs w:val="26"/>
        </w:rPr>
        <w:t xml:space="preserve">и задачи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670DE4">
        <w:rPr>
          <w:rFonts w:ascii="Times New Roman" w:hAnsi="Times New Roman" w:cs="Times New Roman"/>
          <w:sz w:val="26"/>
          <w:szCs w:val="26"/>
        </w:rPr>
        <w:t xml:space="preserve"> (подпрограммы)</w:t>
      </w:r>
      <w:r w:rsidR="00B54352" w:rsidRPr="00B54352">
        <w:rPr>
          <w:rFonts w:ascii="Times New Roman" w:hAnsi="Times New Roman" w:cs="Times New Roman"/>
          <w:sz w:val="26"/>
          <w:szCs w:val="26"/>
        </w:rPr>
        <w:t>»</w:t>
      </w:r>
      <w:r w:rsidRPr="00B54352">
        <w:rPr>
          <w:rFonts w:ascii="Times New Roman" w:hAnsi="Times New Roman" w:cs="Times New Roman"/>
          <w:sz w:val="26"/>
          <w:szCs w:val="26"/>
        </w:rPr>
        <w:t>.</w:t>
      </w:r>
    </w:p>
    <w:p w:rsidR="0096359F" w:rsidRPr="00B54352" w:rsidRDefault="0096359F" w:rsidP="00B543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>Каждая цель должна обладать следующими свойствами:</w:t>
      </w:r>
    </w:p>
    <w:p w:rsidR="0096359F" w:rsidRPr="00B54352" w:rsidRDefault="0096359F" w:rsidP="00FC050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 xml:space="preserve">специфичность (цель должна соответствовать сфере реализации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программы);</w:t>
      </w:r>
    </w:p>
    <w:p w:rsidR="0096359F" w:rsidRPr="00B54352" w:rsidRDefault="0096359F" w:rsidP="00FC050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96359F" w:rsidRPr="00B54352" w:rsidRDefault="0096359F" w:rsidP="00FC050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>измеримость (достижение цели можно проверить);</w:t>
      </w:r>
    </w:p>
    <w:p w:rsidR="0096359F" w:rsidRPr="00B54352" w:rsidRDefault="0096359F" w:rsidP="00FC050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 xml:space="preserve">достижимость (цель должна быть достижима за период реализации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программы);</w:t>
      </w:r>
    </w:p>
    <w:p w:rsidR="0096359F" w:rsidRPr="00B54352" w:rsidRDefault="0096359F" w:rsidP="00FC050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 xml:space="preserve">релевантность (формулировка цели должна соответствовать ожидаемым конечным результатам реализации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программы).</w:t>
      </w:r>
    </w:p>
    <w:p w:rsidR="0096359F" w:rsidRPr="00B54352" w:rsidRDefault="0096359F" w:rsidP="00B543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>Формулировка каждой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96359F" w:rsidRPr="00B54352" w:rsidRDefault="0096359F" w:rsidP="00B543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 xml:space="preserve">Достижение цели обеспечивается за счет решения задач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муниципальный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96359F" w:rsidRPr="00B54352" w:rsidRDefault="0096359F" w:rsidP="00B543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 xml:space="preserve">Решение задач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 должно обеспечиваться результатами реализации подпрограмм, проектов или осуществления </w:t>
      </w:r>
      <w:r w:rsidR="00B54352" w:rsidRPr="00B5435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54352">
        <w:rPr>
          <w:rFonts w:ascii="Times New Roman" w:hAnsi="Times New Roman" w:cs="Times New Roman"/>
          <w:sz w:val="26"/>
          <w:szCs w:val="26"/>
        </w:rPr>
        <w:t xml:space="preserve"> функций в рамках достижения цели реализации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муниципальной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96359F" w:rsidRPr="00B54352" w:rsidRDefault="0096359F" w:rsidP="00B543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352">
        <w:rPr>
          <w:rFonts w:ascii="Times New Roman" w:hAnsi="Times New Roman" w:cs="Times New Roman"/>
          <w:sz w:val="26"/>
          <w:szCs w:val="26"/>
        </w:rPr>
        <w:t xml:space="preserve">Сформулированные задачи должны быть необходимы и достаточны для </w:t>
      </w:r>
      <w:r w:rsidRPr="00B54352">
        <w:rPr>
          <w:rFonts w:ascii="Times New Roman" w:hAnsi="Times New Roman" w:cs="Times New Roman"/>
          <w:sz w:val="26"/>
          <w:szCs w:val="26"/>
        </w:rPr>
        <w:lastRenderedPageBreak/>
        <w:t xml:space="preserve">достижения соответствующей цели. Количественной характеристикой результата достижения цели (решения задачи) </w:t>
      </w:r>
      <w:r w:rsidR="00D071C1">
        <w:rPr>
          <w:rFonts w:ascii="Times New Roman" w:hAnsi="Times New Roman" w:cs="Times New Roman"/>
          <w:sz w:val="26"/>
          <w:szCs w:val="26"/>
        </w:rPr>
        <w:t>муниципально</w:t>
      </w:r>
      <w:r w:rsidR="00B54352" w:rsidRPr="00B54352">
        <w:rPr>
          <w:rFonts w:ascii="Times New Roman" w:hAnsi="Times New Roman" w:cs="Times New Roman"/>
          <w:sz w:val="26"/>
          <w:szCs w:val="26"/>
        </w:rPr>
        <w:t>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 являются целевые показатели (индикаторы) </w:t>
      </w:r>
      <w:r w:rsidR="00B54352" w:rsidRPr="00B54352">
        <w:rPr>
          <w:rFonts w:ascii="Times New Roman" w:hAnsi="Times New Roman" w:cs="Times New Roman"/>
          <w:sz w:val="26"/>
          <w:szCs w:val="26"/>
        </w:rPr>
        <w:t>муниципальный</w:t>
      </w:r>
      <w:r w:rsidRPr="00B54352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96359F" w:rsidRPr="00052D4D" w:rsidRDefault="0096359F" w:rsidP="00FC0504">
      <w:pPr>
        <w:pStyle w:val="ConsPlusNormal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772D8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44BE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52D4D">
        <w:rPr>
          <w:rFonts w:ascii="Times New Roman" w:hAnsi="Times New Roman" w:cs="Times New Roman"/>
          <w:sz w:val="26"/>
          <w:szCs w:val="26"/>
        </w:rPr>
        <w:t xml:space="preserve"> </w:t>
      </w:r>
      <w:r w:rsidR="00150F2C">
        <w:rPr>
          <w:rFonts w:ascii="Times New Roman" w:hAnsi="Times New Roman" w:cs="Times New Roman"/>
          <w:sz w:val="26"/>
          <w:szCs w:val="26"/>
        </w:rPr>
        <w:t>«</w:t>
      </w:r>
      <w:r w:rsidR="00244BE7">
        <w:rPr>
          <w:rFonts w:ascii="Times New Roman" w:hAnsi="Times New Roman" w:cs="Times New Roman"/>
          <w:sz w:val="26"/>
          <w:szCs w:val="26"/>
        </w:rPr>
        <w:t>Перечень</w:t>
      </w:r>
      <w:r w:rsidR="00772D86" w:rsidRPr="00772D86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 (подпрограммы)</w:t>
      </w:r>
      <w:r w:rsidR="00150F2C">
        <w:rPr>
          <w:rFonts w:ascii="Times New Roman" w:hAnsi="Times New Roman" w:cs="Times New Roman"/>
          <w:sz w:val="26"/>
          <w:szCs w:val="26"/>
        </w:rPr>
        <w:t>»</w:t>
      </w:r>
      <w:r w:rsidRPr="00052D4D">
        <w:rPr>
          <w:rFonts w:ascii="Times New Roman" w:hAnsi="Times New Roman" w:cs="Times New Roman"/>
          <w:sz w:val="26"/>
          <w:szCs w:val="26"/>
        </w:rPr>
        <w:t xml:space="preserve"> должен содержать перечень мероприятий, которые предлагается реализовать для решения задач </w:t>
      </w:r>
      <w:r w:rsidR="00150F2C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и достижения поставленных целей, с указанием сроков их реализации, объемов финансирования, ответственного исполнителя, соисполнителей в разрезе подпрограмм и проектов по форме таблицы 1.</w:t>
      </w:r>
    </w:p>
    <w:p w:rsidR="0096359F" w:rsidRDefault="0096359F" w:rsidP="00B543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Мероприятия должны быть увязаны по срокам и ресурсам и обеспечивать решение задач </w:t>
      </w:r>
      <w:r w:rsidR="00150F2C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(подпрограммы, проекта).</w:t>
      </w:r>
    </w:p>
    <w:p w:rsidR="005906DD" w:rsidRDefault="005906DD" w:rsidP="00B543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6DD">
        <w:rPr>
          <w:rFonts w:ascii="Times New Roman" w:hAnsi="Times New Roman" w:cs="Times New Roman"/>
          <w:sz w:val="26"/>
          <w:szCs w:val="26"/>
        </w:rPr>
        <w:t xml:space="preserve">В составе мероприятий отражаются как мероприятия, требующие финансирования из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5906DD">
        <w:rPr>
          <w:rFonts w:ascii="Times New Roman" w:hAnsi="Times New Roman" w:cs="Times New Roman"/>
          <w:sz w:val="26"/>
          <w:szCs w:val="26"/>
        </w:rPr>
        <w:t xml:space="preserve"> бюджета, так и мероприятия нефинансового характера, реализуемые для достижения целей, решения задач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5906DD">
        <w:rPr>
          <w:rFonts w:ascii="Times New Roman" w:hAnsi="Times New Roman" w:cs="Times New Roman"/>
          <w:sz w:val="26"/>
          <w:szCs w:val="26"/>
        </w:rPr>
        <w:t xml:space="preserve"> программы (подпрограмм).</w:t>
      </w:r>
    </w:p>
    <w:p w:rsidR="005906DD" w:rsidRPr="005906DD" w:rsidRDefault="00772D86" w:rsidP="00670DE4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244BE7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06DD">
        <w:rPr>
          <w:rFonts w:ascii="Times New Roman" w:hAnsi="Times New Roman" w:cs="Times New Roman"/>
          <w:sz w:val="26"/>
          <w:szCs w:val="26"/>
        </w:rPr>
        <w:t>«</w:t>
      </w:r>
      <w:r w:rsidR="005906DD" w:rsidRPr="005906DD">
        <w:rPr>
          <w:rFonts w:ascii="Times New Roman" w:hAnsi="Times New Roman" w:cs="Times New Roman"/>
          <w:sz w:val="26"/>
          <w:szCs w:val="26"/>
        </w:rPr>
        <w:t>Организация управления и механизм выполнения меропр</w:t>
      </w:r>
      <w:r w:rsidR="005906DD">
        <w:rPr>
          <w:rFonts w:ascii="Times New Roman" w:hAnsi="Times New Roman" w:cs="Times New Roman"/>
          <w:sz w:val="26"/>
          <w:szCs w:val="26"/>
        </w:rPr>
        <w:t>иятий государственной программы</w:t>
      </w:r>
      <w:r w:rsidR="00670DE4">
        <w:rPr>
          <w:rFonts w:ascii="Times New Roman" w:hAnsi="Times New Roman" w:cs="Times New Roman"/>
          <w:sz w:val="26"/>
          <w:szCs w:val="26"/>
        </w:rPr>
        <w:t xml:space="preserve"> </w:t>
      </w:r>
      <w:r w:rsidR="00670DE4" w:rsidRPr="00670DE4">
        <w:rPr>
          <w:rFonts w:ascii="Times New Roman" w:hAnsi="Times New Roman" w:cs="Times New Roman"/>
          <w:sz w:val="26"/>
          <w:szCs w:val="26"/>
        </w:rPr>
        <w:t>(подпрограммы)</w:t>
      </w:r>
      <w:r w:rsidR="005906DD">
        <w:rPr>
          <w:rFonts w:ascii="Times New Roman" w:hAnsi="Times New Roman" w:cs="Times New Roman"/>
          <w:sz w:val="26"/>
          <w:szCs w:val="26"/>
        </w:rPr>
        <w:t>»</w:t>
      </w:r>
      <w:r w:rsidR="005906DD" w:rsidRPr="005906DD">
        <w:rPr>
          <w:rFonts w:ascii="Times New Roman" w:hAnsi="Times New Roman" w:cs="Times New Roman"/>
          <w:sz w:val="26"/>
          <w:szCs w:val="26"/>
        </w:rPr>
        <w:t xml:space="preserve"> должен содержать описание механизма финансирования мероприятий </w:t>
      </w:r>
      <w:r w:rsidR="005906DD">
        <w:rPr>
          <w:rFonts w:ascii="Times New Roman" w:hAnsi="Times New Roman" w:cs="Times New Roman"/>
          <w:sz w:val="26"/>
          <w:szCs w:val="26"/>
        </w:rPr>
        <w:t>муниципальной</w:t>
      </w:r>
      <w:r w:rsidR="005906DD" w:rsidRPr="005906DD">
        <w:rPr>
          <w:rFonts w:ascii="Times New Roman" w:hAnsi="Times New Roman" w:cs="Times New Roman"/>
          <w:sz w:val="26"/>
          <w:szCs w:val="26"/>
        </w:rPr>
        <w:t xml:space="preserve"> программы и методы контроля ее выполнения.</w:t>
      </w:r>
    </w:p>
    <w:p w:rsidR="005906DD" w:rsidRPr="005906DD" w:rsidRDefault="005906DD" w:rsidP="00670DE4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V</w:t>
      </w:r>
      <w:r w:rsidR="00CB33AD" w:rsidRPr="00CB33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906DD">
        <w:rPr>
          <w:rFonts w:ascii="Times New Roman" w:hAnsi="Times New Roman" w:cs="Times New Roman"/>
          <w:sz w:val="26"/>
          <w:szCs w:val="26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670DE4" w:rsidRPr="00670DE4">
        <w:rPr>
          <w:rFonts w:ascii="Times New Roman" w:hAnsi="Times New Roman" w:cs="Times New Roman"/>
          <w:sz w:val="26"/>
          <w:szCs w:val="26"/>
        </w:rPr>
        <w:t>(подпрограммы)</w:t>
      </w:r>
      <w:r w:rsidR="00670D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их обоснование» </w:t>
      </w:r>
      <w:r w:rsidRPr="005906DD">
        <w:rPr>
          <w:rFonts w:ascii="Times New Roman" w:hAnsi="Times New Roman" w:cs="Times New Roman"/>
          <w:sz w:val="26"/>
          <w:szCs w:val="26"/>
        </w:rPr>
        <w:t xml:space="preserve"> должен содержать:</w:t>
      </w:r>
    </w:p>
    <w:p w:rsidR="005906DD" w:rsidRDefault="005906DD" w:rsidP="00670DE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06DD">
        <w:rPr>
          <w:rFonts w:ascii="Times New Roman" w:hAnsi="Times New Roman" w:cs="Times New Roman"/>
          <w:sz w:val="26"/>
          <w:szCs w:val="26"/>
        </w:rPr>
        <w:t xml:space="preserve">1) информацию о составе и значениях целевых показателей (индикаторов) </w:t>
      </w:r>
      <w:r w:rsidR="00A24CCC">
        <w:rPr>
          <w:rFonts w:ascii="Times New Roman" w:hAnsi="Times New Roman" w:cs="Times New Roman"/>
          <w:sz w:val="26"/>
          <w:szCs w:val="26"/>
        </w:rPr>
        <w:t>муниципальной</w:t>
      </w:r>
      <w:r w:rsidRPr="005906DD">
        <w:rPr>
          <w:rFonts w:ascii="Times New Roman" w:hAnsi="Times New Roman" w:cs="Times New Roman"/>
          <w:sz w:val="26"/>
          <w:szCs w:val="26"/>
        </w:rPr>
        <w:t xml:space="preserve"> программы (подпрограммы), которая заполняется по форме таблицы </w:t>
      </w:r>
      <w:r w:rsidR="00CB33AD">
        <w:rPr>
          <w:rFonts w:ascii="Times New Roman" w:hAnsi="Times New Roman" w:cs="Times New Roman"/>
          <w:sz w:val="26"/>
          <w:szCs w:val="26"/>
        </w:rPr>
        <w:t>4:</w:t>
      </w:r>
    </w:p>
    <w:p w:rsidR="00CB33AD" w:rsidRDefault="00CB33AD" w:rsidP="00CB33AD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CB33AD" w:rsidRDefault="00CB33AD" w:rsidP="00CB33A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33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3AD" w:rsidRDefault="00CB33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33AD" w:rsidRPr="00CB33AD" w:rsidRDefault="00CB33AD" w:rsidP="00CB33A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B33AD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CB33AD" w:rsidRPr="00CB33AD" w:rsidRDefault="00CB33AD" w:rsidP="00CB33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33AD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CB33AD" w:rsidRPr="00CB33AD" w:rsidRDefault="00CB33AD" w:rsidP="00CB33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33AD">
        <w:rPr>
          <w:rFonts w:ascii="Times New Roman" w:hAnsi="Times New Roman" w:cs="Times New Roman"/>
          <w:b w:val="0"/>
          <w:sz w:val="24"/>
          <w:szCs w:val="24"/>
        </w:rPr>
        <w:t>о целевых показателях (индикаторах)</w:t>
      </w:r>
    </w:p>
    <w:p w:rsidR="00CB33AD" w:rsidRPr="00CB33AD" w:rsidRDefault="00CB33AD" w:rsidP="00CB33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33AD">
        <w:rPr>
          <w:rFonts w:ascii="Times New Roman" w:hAnsi="Times New Roman" w:cs="Times New Roman"/>
          <w:b w:val="0"/>
          <w:sz w:val="24"/>
          <w:szCs w:val="24"/>
        </w:rPr>
        <w:t>муниципальной  программы (подпрограммы) и их значениях</w:t>
      </w:r>
    </w:p>
    <w:p w:rsidR="00CB33AD" w:rsidRPr="00052D4D" w:rsidRDefault="00CB33AD" w:rsidP="00CB33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083"/>
        <w:gridCol w:w="850"/>
        <w:gridCol w:w="851"/>
        <w:gridCol w:w="907"/>
        <w:gridCol w:w="907"/>
        <w:gridCol w:w="907"/>
        <w:gridCol w:w="1673"/>
      </w:tblGrid>
      <w:tr w:rsidR="00CB33AD" w:rsidRPr="00CB33AD" w:rsidTr="00CB33AD">
        <w:tc>
          <w:tcPr>
            <w:tcW w:w="567" w:type="dxa"/>
            <w:vMerge w:val="restart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8" w:type="dxa"/>
            <w:vMerge w:val="restart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83" w:type="dxa"/>
            <w:vMerge w:val="restart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5" w:type="dxa"/>
            <w:gridSpan w:val="6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по годам реализации муниципальной программы</w:t>
            </w:r>
          </w:p>
        </w:tc>
      </w:tr>
      <w:tr w:rsidR="00CB33AD" w:rsidRPr="00CB33AD" w:rsidTr="00CB33AD">
        <w:tc>
          <w:tcPr>
            <w:tcW w:w="567" w:type="dxa"/>
            <w:vMerge/>
          </w:tcPr>
          <w:p w:rsidR="00CB33AD" w:rsidRPr="00CB33AD" w:rsidRDefault="00CB33AD" w:rsidP="00F4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B33AD" w:rsidRPr="00CB33AD" w:rsidRDefault="00CB33AD" w:rsidP="00F4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B33AD" w:rsidRPr="00CB33AD" w:rsidRDefault="00CB33AD" w:rsidP="00F4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B33A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B33AD" w:rsidRPr="00651F3C" w:rsidRDefault="00651F3C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33AD" w:rsidRPr="00CB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</w:p>
        </w:tc>
        <w:tc>
          <w:tcPr>
            <w:tcW w:w="907" w:type="dxa"/>
          </w:tcPr>
          <w:p w:rsidR="00CB33AD" w:rsidRPr="00CB33AD" w:rsidRDefault="00CB33AD" w:rsidP="00651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CB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51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</w:t>
            </w:r>
            <w:r w:rsidR="00651F3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+…)</w:t>
            </w:r>
          </w:p>
        </w:tc>
        <w:tc>
          <w:tcPr>
            <w:tcW w:w="1673" w:type="dxa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программы</w:t>
            </w:r>
          </w:p>
        </w:tc>
      </w:tr>
      <w:tr w:rsidR="00CB33AD" w:rsidRPr="00CB33AD" w:rsidTr="00CB33AD">
        <w:trPr>
          <w:trHeight w:val="259"/>
        </w:trPr>
        <w:tc>
          <w:tcPr>
            <w:tcW w:w="9843" w:type="dxa"/>
            <w:gridSpan w:val="9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CB33AD" w:rsidRPr="00CB33AD" w:rsidTr="00CB33AD">
        <w:trPr>
          <w:trHeight w:val="309"/>
        </w:trPr>
        <w:tc>
          <w:tcPr>
            <w:tcW w:w="9843" w:type="dxa"/>
            <w:gridSpan w:val="9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</w:p>
        </w:tc>
      </w:tr>
      <w:tr w:rsidR="00CB33AD" w:rsidRPr="00CB33AD" w:rsidTr="00CB33AD">
        <w:tc>
          <w:tcPr>
            <w:tcW w:w="567" w:type="dxa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1083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AD" w:rsidRPr="00CB33AD" w:rsidTr="00CB33AD">
        <w:tc>
          <w:tcPr>
            <w:tcW w:w="56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83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AD" w:rsidRPr="00CB33AD" w:rsidTr="00CB33AD">
        <w:tc>
          <w:tcPr>
            <w:tcW w:w="9843" w:type="dxa"/>
            <w:gridSpan w:val="9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(проект, реализуемый как подпрограмма) </w:t>
            </w:r>
          </w:p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(показатели непосредственного результата, показатели проекта)</w:t>
            </w:r>
          </w:p>
        </w:tc>
      </w:tr>
      <w:tr w:rsidR="00CB33AD" w:rsidRPr="00CB33AD" w:rsidTr="00CB33AD">
        <w:trPr>
          <w:trHeight w:val="334"/>
        </w:trPr>
        <w:tc>
          <w:tcPr>
            <w:tcW w:w="9843" w:type="dxa"/>
            <w:gridSpan w:val="9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Цель1 подпрограммы</w:t>
            </w:r>
          </w:p>
        </w:tc>
      </w:tr>
      <w:tr w:rsidR="00CB33AD" w:rsidRPr="00CB33AD" w:rsidTr="00CB33AD">
        <w:tc>
          <w:tcPr>
            <w:tcW w:w="9843" w:type="dxa"/>
            <w:gridSpan w:val="9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</w:t>
            </w:r>
          </w:p>
        </w:tc>
      </w:tr>
      <w:tr w:rsidR="00CB33AD" w:rsidRPr="00CB33AD" w:rsidTr="00CB33AD">
        <w:tc>
          <w:tcPr>
            <w:tcW w:w="567" w:type="dxa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</w:t>
            </w:r>
          </w:p>
        </w:tc>
        <w:tc>
          <w:tcPr>
            <w:tcW w:w="1083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AD" w:rsidRPr="00CB33AD" w:rsidTr="00CB33AD">
        <w:tc>
          <w:tcPr>
            <w:tcW w:w="56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83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CB33AD" w:rsidRPr="00CB33AD" w:rsidRDefault="00CB33AD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AD" w:rsidRPr="00CB33AD" w:rsidTr="00CB33AD">
        <w:tc>
          <w:tcPr>
            <w:tcW w:w="9843" w:type="dxa"/>
            <w:gridSpan w:val="9"/>
          </w:tcPr>
          <w:p w:rsidR="00CB33AD" w:rsidRPr="00CB33AD" w:rsidRDefault="00CB33AD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3A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CB33AD" w:rsidRPr="00052D4D" w:rsidRDefault="00CB33AD" w:rsidP="005906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4CCC" w:rsidRDefault="00A24CCC" w:rsidP="00A2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В информацию о составе и значениях целевых показателей (индикаторов)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(подпрограммы) </w:t>
      </w:r>
      <w:r>
        <w:rPr>
          <w:rFonts w:ascii="Times New Roman" w:hAnsi="Times New Roman" w:cs="Times New Roman"/>
          <w:sz w:val="26"/>
          <w:szCs w:val="26"/>
        </w:rPr>
        <w:t>включаются:</w:t>
      </w:r>
    </w:p>
    <w:p w:rsidR="00A24CCC" w:rsidRPr="00052D4D" w:rsidRDefault="00A24CCC" w:rsidP="00FC050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2D4D">
        <w:rPr>
          <w:rFonts w:ascii="Times New Roman" w:hAnsi="Times New Roman" w:cs="Times New Roman"/>
          <w:sz w:val="26"/>
          <w:szCs w:val="26"/>
        </w:rPr>
        <w:t>показатели конечного результата</w:t>
      </w:r>
      <w:r w:rsidR="008A771D">
        <w:rPr>
          <w:rFonts w:ascii="Times New Roman" w:hAnsi="Times New Roman" w:cs="Times New Roman"/>
          <w:sz w:val="26"/>
          <w:szCs w:val="26"/>
        </w:rPr>
        <w:t xml:space="preserve"> (в случае наличия подпрограмм - не являются обязательными)</w:t>
      </w:r>
      <w:r w:rsidRPr="00052D4D">
        <w:rPr>
          <w:rFonts w:ascii="Times New Roman" w:hAnsi="Times New Roman" w:cs="Times New Roman"/>
          <w:sz w:val="26"/>
          <w:szCs w:val="26"/>
        </w:rPr>
        <w:t>.</w:t>
      </w:r>
    </w:p>
    <w:p w:rsidR="00A24CCC" w:rsidRPr="00052D4D" w:rsidRDefault="00A24CCC" w:rsidP="00A2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В перечень показателей конечного результата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подлежат включению целевые показатели (индикаторы), значения которых соответствуют по меньшей мере одному из следующих условий:</w:t>
      </w:r>
    </w:p>
    <w:p w:rsidR="00A24CCC" w:rsidRPr="00052D4D" w:rsidRDefault="00A24CCC" w:rsidP="00FC050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рассчитываются с использованием форм ведомственной статистической отчетности, утвержденной федеральными органами исполнительной власти;</w:t>
      </w:r>
    </w:p>
    <w:p w:rsidR="00A24CCC" w:rsidRPr="00052D4D" w:rsidRDefault="00A24CCC" w:rsidP="00FC0504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определяются на основе форм федерального государственного статистического наблюдения, утвержденных Федеральной службой государственной статистики;</w:t>
      </w:r>
    </w:p>
    <w:p w:rsidR="00A24CCC" w:rsidRPr="00052D4D" w:rsidRDefault="00A24CCC" w:rsidP="00FC0504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показатели непосредственного результата.</w:t>
      </w:r>
    </w:p>
    <w:p w:rsidR="00A24CCC" w:rsidRPr="00052D4D" w:rsidRDefault="00A24CCC" w:rsidP="00A2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По каждой задаче подпрограммы рекомендуется устанавливать не более 10 показателей непосредственного результата, которые должны:</w:t>
      </w:r>
    </w:p>
    <w:p w:rsidR="00A24CCC" w:rsidRPr="00052D4D" w:rsidRDefault="00A24CCC" w:rsidP="00FC050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lastRenderedPageBreak/>
        <w:t>количественно характеризовать ход реализации подпрограммы, решение задач и достижение ее цели (целей);</w:t>
      </w:r>
    </w:p>
    <w:p w:rsidR="00A24CCC" w:rsidRPr="00052D4D" w:rsidRDefault="00A24CCC" w:rsidP="00FC050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отражать вклад в достижение показателей конечного результата;</w:t>
      </w:r>
    </w:p>
    <w:p w:rsidR="00A24CCC" w:rsidRPr="00052D4D" w:rsidRDefault="00A24CCC" w:rsidP="00FC050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иметь количественное значение;</w:t>
      </w:r>
    </w:p>
    <w:p w:rsidR="00A24CCC" w:rsidRPr="00052D4D" w:rsidRDefault="00A24CCC" w:rsidP="00FC050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непосредственно зависеть от выполнения мероприятий подпрограммы;</w:t>
      </w:r>
    </w:p>
    <w:p w:rsidR="00A24CCC" w:rsidRPr="00052D4D" w:rsidRDefault="00A24CCC" w:rsidP="00FC050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соответствовать установленным государственным заданием показателям, характеризующим качество и объем (содержание) государственной услуги (работы) (по задачам, отражающим деятельность подведомственных учреждений);</w:t>
      </w:r>
    </w:p>
    <w:p w:rsidR="00A24CCC" w:rsidRPr="00052D4D" w:rsidRDefault="00A24CCC" w:rsidP="00FC0504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отвечать параметрам, определяемым в соответствии с методическими рекомендациями.</w:t>
      </w:r>
    </w:p>
    <w:p w:rsidR="00A24CCC" w:rsidRPr="00052D4D" w:rsidRDefault="00A24CCC" w:rsidP="00A2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В перечень показателей непосредственного результата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подлежат включению целевые показатели (индикаторы), значения которых соответствуют по меньшей мере одному из следующих условий:</w:t>
      </w:r>
    </w:p>
    <w:p w:rsidR="00A24CCC" w:rsidRPr="00052D4D" w:rsidRDefault="00A24CCC" w:rsidP="00FC0504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рассчитываются с использованием форм ведомственной статистической отчетности, утвержденной федеральными органами исполнительной власти;</w:t>
      </w:r>
    </w:p>
    <w:p w:rsidR="00A24CCC" w:rsidRPr="00052D4D" w:rsidRDefault="00A24CCC" w:rsidP="00FC0504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определяются на основе форм федерального государственного статистического наблюдения, утвержденных Федеральной службой государственной статистики;</w:t>
      </w:r>
    </w:p>
    <w:p w:rsidR="00A24CCC" w:rsidRPr="00052D4D" w:rsidRDefault="00A24CCC" w:rsidP="00FC0504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рассчитываются по методикам, включенным в состав </w:t>
      </w:r>
      <w:r w:rsidR="00F0625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A24CCC" w:rsidRPr="00052D4D" w:rsidRDefault="00A24CCC" w:rsidP="00FC0504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определяются на основе опроса общественного мнения.</w:t>
      </w:r>
    </w:p>
    <w:p w:rsidR="00A24CCC" w:rsidRPr="00052D4D" w:rsidRDefault="00A24CCC" w:rsidP="00A2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В перечень целевых показателей (индикаторов) в обязательном порядке подлежат включению целевые показатели (индикаторы), предусмотренные соглашениями с органами исполнительной власти </w:t>
      </w:r>
      <w:r w:rsidR="008A771D">
        <w:rPr>
          <w:rFonts w:ascii="Times New Roman" w:hAnsi="Times New Roman" w:cs="Times New Roman"/>
          <w:sz w:val="26"/>
          <w:szCs w:val="26"/>
        </w:rPr>
        <w:t xml:space="preserve">Челябинской области </w:t>
      </w:r>
      <w:r w:rsidRPr="00052D4D">
        <w:rPr>
          <w:rFonts w:ascii="Times New Roman" w:hAnsi="Times New Roman" w:cs="Times New Roman"/>
          <w:sz w:val="26"/>
          <w:szCs w:val="26"/>
        </w:rPr>
        <w:t>о предоставлении субсидий.</w:t>
      </w:r>
    </w:p>
    <w:p w:rsidR="00A24CCC" w:rsidRPr="00B92ED1" w:rsidRDefault="00A24CCC" w:rsidP="00A2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307">
        <w:rPr>
          <w:rFonts w:ascii="Times New Roman" w:hAnsi="Times New Roman" w:cs="Times New Roman"/>
          <w:sz w:val="26"/>
          <w:szCs w:val="26"/>
        </w:rPr>
        <w:t xml:space="preserve">При включении в </w:t>
      </w:r>
      <w:r w:rsidR="008A771D" w:rsidRPr="000B2307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0B2307">
        <w:rPr>
          <w:rFonts w:ascii="Times New Roman" w:hAnsi="Times New Roman" w:cs="Times New Roman"/>
          <w:sz w:val="26"/>
          <w:szCs w:val="26"/>
        </w:rPr>
        <w:t xml:space="preserve"> программу</w:t>
      </w:r>
      <w:r w:rsidR="00B92ED1" w:rsidRPr="000B2307">
        <w:rPr>
          <w:rFonts w:ascii="Times New Roman" w:hAnsi="Times New Roman" w:cs="Times New Roman"/>
          <w:sz w:val="26"/>
          <w:szCs w:val="26"/>
        </w:rPr>
        <w:t xml:space="preserve">  мероприятий муниципальной составляющей проекта, </w:t>
      </w:r>
      <w:r w:rsidRPr="000B2307">
        <w:rPr>
          <w:rFonts w:ascii="Times New Roman" w:hAnsi="Times New Roman" w:cs="Times New Roman"/>
          <w:sz w:val="26"/>
          <w:szCs w:val="26"/>
        </w:rPr>
        <w:t xml:space="preserve"> </w:t>
      </w:r>
      <w:r w:rsidR="00B92ED1" w:rsidRPr="000B2307">
        <w:rPr>
          <w:rFonts w:ascii="Times New Roman" w:hAnsi="Times New Roman" w:cs="Times New Roman"/>
          <w:sz w:val="26"/>
          <w:szCs w:val="26"/>
        </w:rPr>
        <w:t xml:space="preserve">наименования и значения показателей </w:t>
      </w:r>
      <w:r w:rsidRPr="000B2307">
        <w:rPr>
          <w:rFonts w:ascii="Times New Roman" w:hAnsi="Times New Roman" w:cs="Times New Roman"/>
          <w:sz w:val="26"/>
          <w:szCs w:val="26"/>
        </w:rPr>
        <w:t xml:space="preserve"> указываются в соответствии </w:t>
      </w:r>
      <w:r w:rsidR="00B92ED1" w:rsidRPr="000B2307">
        <w:rPr>
          <w:rFonts w:ascii="Times New Roman" w:hAnsi="Times New Roman" w:cs="Times New Roman"/>
          <w:sz w:val="26"/>
          <w:szCs w:val="26"/>
        </w:rPr>
        <w:t>с соглашением о предоставлении субсидий, заключенным с соответствующим органом исполнительной власти Челябинской области</w:t>
      </w:r>
      <w:r w:rsidRPr="000B2307">
        <w:rPr>
          <w:rFonts w:ascii="Times New Roman" w:hAnsi="Times New Roman" w:cs="Times New Roman"/>
          <w:sz w:val="26"/>
          <w:szCs w:val="26"/>
        </w:rPr>
        <w:t>.</w:t>
      </w:r>
    </w:p>
    <w:p w:rsidR="00A24CCC" w:rsidRPr="00052D4D" w:rsidRDefault="00A24CCC" w:rsidP="00A2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Количество целевых показателей (индикаторов) формируется исходя из принципов необходимости и достаточности для достижения цели (целей) и решения задач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и ее структурных элементов.</w:t>
      </w:r>
    </w:p>
    <w:p w:rsidR="00A24CCC" w:rsidRPr="00052D4D" w:rsidRDefault="00A24CCC" w:rsidP="00A2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Используемые целевые показатели (индикаторы) должны соответствовать следующим требованиям:</w:t>
      </w:r>
    </w:p>
    <w:p w:rsidR="00A24CCC" w:rsidRPr="00052D4D" w:rsidRDefault="00A24CCC" w:rsidP="00FC0504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адекватность - целевой показатель (индикатор) должен очевидным образом характеризовать прогресс и охватывать все существенные аспекты достижения цели или решения задачи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(структурных элементов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программы), при этом из формулировки целевого показателя (индикатора) должна быть очевидна желаемая тенденция изменения значений целевого показателя (индикатора), отражающая достижение соответствующей цели (решение задачи);</w:t>
      </w:r>
    </w:p>
    <w:p w:rsidR="00A24CCC" w:rsidRPr="00052D4D" w:rsidRDefault="00A24CCC" w:rsidP="00FC0504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точность - погрешность измерения не должна приводить к искаженному представлению о результатах реализации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(структурных элементов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программы);</w:t>
      </w:r>
    </w:p>
    <w:p w:rsidR="00A24CCC" w:rsidRPr="00052D4D" w:rsidRDefault="00A24CCC" w:rsidP="00FC0504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объективность - не допускается использование целевых показателей (индикаторов), улучшение отчетных значений которых возможно при ухудшении реального положения дел;</w:t>
      </w:r>
    </w:p>
    <w:p w:rsidR="00A24CCC" w:rsidRPr="00052D4D" w:rsidRDefault="00A24CCC" w:rsidP="00FC0504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однозначность - определение целевого показателя (индикатора) должно </w:t>
      </w:r>
      <w:r w:rsidRPr="00052D4D">
        <w:rPr>
          <w:rFonts w:ascii="Times New Roman" w:hAnsi="Times New Roman" w:cs="Times New Roman"/>
          <w:sz w:val="26"/>
          <w:szCs w:val="26"/>
        </w:rPr>
        <w:lastRenderedPageBreak/>
        <w:t>обеспечивать одинаковое понимание существа измеряемой характеристики как специалистами, так и конечными потребителями услуг, для чего следует избегать излишне сложных, не имеющих четкого, общепринятого определения и единиц измерения целевых показателей (индикаторов);</w:t>
      </w:r>
    </w:p>
    <w:p w:rsidR="00A24CCC" w:rsidRPr="00052D4D" w:rsidRDefault="00A24CCC" w:rsidP="00FC0504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экономичность - получение отчетных данных должно проводиться с минимально возможными затратами, применяемые целевые показатели (индикаторы) должны в максимальной степени основываться на уже существующих процедурах сбора информации;</w:t>
      </w:r>
    </w:p>
    <w:p w:rsidR="00A24CCC" w:rsidRPr="00052D4D" w:rsidRDefault="00A24CCC" w:rsidP="00FC0504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достоверность -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(структурных элементов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программы);</w:t>
      </w:r>
    </w:p>
    <w:p w:rsidR="00A24CCC" w:rsidRPr="00052D4D" w:rsidRDefault="00A24CCC" w:rsidP="00FC0504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своевременность и регулярность -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использования;</w:t>
      </w:r>
    </w:p>
    <w:p w:rsidR="00A24CCC" w:rsidRPr="00052D4D" w:rsidRDefault="00A24CCC" w:rsidP="00A24C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2) обоснование ожидаемых результатов реализации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программы, которое включает:</w:t>
      </w:r>
    </w:p>
    <w:p w:rsidR="00A24CCC" w:rsidRPr="00052D4D" w:rsidRDefault="00A24CCC" w:rsidP="00FC0504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сведения о взаимосвязи мероприятий и результатов их выполнения с целевыми показателями (индикаторами)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(структурных элементов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программы);</w:t>
      </w:r>
    </w:p>
    <w:p w:rsidR="00A24CCC" w:rsidRPr="00052D4D" w:rsidRDefault="00A24CCC" w:rsidP="00FC0504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обоснование состава и значений соответствующих целевых показателей (индикаторов)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(структурных элементов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программы) и оценку влияния внешних факторов и условий на их достижение;</w:t>
      </w:r>
    </w:p>
    <w:p w:rsidR="00A24CCC" w:rsidRPr="00052D4D" w:rsidRDefault="00A24CCC" w:rsidP="00FC0504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методику расчета значений целевых показателей (индикаторов), а также источник получения информации о данных целевых показателях (индикаторах).</w:t>
      </w:r>
    </w:p>
    <w:p w:rsidR="00A24CCC" w:rsidRPr="00CD4661" w:rsidRDefault="00A24CCC" w:rsidP="00670DE4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 Раздел VI </w:t>
      </w:r>
      <w:r w:rsidR="008A771D">
        <w:rPr>
          <w:rFonts w:ascii="Times New Roman" w:hAnsi="Times New Roman" w:cs="Times New Roman"/>
          <w:sz w:val="26"/>
          <w:szCs w:val="26"/>
        </w:rPr>
        <w:t>«</w:t>
      </w:r>
      <w:r w:rsidRPr="00052D4D">
        <w:rPr>
          <w:rFonts w:ascii="Times New Roman" w:hAnsi="Times New Roman" w:cs="Times New Roman"/>
          <w:sz w:val="26"/>
          <w:szCs w:val="26"/>
        </w:rPr>
        <w:t xml:space="preserve">Финансово-экономическое обоснование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670DE4">
        <w:rPr>
          <w:rFonts w:ascii="Times New Roman" w:hAnsi="Times New Roman" w:cs="Times New Roman"/>
          <w:sz w:val="26"/>
          <w:szCs w:val="26"/>
        </w:rPr>
        <w:t xml:space="preserve"> </w:t>
      </w:r>
      <w:r w:rsidR="00670DE4" w:rsidRPr="00670DE4">
        <w:rPr>
          <w:rFonts w:ascii="Times New Roman" w:hAnsi="Times New Roman" w:cs="Times New Roman"/>
          <w:sz w:val="26"/>
          <w:szCs w:val="26"/>
        </w:rPr>
        <w:t>(подпрограммы)</w:t>
      </w:r>
      <w:r w:rsidR="008A771D">
        <w:rPr>
          <w:rFonts w:ascii="Times New Roman" w:hAnsi="Times New Roman" w:cs="Times New Roman"/>
          <w:sz w:val="26"/>
          <w:szCs w:val="26"/>
        </w:rPr>
        <w:t xml:space="preserve">» </w:t>
      </w:r>
      <w:r w:rsidRPr="00052D4D">
        <w:rPr>
          <w:rFonts w:ascii="Times New Roman" w:hAnsi="Times New Roman" w:cs="Times New Roman"/>
          <w:sz w:val="26"/>
          <w:szCs w:val="26"/>
        </w:rPr>
        <w:t xml:space="preserve"> содержит расчет затрат на мероприятия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в разрезе структурных элементов </w:t>
      </w:r>
      <w:r w:rsidR="008A771D">
        <w:rPr>
          <w:rFonts w:ascii="Times New Roman" w:hAnsi="Times New Roman" w:cs="Times New Roman"/>
          <w:sz w:val="26"/>
          <w:szCs w:val="26"/>
        </w:rPr>
        <w:t>муниципальной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150F2C" w:rsidRDefault="00150F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4277A" w:rsidRDefault="0014277A" w:rsidP="00150F2C">
      <w:pPr>
        <w:jc w:val="right"/>
        <w:rPr>
          <w:rFonts w:ascii="Times New Roman" w:hAnsi="Times New Roman" w:cs="Times New Roman"/>
          <w:sz w:val="26"/>
          <w:szCs w:val="26"/>
        </w:rPr>
        <w:sectPr w:rsidR="0014277A" w:rsidSect="00E47A81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6359F" w:rsidRPr="00052D4D" w:rsidRDefault="0096359F" w:rsidP="00150F2C">
      <w:pPr>
        <w:jc w:val="right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14277A" w:rsidRDefault="00772D86" w:rsidP="00150F2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772D86">
        <w:rPr>
          <w:rFonts w:ascii="Times New Roman" w:hAnsi="Times New Roman" w:cs="Times New Roman"/>
          <w:b w:val="0"/>
          <w:sz w:val="26"/>
          <w:szCs w:val="26"/>
        </w:rPr>
        <w:t>истема мероприятий муниципальной программы (подпрограммы)</w:t>
      </w:r>
    </w:p>
    <w:p w:rsidR="00772D86" w:rsidRDefault="00772D86" w:rsidP="00150F2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2127"/>
        <w:gridCol w:w="1842"/>
        <w:gridCol w:w="2041"/>
        <w:gridCol w:w="2212"/>
        <w:gridCol w:w="1191"/>
        <w:gridCol w:w="1191"/>
        <w:gridCol w:w="1077"/>
        <w:gridCol w:w="1076"/>
      </w:tblGrid>
      <w:tr w:rsidR="0014277A" w:rsidRPr="00052D4D" w:rsidTr="005906DD">
        <w:tc>
          <w:tcPr>
            <w:tcW w:w="510" w:type="dxa"/>
            <w:vMerge w:val="restart"/>
          </w:tcPr>
          <w:p w:rsidR="0014277A" w:rsidRPr="00052D4D" w:rsidRDefault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52D4D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246" w:type="dxa"/>
            <w:vMerge w:val="restart"/>
          </w:tcPr>
          <w:p w:rsidR="0014277A" w:rsidRPr="00052D4D" w:rsidRDefault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D4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14277A" w:rsidRPr="00052D4D" w:rsidRDefault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D4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</w:tcPr>
          <w:p w:rsidR="0014277A" w:rsidRPr="00052D4D" w:rsidRDefault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D4D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041" w:type="dxa"/>
            <w:vMerge w:val="restart"/>
          </w:tcPr>
          <w:p w:rsidR="0014277A" w:rsidRPr="00052D4D" w:rsidRDefault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D4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212" w:type="dxa"/>
            <w:vMerge w:val="restart"/>
          </w:tcPr>
          <w:p w:rsidR="0014277A" w:rsidRPr="00052D4D" w:rsidRDefault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показателя из паспорта программы</w:t>
            </w:r>
          </w:p>
        </w:tc>
        <w:tc>
          <w:tcPr>
            <w:tcW w:w="4535" w:type="dxa"/>
            <w:gridSpan w:val="4"/>
            <w:vAlign w:val="center"/>
          </w:tcPr>
          <w:p w:rsidR="0014277A" w:rsidRPr="00052D4D" w:rsidRDefault="0014277A" w:rsidP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D4D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 годам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52D4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</w:tr>
      <w:tr w:rsidR="0014277A" w:rsidRPr="00052D4D" w:rsidTr="005906DD">
        <w:tc>
          <w:tcPr>
            <w:tcW w:w="510" w:type="dxa"/>
            <w:vMerge/>
          </w:tcPr>
          <w:p w:rsidR="0014277A" w:rsidRPr="00052D4D" w:rsidRDefault="00142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6" w:type="dxa"/>
            <w:vMerge/>
          </w:tcPr>
          <w:p w:rsidR="0014277A" w:rsidRPr="00052D4D" w:rsidRDefault="00142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4277A" w:rsidRPr="00052D4D" w:rsidRDefault="00142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14277A" w:rsidRPr="00052D4D" w:rsidRDefault="00142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:rsidR="0014277A" w:rsidRPr="00052D4D" w:rsidRDefault="001427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vMerge/>
          </w:tcPr>
          <w:p w:rsidR="0014277A" w:rsidRPr="00052D4D" w:rsidRDefault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5906DD" w:rsidRDefault="005906DD" w:rsidP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4277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  <w:p w:rsidR="0014277A" w:rsidRPr="00875729" w:rsidRDefault="0014277A" w:rsidP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1191" w:type="dxa"/>
          </w:tcPr>
          <w:p w:rsidR="0014277A" w:rsidRDefault="005906DD" w:rsidP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4277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  <w:p w:rsidR="0014277A" w:rsidRPr="00052D4D" w:rsidRDefault="0014277A" w:rsidP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+1)</w:t>
            </w:r>
          </w:p>
        </w:tc>
        <w:tc>
          <w:tcPr>
            <w:tcW w:w="1077" w:type="dxa"/>
          </w:tcPr>
          <w:p w:rsidR="0014277A" w:rsidRDefault="005906DD" w:rsidP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4277A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  <w:p w:rsidR="0014277A" w:rsidRPr="00052D4D" w:rsidRDefault="0014277A" w:rsidP="0014277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+2)</w:t>
            </w:r>
          </w:p>
        </w:tc>
        <w:tc>
          <w:tcPr>
            <w:tcW w:w="1076" w:type="dxa"/>
          </w:tcPr>
          <w:p w:rsidR="005906DD" w:rsidRDefault="005906DD" w:rsidP="005906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14277A" w:rsidRPr="00052D4D" w:rsidRDefault="005906DD" w:rsidP="005906D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1427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(N</w:t>
            </w:r>
            <w:r w:rsidR="0014277A">
              <w:rPr>
                <w:rFonts w:ascii="Times New Roman" w:hAnsi="Times New Roman" w:cs="Times New Roman"/>
                <w:sz w:val="26"/>
                <w:szCs w:val="26"/>
              </w:rPr>
              <w:t>+…)</w:t>
            </w:r>
          </w:p>
        </w:tc>
      </w:tr>
      <w:tr w:rsidR="00A24CCC" w:rsidRPr="00052D4D" w:rsidTr="00A24CCC">
        <w:trPr>
          <w:trHeight w:val="219"/>
        </w:trPr>
        <w:tc>
          <w:tcPr>
            <w:tcW w:w="15513" w:type="dxa"/>
            <w:gridSpan w:val="10"/>
          </w:tcPr>
          <w:p w:rsidR="00A24CCC" w:rsidRPr="00052D4D" w:rsidRDefault="00A24CCC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1  муниципальной программы</w:t>
            </w:r>
          </w:p>
        </w:tc>
      </w:tr>
      <w:tr w:rsidR="00A24CCC" w:rsidRPr="00052D4D" w:rsidTr="00F4790E">
        <w:tc>
          <w:tcPr>
            <w:tcW w:w="15513" w:type="dxa"/>
            <w:gridSpan w:val="10"/>
          </w:tcPr>
          <w:p w:rsidR="00A24CCC" w:rsidRPr="00052D4D" w:rsidRDefault="00A24CCC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муниципальной  программы</w:t>
            </w:r>
          </w:p>
        </w:tc>
      </w:tr>
      <w:tr w:rsidR="00A24CCC" w:rsidRPr="00052D4D" w:rsidTr="005906DD">
        <w:tc>
          <w:tcPr>
            <w:tcW w:w="510" w:type="dxa"/>
          </w:tcPr>
          <w:p w:rsidR="00A24CCC" w:rsidRPr="00052D4D" w:rsidRDefault="00A24CCC" w:rsidP="00A24C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246" w:type="dxa"/>
          </w:tcPr>
          <w:p w:rsidR="00A24CCC" w:rsidRPr="00052D4D" w:rsidRDefault="00A24CCC" w:rsidP="00A24C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A24CCC" w:rsidRPr="00052D4D" w:rsidRDefault="00A24CCC" w:rsidP="00A24C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24CCC" w:rsidRPr="00052D4D" w:rsidRDefault="00A24CCC" w:rsidP="00A24C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A24CCC" w:rsidRPr="00052D4D" w:rsidRDefault="00A24CCC" w:rsidP="00A24C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</w:tcPr>
          <w:p w:rsidR="00A24CCC" w:rsidRPr="00052D4D" w:rsidRDefault="00A24CCC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A24CCC" w:rsidRDefault="00A24CCC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A24CCC" w:rsidRDefault="00A24CCC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A24CCC" w:rsidRDefault="00A24CCC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A24CCC" w:rsidRDefault="00A24CCC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77A" w:rsidRPr="00052D4D" w:rsidTr="005906DD">
        <w:tc>
          <w:tcPr>
            <w:tcW w:w="15513" w:type="dxa"/>
            <w:gridSpan w:val="10"/>
          </w:tcPr>
          <w:p w:rsidR="0014277A" w:rsidRPr="00052D4D" w:rsidRDefault="0014277A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подпрограммы </w:t>
            </w:r>
            <w:r w:rsidR="005906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277A" w:rsidRPr="00052D4D" w:rsidTr="005906DD">
        <w:tc>
          <w:tcPr>
            <w:tcW w:w="15513" w:type="dxa"/>
            <w:gridSpan w:val="10"/>
          </w:tcPr>
          <w:p w:rsidR="0014277A" w:rsidRPr="00052D4D" w:rsidRDefault="0014277A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1 подпрограммы</w:t>
            </w:r>
          </w:p>
        </w:tc>
      </w:tr>
      <w:tr w:rsidR="0014277A" w:rsidRPr="00052D4D" w:rsidTr="005906DD">
        <w:tc>
          <w:tcPr>
            <w:tcW w:w="15513" w:type="dxa"/>
            <w:gridSpan w:val="10"/>
          </w:tcPr>
          <w:p w:rsidR="0014277A" w:rsidRPr="00052D4D" w:rsidRDefault="0014277A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</w:t>
            </w:r>
          </w:p>
        </w:tc>
      </w:tr>
      <w:tr w:rsidR="0014277A" w:rsidRPr="00052D4D" w:rsidTr="005906DD">
        <w:tc>
          <w:tcPr>
            <w:tcW w:w="510" w:type="dxa"/>
          </w:tcPr>
          <w:p w:rsidR="0014277A" w:rsidRPr="00052D4D" w:rsidRDefault="00A24CCC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246" w:type="dxa"/>
          </w:tcPr>
          <w:p w:rsidR="0014277A" w:rsidRPr="00052D4D" w:rsidRDefault="0014277A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4277A" w:rsidRPr="00052D4D" w:rsidRDefault="0014277A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4277A" w:rsidRPr="00052D4D" w:rsidRDefault="0014277A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14277A" w:rsidRPr="00052D4D" w:rsidRDefault="0014277A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</w:tcPr>
          <w:p w:rsidR="0014277A" w:rsidRPr="00052D4D" w:rsidRDefault="0014277A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14277A" w:rsidRPr="00052D4D" w:rsidRDefault="0014277A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14277A" w:rsidRPr="00052D4D" w:rsidRDefault="0014277A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14277A" w:rsidRPr="00052D4D" w:rsidRDefault="0014277A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14277A" w:rsidRPr="00052D4D" w:rsidRDefault="0014277A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06DD" w:rsidRPr="00052D4D" w:rsidTr="00F4790E">
        <w:tc>
          <w:tcPr>
            <w:tcW w:w="15513" w:type="dxa"/>
            <w:gridSpan w:val="10"/>
          </w:tcPr>
          <w:p w:rsidR="005906DD" w:rsidRPr="00052D4D" w:rsidRDefault="005906DD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 подпрограммы …</w:t>
            </w:r>
          </w:p>
        </w:tc>
      </w:tr>
      <w:tr w:rsidR="005906DD" w:rsidRPr="00052D4D" w:rsidTr="00F4790E">
        <w:tc>
          <w:tcPr>
            <w:tcW w:w="15513" w:type="dxa"/>
            <w:gridSpan w:val="10"/>
          </w:tcPr>
          <w:p w:rsidR="005906DD" w:rsidRPr="00052D4D" w:rsidRDefault="005906DD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1 подпрограммы</w:t>
            </w:r>
          </w:p>
        </w:tc>
      </w:tr>
      <w:tr w:rsidR="005906DD" w:rsidRPr="00052D4D" w:rsidTr="00F4790E">
        <w:tc>
          <w:tcPr>
            <w:tcW w:w="15513" w:type="dxa"/>
            <w:gridSpan w:val="10"/>
          </w:tcPr>
          <w:p w:rsidR="005906DD" w:rsidRPr="00052D4D" w:rsidRDefault="005906DD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 подпрограммы</w:t>
            </w:r>
          </w:p>
        </w:tc>
      </w:tr>
      <w:tr w:rsidR="005906DD" w:rsidRPr="00052D4D" w:rsidTr="005906DD">
        <w:tc>
          <w:tcPr>
            <w:tcW w:w="510" w:type="dxa"/>
          </w:tcPr>
          <w:p w:rsidR="005906DD" w:rsidRDefault="005906DD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246" w:type="dxa"/>
          </w:tcPr>
          <w:p w:rsidR="005906DD" w:rsidRDefault="005906DD" w:rsidP="00A24C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906DD" w:rsidRPr="00052D4D" w:rsidRDefault="005906DD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906DD" w:rsidRPr="00052D4D" w:rsidRDefault="005906DD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5906DD" w:rsidRPr="00052D4D" w:rsidRDefault="005906DD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</w:tcPr>
          <w:p w:rsidR="005906DD" w:rsidRPr="00052D4D" w:rsidRDefault="005906DD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5906DD" w:rsidRPr="00052D4D" w:rsidRDefault="005906DD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5906DD" w:rsidRPr="00052D4D" w:rsidRDefault="005906DD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5906DD" w:rsidRPr="00052D4D" w:rsidRDefault="005906DD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6" w:type="dxa"/>
          </w:tcPr>
          <w:p w:rsidR="005906DD" w:rsidRPr="00052D4D" w:rsidRDefault="005906DD" w:rsidP="00A24CC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277A" w:rsidRPr="00145C38" w:rsidRDefault="0014277A" w:rsidP="00145C38">
      <w:pPr>
        <w:pStyle w:val="ConsPlusNormal"/>
        <w:rPr>
          <w:rFonts w:ascii="Times New Roman" w:hAnsi="Times New Roman" w:cs="Times New Roman"/>
          <w:sz w:val="20"/>
        </w:rPr>
        <w:sectPr w:rsidR="0014277A" w:rsidRPr="00145C38" w:rsidSect="00E11F42">
          <w:pgSz w:w="16838" w:h="11905" w:orient="landscape"/>
          <w:pgMar w:top="1701" w:right="1134" w:bottom="851" w:left="1134" w:header="709" w:footer="0" w:gutter="0"/>
          <w:cols w:space="720"/>
        </w:sectPr>
      </w:pPr>
    </w:p>
    <w:p w:rsidR="00244BE7" w:rsidRPr="00244BE7" w:rsidRDefault="00244BE7" w:rsidP="00BE15A7">
      <w:pPr>
        <w:pStyle w:val="ConsPlusNormal"/>
        <w:tabs>
          <w:tab w:val="left" w:pos="1134"/>
        </w:tabs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244BE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A0B13">
        <w:rPr>
          <w:rFonts w:ascii="Times New Roman" w:hAnsi="Times New Roman" w:cs="Times New Roman"/>
          <w:sz w:val="26"/>
          <w:szCs w:val="26"/>
        </w:rPr>
        <w:t>4</w:t>
      </w:r>
    </w:p>
    <w:p w:rsidR="009A0B13" w:rsidRDefault="00244BE7" w:rsidP="00BE15A7">
      <w:pPr>
        <w:pStyle w:val="ConsPlusNormal"/>
        <w:tabs>
          <w:tab w:val="left" w:pos="1134"/>
        </w:tabs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244BE7">
        <w:rPr>
          <w:rFonts w:ascii="Times New Roman" w:hAnsi="Times New Roman" w:cs="Times New Roman"/>
          <w:sz w:val="26"/>
          <w:szCs w:val="26"/>
        </w:rPr>
        <w:t>к Порядку  принятия решений о разработке, формировании и реализации муниципальных программ Копейского городского округа</w:t>
      </w:r>
    </w:p>
    <w:p w:rsidR="009A0B13" w:rsidRDefault="009A0B13" w:rsidP="00244BE7">
      <w:pPr>
        <w:pStyle w:val="ConsPlusNormal"/>
        <w:tabs>
          <w:tab w:val="left" w:pos="1134"/>
        </w:tabs>
        <w:ind w:left="10065"/>
        <w:jc w:val="both"/>
      </w:pPr>
    </w:p>
    <w:p w:rsidR="009A0B13" w:rsidRDefault="009A0B13" w:rsidP="00244BE7">
      <w:pPr>
        <w:pStyle w:val="ConsPlusNormal"/>
        <w:tabs>
          <w:tab w:val="left" w:pos="1134"/>
        </w:tabs>
        <w:ind w:left="10065"/>
        <w:jc w:val="both"/>
      </w:pPr>
    </w:p>
    <w:p w:rsidR="009A0B13" w:rsidRDefault="009A0B13" w:rsidP="00BE15A7">
      <w:pPr>
        <w:pStyle w:val="ConsPlusNormal"/>
        <w:tabs>
          <w:tab w:val="left" w:pos="1134"/>
          <w:tab w:val="left" w:pos="1034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E062F6">
        <w:rPr>
          <w:rFonts w:ascii="Times New Roman" w:hAnsi="Times New Roman" w:cs="Times New Roman"/>
          <w:sz w:val="26"/>
          <w:szCs w:val="26"/>
        </w:rPr>
        <w:t xml:space="preserve">нформация, включающая подтвержденные данные о прогнозных расходах организаций и (или) внебюджетных фондов на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062F6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BE15A7" w:rsidRDefault="00BE15A7" w:rsidP="009A0B13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3805"/>
        <w:gridCol w:w="1826"/>
        <w:gridCol w:w="1691"/>
        <w:gridCol w:w="1774"/>
      </w:tblGrid>
      <w:tr w:rsidR="00BE15A7" w:rsidRPr="00BE15A7" w:rsidTr="00BE15A7">
        <w:tc>
          <w:tcPr>
            <w:tcW w:w="534" w:type="dxa"/>
          </w:tcPr>
          <w:p w:rsidR="00BE15A7" w:rsidRPr="00BE15A7" w:rsidRDefault="00BE15A7" w:rsidP="009A0B1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BE15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</w:tcPr>
          <w:p w:rsidR="00BE15A7" w:rsidRPr="00BE15A7" w:rsidRDefault="00BE15A7" w:rsidP="009A0B1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внебюджетного фонда</w:t>
            </w:r>
          </w:p>
        </w:tc>
        <w:tc>
          <w:tcPr>
            <w:tcW w:w="5320" w:type="dxa"/>
            <w:gridSpan w:val="3"/>
          </w:tcPr>
          <w:p w:rsidR="00BE15A7" w:rsidRPr="00BE15A7" w:rsidRDefault="00BE15A7" w:rsidP="009A0B1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BE15A7" w:rsidRPr="00BE15A7" w:rsidTr="00BE15A7">
        <w:tc>
          <w:tcPr>
            <w:tcW w:w="534" w:type="dxa"/>
          </w:tcPr>
          <w:p w:rsidR="00BE15A7" w:rsidRPr="00BE15A7" w:rsidRDefault="00BE15A7" w:rsidP="009A0B1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E15A7" w:rsidRPr="00BE15A7" w:rsidRDefault="00BE15A7" w:rsidP="009A0B1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BE15A7" w:rsidRPr="00BE15A7" w:rsidRDefault="00BE15A7" w:rsidP="00BE15A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+1)</w:t>
            </w:r>
            <w:r>
              <w:rPr>
                <w:rStyle w:val="a5"/>
                <w:rFonts w:ascii="Times New Roman" w:hAnsi="Times New Roman" w:cs="Times New Roman"/>
              </w:rPr>
              <w:footnoteReference w:id="8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E15A7" w:rsidRPr="00BE15A7" w:rsidRDefault="00BE15A7" w:rsidP="00BE15A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+2)</w:t>
            </w:r>
          </w:p>
        </w:tc>
        <w:tc>
          <w:tcPr>
            <w:tcW w:w="1783" w:type="dxa"/>
          </w:tcPr>
          <w:p w:rsidR="00BE15A7" w:rsidRPr="00BE15A7" w:rsidRDefault="00BE15A7" w:rsidP="00BE15A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+…)</w:t>
            </w:r>
          </w:p>
        </w:tc>
      </w:tr>
      <w:tr w:rsidR="00BE15A7" w:rsidRPr="00BE15A7" w:rsidTr="00BE15A7">
        <w:tc>
          <w:tcPr>
            <w:tcW w:w="9681" w:type="dxa"/>
            <w:gridSpan w:val="5"/>
          </w:tcPr>
          <w:p w:rsidR="00BE15A7" w:rsidRPr="00BE15A7" w:rsidRDefault="00BE15A7" w:rsidP="009A0B1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муниципальной программы</w:t>
            </w:r>
          </w:p>
        </w:tc>
      </w:tr>
      <w:tr w:rsidR="00BE15A7" w:rsidRPr="00BE15A7" w:rsidTr="00BE15A7">
        <w:tc>
          <w:tcPr>
            <w:tcW w:w="9681" w:type="dxa"/>
            <w:gridSpan w:val="5"/>
          </w:tcPr>
          <w:p w:rsidR="00BE15A7" w:rsidRDefault="00BE15A7" w:rsidP="009A0B1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включения внебюджетного финансирования в муниципальную программу</w:t>
            </w:r>
          </w:p>
          <w:p w:rsidR="00BE15A7" w:rsidRPr="00BE15A7" w:rsidRDefault="00BE15A7" w:rsidP="00BE15A7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(например, в соответствии с договорами, планами финансово-хозяйственной деятельности, либо иными документами)</w:t>
            </w:r>
          </w:p>
        </w:tc>
      </w:tr>
      <w:tr w:rsidR="00BE15A7" w:rsidRPr="00BE15A7" w:rsidTr="00BE15A7">
        <w:tc>
          <w:tcPr>
            <w:tcW w:w="534" w:type="dxa"/>
          </w:tcPr>
          <w:p w:rsidR="00BE15A7" w:rsidRPr="00BE15A7" w:rsidRDefault="00BE15A7" w:rsidP="009A0B1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E15A7" w:rsidRPr="00BE15A7" w:rsidRDefault="00BE15A7" w:rsidP="009A0B1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BE15A7" w:rsidRPr="00BE15A7" w:rsidRDefault="00BE15A7" w:rsidP="009A0B1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15A7" w:rsidRPr="00BE15A7" w:rsidRDefault="00BE15A7" w:rsidP="009A0B1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E15A7" w:rsidRPr="00BE15A7" w:rsidRDefault="00BE15A7" w:rsidP="009A0B13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15A7" w:rsidRDefault="00BE15A7" w:rsidP="009A0B13">
      <w:pPr>
        <w:pStyle w:val="ConsPlusNormal"/>
        <w:tabs>
          <w:tab w:val="left" w:pos="1134"/>
        </w:tabs>
        <w:jc w:val="center"/>
        <w:sectPr w:rsidR="00BE15A7" w:rsidSect="00BE15A7">
          <w:pgSz w:w="11905" w:h="16838"/>
          <w:pgMar w:top="1134" w:right="706" w:bottom="1134" w:left="1560" w:header="709" w:footer="0" w:gutter="0"/>
          <w:cols w:space="720"/>
        </w:sectPr>
      </w:pPr>
    </w:p>
    <w:p w:rsidR="00BE15A7" w:rsidRPr="00052D4D" w:rsidRDefault="00BE15A7" w:rsidP="00BE15A7">
      <w:pPr>
        <w:pStyle w:val="ConsPlusNormal"/>
        <w:ind w:left="9639"/>
        <w:outlineLvl w:val="1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BE15A7" w:rsidRPr="00052D4D" w:rsidRDefault="00BE15A7" w:rsidP="00BE15A7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  <w:r w:rsidRPr="0067405E">
        <w:rPr>
          <w:rFonts w:ascii="Times New Roman" w:hAnsi="Times New Roman" w:cs="Times New Roman"/>
          <w:sz w:val="26"/>
          <w:szCs w:val="26"/>
        </w:rPr>
        <w:t>к Порядку  принятия решений о разработке, формировании и реализации муниципальных программ Копейского городского округа</w:t>
      </w:r>
    </w:p>
    <w:p w:rsidR="00BE15A7" w:rsidRDefault="00BE15A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BA7" w:rsidRDefault="00BE15A7" w:rsidP="00BE15A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применения мер муниципального регулирования в сфере реализации муниципальной программы</w:t>
      </w:r>
    </w:p>
    <w:tbl>
      <w:tblPr>
        <w:tblStyle w:val="a7"/>
        <w:tblW w:w="14970" w:type="dxa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1843"/>
        <w:gridCol w:w="1701"/>
        <w:gridCol w:w="3947"/>
      </w:tblGrid>
      <w:tr w:rsidR="009A1BA7" w:rsidRPr="009A1BA7" w:rsidTr="009A1BA7">
        <w:tc>
          <w:tcPr>
            <w:tcW w:w="817" w:type="dxa"/>
            <w:vMerge w:val="restart"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</w:tc>
        <w:tc>
          <w:tcPr>
            <w:tcW w:w="5103" w:type="dxa"/>
            <w:gridSpan w:val="3"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оценка результата, </w:t>
            </w:r>
          </w:p>
          <w:p w:rsidR="009A1BA7" w:rsidRPr="009A1BA7" w:rsidRDefault="009A1BA7" w:rsidP="009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9A1B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3947" w:type="dxa"/>
            <w:vMerge w:val="restart"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применения для достижения цели (целей) муниципальной программы</w:t>
            </w:r>
          </w:p>
        </w:tc>
      </w:tr>
      <w:tr w:rsidR="009A1BA7" w:rsidRPr="009A1BA7" w:rsidTr="009A1BA7">
        <w:tc>
          <w:tcPr>
            <w:tcW w:w="817" w:type="dxa"/>
            <w:vMerge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BA7" w:rsidRPr="009A1BA7" w:rsidRDefault="009A1BA7" w:rsidP="004378E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Pr="009A1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>+1)</w:t>
            </w:r>
            <w:r w:rsidRPr="009A1BA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A1BA7" w:rsidRPr="009A1BA7" w:rsidRDefault="009A1BA7" w:rsidP="004378E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Pr="009A1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>+2)</w:t>
            </w:r>
          </w:p>
        </w:tc>
        <w:tc>
          <w:tcPr>
            <w:tcW w:w="1701" w:type="dxa"/>
          </w:tcPr>
          <w:p w:rsidR="009A1BA7" w:rsidRPr="009A1BA7" w:rsidRDefault="009A1BA7" w:rsidP="004378E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Pr="009A1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>+…)</w:t>
            </w:r>
          </w:p>
        </w:tc>
        <w:tc>
          <w:tcPr>
            <w:tcW w:w="3947" w:type="dxa"/>
            <w:vMerge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A7" w:rsidRPr="009A1BA7" w:rsidTr="009A1BA7">
        <w:tc>
          <w:tcPr>
            <w:tcW w:w="14970" w:type="dxa"/>
            <w:gridSpan w:val="6"/>
          </w:tcPr>
          <w:p w:rsidR="009A1BA7" w:rsidRPr="009A1BA7" w:rsidRDefault="009A1BA7" w:rsidP="009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</w:tr>
      <w:tr w:rsidR="009A1BA7" w:rsidRPr="009A1BA7" w:rsidTr="009A1BA7">
        <w:tc>
          <w:tcPr>
            <w:tcW w:w="14970" w:type="dxa"/>
            <w:gridSpan w:val="6"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9A1BA7" w:rsidRPr="009A1BA7" w:rsidTr="009A1BA7">
        <w:tc>
          <w:tcPr>
            <w:tcW w:w="817" w:type="dxa"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9A1BA7" w:rsidRPr="009A1BA7" w:rsidRDefault="009A1BA7" w:rsidP="00BE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5A7" w:rsidRDefault="00BE15A7" w:rsidP="00BE15A7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763DB" w:rsidRDefault="00B763DB" w:rsidP="00B763DB">
      <w:pPr>
        <w:pStyle w:val="ConsPlusNormal"/>
        <w:ind w:left="9639"/>
        <w:outlineLvl w:val="1"/>
        <w:rPr>
          <w:rFonts w:ascii="Times New Roman" w:hAnsi="Times New Roman" w:cs="Times New Roman"/>
          <w:sz w:val="26"/>
          <w:szCs w:val="26"/>
        </w:rPr>
        <w:sectPr w:rsidR="00B763DB" w:rsidSect="00E11F42">
          <w:pgSz w:w="16838" w:h="11905" w:orient="landscape"/>
          <w:pgMar w:top="1701" w:right="1134" w:bottom="850" w:left="1134" w:header="709" w:footer="0" w:gutter="0"/>
          <w:cols w:space="720"/>
        </w:sectPr>
      </w:pPr>
    </w:p>
    <w:p w:rsidR="00B763DB" w:rsidRPr="00052D4D" w:rsidRDefault="00B763DB" w:rsidP="00B763DB">
      <w:pPr>
        <w:pStyle w:val="ConsPlusNormal"/>
        <w:tabs>
          <w:tab w:val="left" w:pos="6521"/>
        </w:tabs>
        <w:ind w:left="5954"/>
        <w:outlineLvl w:val="1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B763DB" w:rsidRPr="00052D4D" w:rsidRDefault="00B763DB" w:rsidP="00B763DB">
      <w:pPr>
        <w:pStyle w:val="ConsPlusNormal"/>
        <w:tabs>
          <w:tab w:val="left" w:pos="6521"/>
        </w:tabs>
        <w:ind w:left="5954"/>
        <w:rPr>
          <w:rFonts w:ascii="Times New Roman" w:hAnsi="Times New Roman" w:cs="Times New Roman"/>
          <w:sz w:val="26"/>
          <w:szCs w:val="26"/>
        </w:rPr>
      </w:pPr>
      <w:r w:rsidRPr="0067405E">
        <w:rPr>
          <w:rFonts w:ascii="Times New Roman" w:hAnsi="Times New Roman" w:cs="Times New Roman"/>
          <w:sz w:val="26"/>
          <w:szCs w:val="26"/>
        </w:rPr>
        <w:t>к Порядку  принятия решений о разработке, формировании и реализации муниципальных программ Копейского городского округа</w:t>
      </w:r>
    </w:p>
    <w:p w:rsidR="00B763DB" w:rsidRDefault="00B763D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3DB" w:rsidRDefault="00B763DB" w:rsidP="00B763DB">
      <w:pPr>
        <w:spacing w:after="0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</w:t>
      </w:r>
    </w:p>
    <w:p w:rsidR="00B763DB" w:rsidRDefault="00B763DB" w:rsidP="00B763DB">
      <w:pPr>
        <w:spacing w:after="0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содержанию дополнительных и обосновывающих материалов</w:t>
      </w:r>
    </w:p>
    <w:p w:rsidR="00B763DB" w:rsidRDefault="00B763DB" w:rsidP="00B763DB">
      <w:pPr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3DB" w:rsidRPr="00D911AA" w:rsidRDefault="00D911AA" w:rsidP="00D911AA">
      <w:pPr>
        <w:pStyle w:val="a6"/>
        <w:numPr>
          <w:ilvl w:val="0"/>
          <w:numId w:val="35"/>
        </w:numPr>
        <w:tabs>
          <w:tab w:val="clear" w:pos="157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3DB" w:rsidRP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муниципальной программы представляются дополнительные и обосновывающие материалы, которые в обязательном порядке содержат следующие разделы:</w:t>
      </w:r>
    </w:p>
    <w:p w:rsidR="00B763DB" w:rsidRPr="00B763DB" w:rsidRDefault="00B763DB" w:rsidP="00D911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ресурсное обеспечение </w:t>
      </w:r>
      <w:r w:rsid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программы;</w:t>
      </w:r>
    </w:p>
    <w:p w:rsidR="00B763DB" w:rsidRPr="00B763DB" w:rsidRDefault="00B763DB" w:rsidP="00D911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описание рисков реализации </w:t>
      </w:r>
      <w:r w:rsid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программы, в том числе недостижения целевых показателей (индикаторов) </w:t>
      </w:r>
      <w:r w:rsid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программы, а также описание механизмов управления рисками и меры по их минимизации;</w:t>
      </w:r>
    </w:p>
    <w:p w:rsidR="00B763DB" w:rsidRPr="00B763DB" w:rsidRDefault="00B763DB" w:rsidP="00D911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планируемая эффективность </w:t>
      </w:r>
      <w:r w:rsid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программы;</w:t>
      </w:r>
    </w:p>
    <w:p w:rsidR="00B763DB" w:rsidRPr="00B763DB" w:rsidRDefault="00B763DB" w:rsidP="00D911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перечень инвестиционных проектов (при наличии);</w:t>
      </w:r>
    </w:p>
    <w:p w:rsidR="00B763DB" w:rsidRPr="00B763DB" w:rsidRDefault="00B763DB" w:rsidP="00D911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перечень проектов, реализуемых в рамках </w:t>
      </w:r>
      <w:r w:rsid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(при наличии).</w:t>
      </w:r>
    </w:p>
    <w:p w:rsidR="00B763DB" w:rsidRPr="00D911AA" w:rsidRDefault="00B763DB" w:rsidP="00D911AA">
      <w:pPr>
        <w:pStyle w:val="a6"/>
        <w:numPr>
          <w:ilvl w:val="0"/>
          <w:numId w:val="35"/>
        </w:numPr>
        <w:tabs>
          <w:tab w:val="clear" w:pos="157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и обосновывающие материалы не входят в состав </w:t>
      </w:r>
      <w:r w:rsid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C76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P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63DB" w:rsidRPr="00D911AA" w:rsidRDefault="00B763DB" w:rsidP="00D911AA">
      <w:pPr>
        <w:pStyle w:val="a6"/>
        <w:numPr>
          <w:ilvl w:val="0"/>
          <w:numId w:val="35"/>
        </w:numPr>
        <w:tabs>
          <w:tab w:val="clear" w:pos="157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I «Ресурсное обеспечение </w:t>
      </w:r>
      <w:r w:rsid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программы».</w:t>
      </w: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раздел предусматривает формирование сведений о:</w:t>
      </w:r>
    </w:p>
    <w:p w:rsidR="00B763DB" w:rsidRPr="00D911AA" w:rsidRDefault="00B763DB" w:rsidP="00D911AA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финансовом обеспечении реализации </w:t>
      </w:r>
      <w:r w:rsidR="00D911AA" w:rsidRP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программы;</w:t>
      </w:r>
    </w:p>
    <w:p w:rsidR="00B763DB" w:rsidRPr="00D911AA" w:rsidRDefault="00B763DB" w:rsidP="00D911AA">
      <w:pPr>
        <w:pStyle w:val="a6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материальных, информационных, человеческих и иных ресурсах, которые будут способствовать достижению цели (целей) и решению задач </w:t>
      </w:r>
      <w:r w:rsidR="00D911AA" w:rsidRP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программы.</w:t>
      </w: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в части финансового обеспечения реализации </w:t>
      </w:r>
      <w:r w:rsid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должен содержать описание механизмов привлечения средств федерального </w:t>
      </w:r>
      <w:r w:rsid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областного 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бюджетов, внебюджетных средств (в описании механизма привлечения средств федерального </w:t>
      </w:r>
      <w:r w:rsid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областного 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отражаются нормативные правовые акты, государственные программы Российской Федерации</w:t>
      </w:r>
      <w:r w:rsidR="00D9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Челябинской области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договоры (соглашения) либо другие документы, которые определяют объемы, направления и условия использования указанных средств в рамках реализации </w:t>
      </w:r>
      <w:r w:rsidR="007E6F6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программы.</w:t>
      </w: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привлечения внебюджетных средств указываются подтвержденные данные о прогнозных расходах организаций и (или) внебюджетных фондов на реализацию мероприятий </w:t>
      </w:r>
      <w:r w:rsidR="007E6F6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программы.</w:t>
      </w: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на реализацию </w:t>
      </w:r>
      <w:r w:rsidR="007E6F6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B76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не планируется привлечение средств из федерального, областного, местных бюджетов и внебюджетных источников, информация об этом указывается в данном разделе.</w:t>
      </w: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приложений к разделу могут предоставляться документы, подтверждающие обоснование финансово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обеспечения из федерального и областного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бюджетов и внебюджетных источников (федеральные нормативные правовые акты,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государственные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программы, соглашения о намерениях и прочие документы).</w:t>
      </w:r>
    </w:p>
    <w:p w:rsidR="00B763DB" w:rsidRPr="007E6F61" w:rsidRDefault="00B763DB" w:rsidP="007E6F61">
      <w:pPr>
        <w:pStyle w:val="a6"/>
        <w:numPr>
          <w:ilvl w:val="0"/>
          <w:numId w:val="35"/>
        </w:numPr>
        <w:tabs>
          <w:tab w:val="clear" w:pos="157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7E6F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разделе II «Описание рисков реализации </w:t>
      </w:r>
      <w:r w:rsidR="007E6F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</w:t>
      </w:r>
      <w:r w:rsidRPr="007E6F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программы, в том числе недостижения целевых показателей, а также описание механизмов управления рисками и меры по их минимизации»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дается описание рисков реализации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программы, в том числе недостижения целевых показателей, а также описание механизмов управления рисками и меры по их минимизации, в том числе по форме таблицы 1.</w:t>
      </w:r>
    </w:p>
    <w:p w:rsidR="007E6F61" w:rsidRDefault="007E6F61" w:rsidP="007E6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63DB" w:rsidRPr="00B763DB" w:rsidRDefault="00B763DB" w:rsidP="007E6F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p w:rsidR="00B763DB" w:rsidRPr="00B763DB" w:rsidRDefault="00B763DB" w:rsidP="007E6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рисков реализации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программы, в том числе недостижения целевых показателей, а также описание механизмов управления рисками</w:t>
      </w:r>
    </w:p>
    <w:p w:rsidR="00B763DB" w:rsidRDefault="00B763DB" w:rsidP="007E6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меры по их минимизации</w:t>
      </w:r>
    </w:p>
    <w:p w:rsidR="007E6F61" w:rsidRPr="00B763DB" w:rsidRDefault="007E6F61" w:rsidP="007E6F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3307"/>
        <w:gridCol w:w="5410"/>
      </w:tblGrid>
      <w:tr w:rsidR="00B763DB" w:rsidRPr="00B763DB">
        <w:trPr>
          <w:trHeight w:val="31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63DB" w:rsidRPr="00B763DB" w:rsidRDefault="00B763DB" w:rsidP="007E6F6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3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63DB" w:rsidRPr="00B763DB" w:rsidRDefault="00B763DB" w:rsidP="007E6F61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3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Описание рисков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763DB" w:rsidRPr="00B763DB" w:rsidRDefault="00B763DB" w:rsidP="007E6F61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3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Меры управления рисками</w:t>
            </w:r>
          </w:p>
        </w:tc>
      </w:tr>
      <w:tr w:rsidR="00B763DB" w:rsidRPr="00B763DB">
        <w:trPr>
          <w:trHeight w:val="32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3DB" w:rsidRPr="00B763DB" w:rsidRDefault="00B763DB" w:rsidP="00B763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763DB" w:rsidRPr="00B763DB" w:rsidRDefault="00B763DB" w:rsidP="00B763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3DB" w:rsidRPr="00B763DB" w:rsidRDefault="00B763DB" w:rsidP="00B763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E6F61" w:rsidRDefault="007E6F61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столбце «Описание рисков» дается описание:</w:t>
      </w:r>
    </w:p>
    <w:p w:rsidR="00B763DB" w:rsidRPr="007E6F61" w:rsidRDefault="00B763DB" w:rsidP="007E6F61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внешних рисков (вероятных явлений, событий, процессов, не зависящих от ответственного исполнителя, соисполнителей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7E6F61"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и негативно влияющих на основные параметры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7E6F61"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программы);</w:t>
      </w:r>
    </w:p>
    <w:p w:rsidR="00B763DB" w:rsidRPr="007E6F61" w:rsidRDefault="00B763DB" w:rsidP="007E6F61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внутренних рисков (вероятных явлений, событий, процессов, зависящих от ответственного исполнителя, соисполнителей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7E6F61"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программы).</w:t>
      </w: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столбце «Меры управления рисками» указываются меры управления рисками реализации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7E6F61"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программы, которые предусматривают:</w:t>
      </w:r>
    </w:p>
    <w:p w:rsidR="00B763DB" w:rsidRPr="007E6F61" w:rsidRDefault="00B763DB" w:rsidP="007E6F61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идентификацию факторов риска по источникам возникновения и характеру влияния на ход и результаты реализации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7E6F61"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программы. В качестве факторов риска рассматриваются такие события, условия, тенденции, оказывающие существенное влияние на сроки и результаты реализации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7E6F61"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программы, на которые ответственный исполнитель, соисполнители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7E6F61"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не могут оказать непосредственного влияния. Под существенным влиянием понимается такое влияние, которое приводит к изменению сроков и (или) ожидаемых результатов реализации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7E6F61"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не менее чем на 10% от планового уровня;</w:t>
      </w:r>
    </w:p>
    <w:p w:rsidR="00B763DB" w:rsidRPr="007E6F61" w:rsidRDefault="00B763DB" w:rsidP="007E6F61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качественную и, по возможности, количественную оценку факторов рисков; обоснование предложений по мерам управления рисками реализации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7E6F61"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программы.</w:t>
      </w: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составе обоснования предложений по мерам управления рисками реализации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7E6F61"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приводятся меры правового регулирования, направленные на минимизацию негативного влияния рисков (внешних факторов).</w:t>
      </w: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мер по предотвращению рисков предусматривается разработка комплекса мероприятий и способов снижения вероятности возникновения неблагоприятных последствий в целях обеспечения бесперебойности реализации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7E6F61"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программы. Среди них:</w:t>
      </w:r>
    </w:p>
    <w:p w:rsidR="00B763DB" w:rsidRPr="007E6F61" w:rsidRDefault="00B763DB" w:rsidP="007E6F61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подпрограмм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программы, направленные на управление рисками, их своевременное выявление и минимизацию;</w:t>
      </w:r>
    </w:p>
    <w:p w:rsidR="00B763DB" w:rsidRPr="007E6F61" w:rsidRDefault="00B763DB" w:rsidP="007E6F61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по управлению реализацией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программы, направленные на своевременное обнаружение, мониторинг и оценку влияния рисков и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внешних факторов, а также разработку и реализацию мер по минимизации их негативного влияния на реализацию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программы.</w:t>
      </w:r>
    </w:p>
    <w:p w:rsidR="00B763DB" w:rsidRPr="007E6F61" w:rsidRDefault="00B763DB" w:rsidP="007E6F61">
      <w:pPr>
        <w:pStyle w:val="a6"/>
        <w:numPr>
          <w:ilvl w:val="0"/>
          <w:numId w:val="35"/>
        </w:numPr>
        <w:tabs>
          <w:tab w:val="clear" w:pos="157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E6F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Раздел III «Планируемая эффективность </w:t>
      </w:r>
      <w:r w:rsidR="007E6F61" w:rsidRPr="007E6F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муниципальной </w:t>
      </w:r>
      <w:r w:rsidRPr="007E6F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программы».</w:t>
      </w: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Планируемая эффективность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определяется ответственным исполнителем на этапе ее разработки и осуществляется в целях определения планируемого вклада результатов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в социально-экономическое развитие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Обязательным условием определения планируемой эффективности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является успешное (полное) выполнение запланированных на период ее реализации целевых показателей (индикаторов)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программы, а также мероприятий в установленные сроки.</w:t>
      </w: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качестве основных критериев планируемой эффективности реализации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применяются:</w:t>
      </w:r>
    </w:p>
    <w:p w:rsidR="00B763DB" w:rsidRPr="007E6F61" w:rsidRDefault="00B763DB" w:rsidP="007E6F61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критерии экономической эффективности, учитывающие оценку вклада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в экономическое развитие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целом, оценку влияния ожидаемых результатов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на различные сферы экономики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 оценке планируемой эффективности в зависимости от сферы реализации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может приводиться оценка влияния реализации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на макроэкономические, демографические, социальные показатели, в том числе оценка дополнительного прироста рабочих мест; ускорения темпов роста производства и роста производительности труда). Оценки могут включать как прямые (непосредственные) эффекты от реализации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программы, так и косвенные (внешние) эффекты, возникающие в сопряженных секторах экономики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Копейского городского округа</w:t>
      </w: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E6F61" w:rsidRPr="007E6F61" w:rsidRDefault="00B763DB" w:rsidP="007E6F61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критерии социальной эффективности, учитывающие ожидаемый вклад реализации государственной программы в социальное развитие, показатели которого не могут быть выражены в стоимостной оценке </w:t>
      </w:r>
    </w:p>
    <w:p w:rsidR="00B763DB" w:rsidRPr="007E6F61" w:rsidRDefault="00B763DB" w:rsidP="007E6F61">
      <w:pPr>
        <w:pStyle w:val="a6"/>
        <w:numPr>
          <w:ilvl w:val="0"/>
          <w:numId w:val="35"/>
        </w:numPr>
        <w:tabs>
          <w:tab w:val="clear" w:pos="157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E6F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Раздел IV «Перечень инвестиционных проектов».</w:t>
      </w:r>
    </w:p>
    <w:p w:rsid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инвестиционных проектов (в том числе создаваемые на условиях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-частного партнерства, концессионных соглашений), предусматривающих строительство, реконструкцию,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 (далее именуются - инвестиционные проекты), финансовое обеспечение которых полностью или частично осуществляется за счет средств </w:t>
      </w:r>
      <w:r w:rsid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местного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бюджета в рамках </w:t>
      </w:r>
      <w:r w:rsidR="007E6F61" w:rsidRPr="007E6F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программы, формируется по форме таблицы 2.</w:t>
      </w:r>
    </w:p>
    <w:p w:rsidR="007E6F61" w:rsidRDefault="007E6F61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F61" w:rsidRDefault="007E6F6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7E6F61" w:rsidRDefault="007E6F61" w:rsidP="007E6F61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2</w:t>
      </w:r>
    </w:p>
    <w:p w:rsidR="007E6F61" w:rsidRDefault="007E6F61" w:rsidP="007E6F6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инвестиционных проектов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"/>
        <w:gridCol w:w="1707"/>
        <w:gridCol w:w="1465"/>
        <w:gridCol w:w="1317"/>
        <w:gridCol w:w="1424"/>
        <w:gridCol w:w="1641"/>
        <w:gridCol w:w="1707"/>
      </w:tblGrid>
      <w:tr w:rsidR="00706E52" w:rsidRPr="007E6F61" w:rsidTr="00706E52">
        <w:tc>
          <w:tcPr>
            <w:tcW w:w="517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7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1465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объекта, его адрес</w:t>
            </w:r>
          </w:p>
        </w:tc>
        <w:tc>
          <w:tcPr>
            <w:tcW w:w="1381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проекта</w:t>
            </w:r>
          </w:p>
        </w:tc>
        <w:tc>
          <w:tcPr>
            <w:tcW w:w="1424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 / приобретения (разработки ПСД)</w:t>
            </w:r>
          </w:p>
        </w:tc>
        <w:tc>
          <w:tcPr>
            <w:tcW w:w="1641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 источник  финансирования </w:t>
            </w:r>
          </w:p>
        </w:tc>
        <w:tc>
          <w:tcPr>
            <w:tcW w:w="1707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от реализации инвестиционного проекта</w:t>
            </w:r>
          </w:p>
        </w:tc>
      </w:tr>
      <w:tr w:rsidR="00706E52" w:rsidRPr="007E6F61" w:rsidTr="00706E52">
        <w:tc>
          <w:tcPr>
            <w:tcW w:w="517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E52" w:rsidRPr="007E6F61" w:rsidTr="00706E52">
        <w:tc>
          <w:tcPr>
            <w:tcW w:w="517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</w:tcPr>
          <w:p w:rsidR="00706E52" w:rsidRPr="007E6F61" w:rsidRDefault="00706E52" w:rsidP="007E6F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6F61" w:rsidRPr="00B763DB" w:rsidRDefault="007E6F61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разделе отражаются меры </w:t>
      </w:r>
      <w:r w:rsidR="00706E52" w:rsidRP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поддержки реализации инвестиционных проектов в соответствующей сфере социально-экономического развития </w:t>
      </w:r>
      <w:r w:rsid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округа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эффект (количественные и качественные показатели, характеризующие эффект от реализации инвестиционного проекта: налоговые поступления, количество создаваемых мест в детских дошкольных учреждениях и т.п.) от их реализации.</w:t>
      </w:r>
    </w:p>
    <w:p w:rsidR="00B763DB" w:rsidRPr="00B763DB" w:rsidRDefault="00B763DB" w:rsidP="00B76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Инвестиционные проекты должны отвечать цели (целям) и задачам </w:t>
      </w:r>
      <w:r w:rsidR="00706E52" w:rsidRP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программы, быть направлены на достижение целевых показателей (индикаторов), установленных в </w:t>
      </w:r>
      <w:r w:rsidR="00706E52" w:rsidRP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программе.</w:t>
      </w:r>
    </w:p>
    <w:p w:rsidR="00B763DB" w:rsidRPr="00706E52" w:rsidRDefault="00B763DB" w:rsidP="00706E52">
      <w:pPr>
        <w:pStyle w:val="a6"/>
        <w:numPr>
          <w:ilvl w:val="0"/>
          <w:numId w:val="35"/>
        </w:numPr>
        <w:tabs>
          <w:tab w:val="clear" w:pos="1571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E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раздел V «Перечень проектов, реализуемых в рамках </w:t>
      </w:r>
      <w:r w:rsidR="00706E52" w:rsidRPr="00706E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муниципальной </w:t>
      </w:r>
      <w:r w:rsidRPr="00706E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программы» </w:t>
      </w:r>
      <w:r w:rsidRP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включаются</w:t>
      </w:r>
      <w:r w:rsid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</w:t>
      </w:r>
      <w:r w:rsidR="00706E52" w:rsidRP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мероприятий в рамках </w:t>
      </w:r>
      <w:r w:rsidRP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региональных проектов</w:t>
      </w:r>
      <w:r w:rsidR="00706E52" w:rsidRP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Челябинской области</w:t>
      </w:r>
      <w:r w:rsidRP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включенных в </w:t>
      </w:r>
      <w:r w:rsidR="00706E52" w:rsidRP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P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программу в качестве подпрограммы или </w:t>
      </w:r>
      <w:r w:rsidR="00706E52" w:rsidRPr="00706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мероприятия, по форме таблицы 3.</w:t>
      </w:r>
    </w:p>
    <w:p w:rsidR="00706E52" w:rsidRDefault="00706E52" w:rsidP="00706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6E52" w:rsidRDefault="00706E52" w:rsidP="00706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3</w:t>
      </w:r>
    </w:p>
    <w:p w:rsidR="00B763DB" w:rsidRPr="00B763DB" w:rsidRDefault="00B763DB" w:rsidP="0070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региональных проектов</w:t>
      </w:r>
    </w:p>
    <w:p w:rsidR="00B763DB" w:rsidRPr="00B763DB" w:rsidRDefault="00B763DB" w:rsidP="00706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410"/>
        <w:gridCol w:w="2249"/>
      </w:tblGrid>
      <w:tr w:rsidR="00706E52" w:rsidRPr="00706E52" w:rsidTr="00706E52">
        <w:trPr>
          <w:trHeight w:val="2735"/>
        </w:trPr>
        <w:tc>
          <w:tcPr>
            <w:tcW w:w="2268" w:type="dxa"/>
            <w:shd w:val="clear" w:color="auto" w:fill="FFFFFF"/>
          </w:tcPr>
          <w:p w:rsidR="00706E52" w:rsidRPr="00706E52" w:rsidRDefault="00706E52" w:rsidP="00706E52">
            <w:pPr>
              <w:spacing w:after="0" w:line="240" w:lineRule="auto"/>
              <w:ind w:left="142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706E52" w:rsidRPr="00706E52" w:rsidRDefault="00706E52" w:rsidP="00706E52">
            <w:pPr>
              <w:spacing w:after="0" w:line="240" w:lineRule="auto"/>
              <w:ind w:left="142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национального</w:t>
            </w:r>
          </w:p>
          <w:p w:rsidR="00706E52" w:rsidRPr="00706E52" w:rsidRDefault="00706E52" w:rsidP="00706E52">
            <w:pPr>
              <w:spacing w:after="0" w:line="240" w:lineRule="auto"/>
              <w:ind w:left="142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2835" w:type="dxa"/>
            <w:shd w:val="clear" w:color="auto" w:fill="FFFFFF"/>
          </w:tcPr>
          <w:p w:rsidR="00706E52" w:rsidRPr="00706E52" w:rsidRDefault="00706E52" w:rsidP="00706E52">
            <w:pPr>
              <w:spacing w:after="0" w:line="240" w:lineRule="auto"/>
              <w:ind w:left="142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регионального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Челябинской области </w:t>
            </w:r>
          </w:p>
        </w:tc>
        <w:tc>
          <w:tcPr>
            <w:tcW w:w="2410" w:type="dxa"/>
            <w:shd w:val="clear" w:color="auto" w:fill="FFFFFF"/>
          </w:tcPr>
          <w:p w:rsidR="00706E52" w:rsidRPr="00706E52" w:rsidRDefault="00706E52" w:rsidP="00706E52">
            <w:pPr>
              <w:spacing w:after="0" w:line="240" w:lineRule="auto"/>
              <w:ind w:left="142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</w:t>
            </w:r>
          </w:p>
          <w:p w:rsidR="00706E52" w:rsidRPr="00706E52" w:rsidRDefault="00706E52" w:rsidP="00706E52">
            <w:pPr>
              <w:spacing w:after="0" w:line="240" w:lineRule="auto"/>
              <w:ind w:left="142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249" w:type="dxa"/>
            <w:shd w:val="clear" w:color="auto" w:fill="FFFFFF"/>
          </w:tcPr>
          <w:p w:rsidR="00706E52" w:rsidRPr="00706E52" w:rsidRDefault="00706E52" w:rsidP="00706E52">
            <w:pPr>
              <w:spacing w:after="0" w:line="240" w:lineRule="auto"/>
              <w:ind w:left="142" w:right="12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структурного элемента программы </w:t>
            </w:r>
          </w:p>
        </w:tc>
      </w:tr>
      <w:tr w:rsidR="00706E52" w:rsidRPr="00706E52" w:rsidTr="00706E52">
        <w:trPr>
          <w:trHeight w:val="549"/>
        </w:trPr>
        <w:tc>
          <w:tcPr>
            <w:tcW w:w="2268" w:type="dxa"/>
            <w:vMerge w:val="restart"/>
            <w:shd w:val="clear" w:color="auto" w:fill="FFFFFF"/>
          </w:tcPr>
          <w:p w:rsidR="00706E52" w:rsidRPr="00706E52" w:rsidRDefault="00706E52" w:rsidP="00706E52">
            <w:pPr>
              <w:spacing w:after="0" w:line="260" w:lineRule="exact"/>
              <w:ind w:left="142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835" w:type="dxa"/>
            <w:shd w:val="clear" w:color="auto" w:fill="FFFFFF"/>
          </w:tcPr>
          <w:p w:rsidR="00706E52" w:rsidRPr="00706E52" w:rsidRDefault="00706E52" w:rsidP="00706E52">
            <w:pPr>
              <w:spacing w:after="0" w:line="260" w:lineRule="exact"/>
              <w:ind w:left="142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410" w:type="dxa"/>
            <w:shd w:val="clear" w:color="auto" w:fill="FFFFFF"/>
          </w:tcPr>
          <w:p w:rsidR="00706E52" w:rsidRPr="00706E52" w:rsidRDefault="00706E52" w:rsidP="00706E52">
            <w:pPr>
              <w:spacing w:after="0" w:line="240" w:lineRule="auto"/>
              <w:ind w:left="142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706E52" w:rsidRPr="00706E52" w:rsidRDefault="00706E52" w:rsidP="00706E52">
            <w:pPr>
              <w:spacing w:after="0" w:line="240" w:lineRule="auto"/>
              <w:ind w:left="142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49" w:type="dxa"/>
            <w:shd w:val="clear" w:color="auto" w:fill="FFFFFF"/>
          </w:tcPr>
          <w:p w:rsidR="00706E52" w:rsidRPr="00706E52" w:rsidRDefault="00706E52" w:rsidP="00706E52">
            <w:pPr>
              <w:spacing w:after="0" w:line="240" w:lineRule="auto"/>
              <w:ind w:left="142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06E52" w:rsidRPr="00706E52" w:rsidTr="00706E52">
        <w:trPr>
          <w:trHeight w:val="688"/>
        </w:trPr>
        <w:tc>
          <w:tcPr>
            <w:tcW w:w="2268" w:type="dxa"/>
            <w:vMerge/>
            <w:shd w:val="clear" w:color="auto" w:fill="FFFFFF"/>
          </w:tcPr>
          <w:p w:rsidR="00706E52" w:rsidRPr="00706E52" w:rsidRDefault="00706E52" w:rsidP="00706E52">
            <w:pPr>
              <w:spacing w:after="0" w:line="240" w:lineRule="auto"/>
              <w:ind w:left="142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06E52" w:rsidRPr="00706E52" w:rsidRDefault="00706E52" w:rsidP="00706E52">
            <w:pPr>
              <w:spacing w:after="0" w:line="240" w:lineRule="auto"/>
              <w:ind w:left="142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…</w:t>
            </w:r>
          </w:p>
        </w:tc>
        <w:tc>
          <w:tcPr>
            <w:tcW w:w="2410" w:type="dxa"/>
            <w:shd w:val="clear" w:color="auto" w:fill="FFFFFF"/>
          </w:tcPr>
          <w:p w:rsidR="00706E52" w:rsidRPr="00706E52" w:rsidRDefault="00706E52" w:rsidP="00706E52">
            <w:pPr>
              <w:spacing w:after="0" w:line="240" w:lineRule="auto"/>
              <w:ind w:left="142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</w:p>
          <w:p w:rsidR="00706E52" w:rsidRPr="00706E52" w:rsidRDefault="00706E52" w:rsidP="00706E52">
            <w:pPr>
              <w:spacing w:after="0" w:line="240" w:lineRule="auto"/>
              <w:ind w:left="142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49" w:type="dxa"/>
            <w:shd w:val="clear" w:color="auto" w:fill="FFFFFF"/>
          </w:tcPr>
          <w:p w:rsidR="00706E52" w:rsidRPr="00706E52" w:rsidRDefault="00706E52" w:rsidP="00706E52">
            <w:pPr>
              <w:spacing w:after="0" w:line="240" w:lineRule="auto"/>
              <w:ind w:left="142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706E52" w:rsidRPr="00706E52" w:rsidTr="00706E52">
        <w:trPr>
          <w:trHeight w:val="439"/>
        </w:trPr>
        <w:tc>
          <w:tcPr>
            <w:tcW w:w="2268" w:type="dxa"/>
            <w:shd w:val="clear" w:color="auto" w:fill="FFFFFF"/>
          </w:tcPr>
          <w:p w:rsidR="00706E52" w:rsidRPr="00706E52" w:rsidRDefault="00706E52" w:rsidP="00706E52">
            <w:pPr>
              <w:spacing w:after="0" w:line="260" w:lineRule="exact"/>
              <w:ind w:left="142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35" w:type="dxa"/>
            <w:shd w:val="clear" w:color="auto" w:fill="FFFFFF"/>
          </w:tcPr>
          <w:p w:rsidR="00706E52" w:rsidRPr="00706E52" w:rsidRDefault="00706E52" w:rsidP="00706E52">
            <w:pPr>
              <w:spacing w:after="0" w:line="240" w:lineRule="auto"/>
              <w:ind w:left="142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706E52" w:rsidRPr="00706E52" w:rsidRDefault="00706E52" w:rsidP="004531EF">
            <w:pPr>
              <w:spacing w:after="0" w:line="240" w:lineRule="auto"/>
              <w:ind w:left="142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shd w:val="clear" w:color="auto" w:fill="FFFFFF"/>
          </w:tcPr>
          <w:p w:rsidR="00706E52" w:rsidRPr="00706E52" w:rsidRDefault="00706E52" w:rsidP="004531EF">
            <w:pPr>
              <w:spacing w:after="0" w:line="240" w:lineRule="auto"/>
              <w:ind w:left="142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E52" w:rsidRDefault="00706E52" w:rsidP="00706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63DB" w:rsidRDefault="00B763DB" w:rsidP="00B763DB">
      <w:pPr>
        <w:tabs>
          <w:tab w:val="left" w:pos="415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63DB" w:rsidRDefault="00B763DB" w:rsidP="00B763D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63DB" w:rsidRPr="00B763DB" w:rsidRDefault="00B763DB" w:rsidP="00B763D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763DB" w:rsidRPr="00B763DB" w:rsidSect="00D911AA">
          <w:pgSz w:w="11905" w:h="16838"/>
          <w:pgMar w:top="1134" w:right="565" w:bottom="1134" w:left="1560" w:header="709" w:footer="0" w:gutter="0"/>
          <w:cols w:space="720"/>
        </w:sectPr>
      </w:pPr>
    </w:p>
    <w:p w:rsidR="0096359F" w:rsidRPr="00052D4D" w:rsidRDefault="0096359F" w:rsidP="0067405E">
      <w:pPr>
        <w:pStyle w:val="ConsPlusNormal"/>
        <w:ind w:left="9639"/>
        <w:outlineLvl w:val="1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763DB">
        <w:rPr>
          <w:rFonts w:ascii="Times New Roman" w:hAnsi="Times New Roman" w:cs="Times New Roman"/>
          <w:sz w:val="26"/>
          <w:szCs w:val="26"/>
        </w:rPr>
        <w:t>7</w:t>
      </w:r>
    </w:p>
    <w:p w:rsidR="0096359F" w:rsidRPr="00052D4D" w:rsidRDefault="0067405E" w:rsidP="0067405E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  <w:r w:rsidRPr="0067405E">
        <w:rPr>
          <w:rFonts w:ascii="Times New Roman" w:hAnsi="Times New Roman" w:cs="Times New Roman"/>
          <w:sz w:val="26"/>
          <w:szCs w:val="26"/>
        </w:rPr>
        <w:t>к Порядку  принятия решений о разработке, формировании и реализации муниципальных программ Копейского городского округа</w:t>
      </w:r>
    </w:p>
    <w:p w:rsidR="0096359F" w:rsidRPr="00052D4D" w:rsidRDefault="0096359F" w:rsidP="001D1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742"/>
      <w:bookmarkEnd w:id="7"/>
      <w:r w:rsidRPr="00052D4D">
        <w:rPr>
          <w:rFonts w:ascii="Times New Roman" w:hAnsi="Times New Roman" w:cs="Times New Roman"/>
          <w:sz w:val="26"/>
          <w:szCs w:val="26"/>
        </w:rPr>
        <w:t>План реализации</w:t>
      </w:r>
    </w:p>
    <w:p w:rsidR="0096359F" w:rsidRPr="00052D4D" w:rsidRDefault="001D19AF" w:rsidP="001D1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 программы _________________________________________________</w:t>
      </w:r>
    </w:p>
    <w:p w:rsidR="0096359F" w:rsidRPr="001D19AF" w:rsidRDefault="001D19AF" w:rsidP="001D19A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6359F" w:rsidRPr="001D19AF">
        <w:rPr>
          <w:rFonts w:ascii="Times New Roman" w:hAnsi="Times New Roman" w:cs="Times New Roman"/>
        </w:rPr>
        <w:t>(указы</w:t>
      </w:r>
      <w:r w:rsidR="00875729">
        <w:rPr>
          <w:rFonts w:ascii="Times New Roman" w:hAnsi="Times New Roman" w:cs="Times New Roman"/>
        </w:rPr>
        <w:t>вается наименование муниципаль</w:t>
      </w:r>
      <w:r w:rsidR="0096359F" w:rsidRPr="001D19AF">
        <w:rPr>
          <w:rFonts w:ascii="Times New Roman" w:hAnsi="Times New Roman" w:cs="Times New Roman"/>
        </w:rPr>
        <w:t>ной программы)</w:t>
      </w:r>
    </w:p>
    <w:p w:rsidR="0096359F" w:rsidRPr="00052D4D" w:rsidRDefault="0096359F" w:rsidP="001D19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на </w:t>
      </w:r>
      <w:r w:rsidR="001D19AF">
        <w:rPr>
          <w:rFonts w:ascii="Times New Roman" w:hAnsi="Times New Roman" w:cs="Times New Roman"/>
          <w:sz w:val="26"/>
          <w:szCs w:val="26"/>
        </w:rPr>
        <w:t xml:space="preserve"> </w:t>
      </w:r>
      <w:r w:rsidRPr="00052D4D">
        <w:rPr>
          <w:rFonts w:ascii="Times New Roman" w:hAnsi="Times New Roman" w:cs="Times New Roman"/>
          <w:sz w:val="26"/>
          <w:szCs w:val="26"/>
        </w:rPr>
        <w:t>__________________________</w:t>
      </w:r>
      <w:r w:rsidR="001D19AF">
        <w:rPr>
          <w:rFonts w:ascii="Times New Roman" w:hAnsi="Times New Roman" w:cs="Times New Roman"/>
          <w:sz w:val="26"/>
          <w:szCs w:val="26"/>
        </w:rPr>
        <w:t>________________</w:t>
      </w:r>
    </w:p>
    <w:p w:rsidR="0096359F" w:rsidRPr="001D19AF" w:rsidRDefault="001D19AF" w:rsidP="001D19A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0625D">
        <w:rPr>
          <w:rFonts w:ascii="Times New Roman" w:hAnsi="Times New Roman" w:cs="Times New Roman"/>
        </w:rPr>
        <w:t xml:space="preserve">  </w:t>
      </w:r>
      <w:r w:rsidR="0096359F" w:rsidRPr="001D19AF">
        <w:rPr>
          <w:rFonts w:ascii="Times New Roman" w:hAnsi="Times New Roman" w:cs="Times New Roman"/>
        </w:rPr>
        <w:t>(указывается период, на который разработан план реализации)</w:t>
      </w:r>
    </w:p>
    <w:p w:rsidR="0096359F" w:rsidRPr="00052D4D" w:rsidRDefault="009635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71"/>
        <w:gridCol w:w="1984"/>
        <w:gridCol w:w="1985"/>
        <w:gridCol w:w="1928"/>
        <w:gridCol w:w="1842"/>
        <w:gridCol w:w="1134"/>
        <w:gridCol w:w="1134"/>
        <w:gridCol w:w="1077"/>
      </w:tblGrid>
      <w:tr w:rsidR="0096359F" w:rsidRPr="001D19AF" w:rsidTr="001D19AF">
        <w:tc>
          <w:tcPr>
            <w:tcW w:w="510" w:type="dxa"/>
            <w:vMerge w:val="restart"/>
          </w:tcPr>
          <w:p w:rsidR="0096359F" w:rsidRPr="001D19AF" w:rsidRDefault="001D1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359F" w:rsidRPr="001D19A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71" w:type="dxa"/>
            <w:vMerge w:val="restart"/>
          </w:tcPr>
          <w:p w:rsidR="0096359F" w:rsidRPr="001D19AF" w:rsidRDefault="0096359F" w:rsidP="001D1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контрольного события</w:t>
            </w:r>
            <w:r w:rsidR="001D19A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6359F" w:rsidRPr="001D19AF" w:rsidRDefault="0096359F" w:rsidP="001D1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исполнение </w:t>
            </w:r>
            <w:r w:rsidR="001D19A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ме</w:t>
            </w:r>
            <w:r w:rsidR="001D19AF">
              <w:rPr>
                <w:rFonts w:ascii="Times New Roman" w:hAnsi="Times New Roman" w:cs="Times New Roman"/>
                <w:sz w:val="24"/>
                <w:szCs w:val="24"/>
              </w:rPr>
              <w:t>роприятия, контрольного события</w:t>
            </w:r>
            <w:r w:rsidR="001D19A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985" w:type="dxa"/>
            <w:vMerge w:val="restart"/>
          </w:tcPr>
          <w:p w:rsidR="0096359F" w:rsidRPr="001D19AF" w:rsidRDefault="0096359F" w:rsidP="0014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</w:t>
            </w:r>
            <w:r w:rsidR="00145C3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1928" w:type="dxa"/>
            <w:vMerge w:val="restart"/>
          </w:tcPr>
          <w:p w:rsidR="0096359F" w:rsidRPr="001D19AF" w:rsidRDefault="0096359F" w:rsidP="0014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реализации мероприятия </w:t>
            </w:r>
            <w:r w:rsidR="00145C3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45C38" w:rsidRPr="001D19A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 мероприятия</w:t>
            </w:r>
          </w:p>
        </w:tc>
        <w:tc>
          <w:tcPr>
            <w:tcW w:w="1842" w:type="dxa"/>
            <w:vMerge w:val="restart"/>
          </w:tcPr>
          <w:p w:rsidR="0096359F" w:rsidRPr="001D19AF" w:rsidRDefault="0096359F" w:rsidP="0014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 xml:space="preserve">Срок окончания реализации мероприятия </w:t>
            </w:r>
            <w:r w:rsidR="00145C3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45C38" w:rsidRPr="001D19A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 (дата контрольного события)</w:t>
            </w:r>
          </w:p>
        </w:tc>
        <w:tc>
          <w:tcPr>
            <w:tcW w:w="3345" w:type="dxa"/>
            <w:gridSpan w:val="3"/>
          </w:tcPr>
          <w:p w:rsidR="0096359F" w:rsidRPr="001D19AF" w:rsidRDefault="0096359F" w:rsidP="001D1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мероприятия </w:t>
            </w:r>
            <w:r w:rsidR="00145C3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тыс. рублей</w:t>
            </w:r>
            <w:r w:rsidR="001D19A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A" w:rsidRPr="001D19AF" w:rsidTr="001D19AF">
        <w:tc>
          <w:tcPr>
            <w:tcW w:w="510" w:type="dxa"/>
            <w:vMerge/>
          </w:tcPr>
          <w:p w:rsidR="00D5157A" w:rsidRPr="001D19AF" w:rsidRDefault="00D5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D5157A" w:rsidRPr="001D19AF" w:rsidRDefault="00D5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157A" w:rsidRPr="001D19AF" w:rsidRDefault="00D5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157A" w:rsidRPr="001D19AF" w:rsidRDefault="00D5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D5157A" w:rsidRPr="001D19AF" w:rsidRDefault="00D5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157A" w:rsidRPr="001D19AF" w:rsidRDefault="00D51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57A" w:rsidRPr="00D5157A" w:rsidRDefault="00D5157A" w:rsidP="00D51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157A">
              <w:rPr>
                <w:rFonts w:ascii="Times New Roman" w:hAnsi="Times New Roman" w:cs="Times New Roman"/>
              </w:rPr>
              <w:t xml:space="preserve">Год </w:t>
            </w:r>
          </w:p>
          <w:p w:rsidR="00D5157A" w:rsidRPr="00651F3C" w:rsidRDefault="00651F3C" w:rsidP="00D515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5157A" w:rsidRPr="00D5157A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+1)</w:t>
            </w:r>
            <w:r>
              <w:rPr>
                <w:rStyle w:val="a5"/>
                <w:rFonts w:ascii="Times New Roman" w:hAnsi="Times New Roman" w:cs="Times New Roman"/>
              </w:rPr>
              <w:footnoteReference w:id="14"/>
            </w:r>
          </w:p>
        </w:tc>
        <w:tc>
          <w:tcPr>
            <w:tcW w:w="1134" w:type="dxa"/>
          </w:tcPr>
          <w:p w:rsidR="00D5157A" w:rsidRPr="00D5157A" w:rsidRDefault="00D5157A" w:rsidP="00674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157A">
              <w:rPr>
                <w:rFonts w:ascii="Times New Roman" w:hAnsi="Times New Roman" w:cs="Times New Roman"/>
              </w:rPr>
              <w:t>Год</w:t>
            </w:r>
          </w:p>
          <w:p w:rsidR="00D5157A" w:rsidRPr="00D5157A" w:rsidRDefault="00D5157A" w:rsidP="00651F3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57A">
              <w:rPr>
                <w:rFonts w:ascii="Times New Roman" w:hAnsi="Times New Roman" w:cs="Times New Roman"/>
                <w:lang w:val="en-US"/>
              </w:rPr>
              <w:t xml:space="preserve"> (N+</w:t>
            </w:r>
            <w:r w:rsidR="00651F3C">
              <w:rPr>
                <w:rFonts w:ascii="Times New Roman" w:hAnsi="Times New Roman" w:cs="Times New Roman"/>
              </w:rPr>
              <w:t>2</w:t>
            </w:r>
            <w:r w:rsidRPr="00D5157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77" w:type="dxa"/>
          </w:tcPr>
          <w:p w:rsidR="00D5157A" w:rsidRPr="00D5157A" w:rsidRDefault="00D5157A" w:rsidP="00674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157A">
              <w:rPr>
                <w:rFonts w:ascii="Times New Roman" w:hAnsi="Times New Roman" w:cs="Times New Roman"/>
              </w:rPr>
              <w:t>Год</w:t>
            </w:r>
          </w:p>
          <w:p w:rsidR="00D5157A" w:rsidRPr="00651F3C" w:rsidRDefault="00D5157A" w:rsidP="00651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157A">
              <w:rPr>
                <w:rFonts w:ascii="Times New Roman" w:hAnsi="Times New Roman" w:cs="Times New Roman"/>
              </w:rPr>
              <w:t>(</w:t>
            </w:r>
            <w:r w:rsidR="00651F3C">
              <w:rPr>
                <w:rFonts w:ascii="Times New Roman" w:hAnsi="Times New Roman" w:cs="Times New Roman"/>
                <w:lang w:val="en-US"/>
              </w:rPr>
              <w:t>N</w:t>
            </w:r>
            <w:r w:rsidR="00651F3C" w:rsidRPr="00651F3C">
              <w:rPr>
                <w:rFonts w:ascii="Times New Roman" w:hAnsi="Times New Roman" w:cs="Times New Roman"/>
              </w:rPr>
              <w:t>+</w:t>
            </w:r>
            <w:r w:rsidR="00651F3C">
              <w:rPr>
                <w:rFonts w:ascii="Times New Roman" w:hAnsi="Times New Roman" w:cs="Times New Roman"/>
              </w:rPr>
              <w:t>..)</w:t>
            </w:r>
          </w:p>
        </w:tc>
      </w:tr>
      <w:tr w:rsidR="001D19AF" w:rsidRPr="001D19AF" w:rsidTr="00F4790E">
        <w:tc>
          <w:tcPr>
            <w:tcW w:w="14265" w:type="dxa"/>
            <w:gridSpan w:val="9"/>
          </w:tcPr>
          <w:p w:rsidR="001D19AF" w:rsidRPr="001D19AF" w:rsidRDefault="001D19AF" w:rsidP="001D1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Подпрограмма  1 …</w:t>
            </w:r>
          </w:p>
        </w:tc>
      </w:tr>
      <w:tr w:rsidR="00F4790E" w:rsidRPr="001D19AF" w:rsidTr="001D19AF">
        <w:tc>
          <w:tcPr>
            <w:tcW w:w="510" w:type="dxa"/>
            <w:vMerge w:val="restart"/>
          </w:tcPr>
          <w:p w:rsidR="00F4790E" w:rsidRPr="001D19AF" w:rsidRDefault="00F4790E" w:rsidP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</w:tcPr>
          <w:p w:rsidR="00F4790E" w:rsidRPr="001D19AF" w:rsidRDefault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F4790E" w:rsidRPr="001D19AF" w:rsidRDefault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90E" w:rsidRPr="001D19AF" w:rsidRDefault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4790E" w:rsidRPr="001D19AF" w:rsidRDefault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790E" w:rsidRPr="001D19AF" w:rsidRDefault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0E" w:rsidRPr="001D19AF" w:rsidRDefault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0E" w:rsidRPr="001D19AF" w:rsidRDefault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4790E" w:rsidRPr="001D19AF" w:rsidRDefault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0E" w:rsidRPr="001D19AF" w:rsidTr="001D19AF">
        <w:tc>
          <w:tcPr>
            <w:tcW w:w="510" w:type="dxa"/>
            <w:vMerge/>
          </w:tcPr>
          <w:p w:rsidR="00F4790E" w:rsidRPr="001D19AF" w:rsidRDefault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4790E" w:rsidRPr="001D19AF" w:rsidRDefault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984" w:type="dxa"/>
          </w:tcPr>
          <w:p w:rsidR="00F4790E" w:rsidRPr="001D19AF" w:rsidRDefault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790E" w:rsidRPr="001D19AF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28" w:type="dxa"/>
          </w:tcPr>
          <w:p w:rsidR="00F4790E" w:rsidRPr="001D19AF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F4790E" w:rsidRPr="001D19AF" w:rsidRDefault="00F479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90E" w:rsidRPr="001D19AF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4790E" w:rsidRPr="001D19AF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F4790E" w:rsidRPr="001D19AF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6359F" w:rsidRPr="001D19AF" w:rsidTr="001D19AF">
        <w:tc>
          <w:tcPr>
            <w:tcW w:w="510" w:type="dxa"/>
          </w:tcPr>
          <w:p w:rsidR="0096359F" w:rsidRPr="001D19AF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6359F" w:rsidRPr="001D19AF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</w:tcPr>
          <w:p w:rsidR="0096359F" w:rsidRPr="001D19AF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359F" w:rsidRPr="001D19AF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96359F" w:rsidRPr="001D19AF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359F" w:rsidRPr="001D19AF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59F" w:rsidRPr="001D19AF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59F" w:rsidRPr="001D19AF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6359F" w:rsidRPr="001D19AF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59F" w:rsidRPr="00052D4D" w:rsidRDefault="0096359F">
      <w:pPr>
        <w:rPr>
          <w:rFonts w:ascii="Times New Roman" w:hAnsi="Times New Roman" w:cs="Times New Roman"/>
          <w:sz w:val="26"/>
          <w:szCs w:val="26"/>
        </w:rPr>
        <w:sectPr w:rsidR="0096359F" w:rsidRPr="00052D4D" w:rsidSect="00E11F42">
          <w:pgSz w:w="16838" w:h="11905" w:orient="landscape"/>
          <w:pgMar w:top="1701" w:right="1134" w:bottom="850" w:left="1134" w:header="709" w:footer="0" w:gutter="0"/>
          <w:cols w:space="720"/>
        </w:sectPr>
      </w:pP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19AF" w:rsidRPr="00052D4D" w:rsidRDefault="001D19AF" w:rsidP="001D19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   Примечания:</w:t>
      </w:r>
    </w:p>
    <w:p w:rsidR="001D19AF" w:rsidRPr="001D19AF" w:rsidRDefault="001D19AF" w:rsidP="00FC0504">
      <w:pPr>
        <w:pStyle w:val="ConsPlusNonformat"/>
        <w:numPr>
          <w:ilvl w:val="0"/>
          <w:numId w:val="19"/>
        </w:numPr>
        <w:tabs>
          <w:tab w:val="left" w:pos="1445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D19AF">
        <w:rPr>
          <w:rFonts w:ascii="Times New Roman" w:hAnsi="Times New Roman" w:cs="Times New Roman"/>
          <w:sz w:val="26"/>
          <w:szCs w:val="26"/>
        </w:rPr>
        <w:t xml:space="preserve">План реализации содержит перечень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D19AF">
        <w:rPr>
          <w:rFonts w:ascii="Times New Roman" w:hAnsi="Times New Roman" w:cs="Times New Roman"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9AF">
        <w:rPr>
          <w:rFonts w:ascii="Times New Roman" w:hAnsi="Times New Roman" w:cs="Times New Roman"/>
          <w:sz w:val="26"/>
          <w:szCs w:val="26"/>
        </w:rPr>
        <w:t>с указанием контрольных событий по каждому мероприятию.</w:t>
      </w:r>
    </w:p>
    <w:p w:rsidR="001D19AF" w:rsidRPr="00052D4D" w:rsidRDefault="001D19AF" w:rsidP="00FC0504">
      <w:pPr>
        <w:pStyle w:val="ConsPlusNonformat"/>
        <w:numPr>
          <w:ilvl w:val="0"/>
          <w:numId w:val="19"/>
        </w:numPr>
        <w:tabs>
          <w:tab w:val="left" w:pos="1445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План реализации формируется в разрезе подпрограмм.</w:t>
      </w:r>
    </w:p>
    <w:p w:rsidR="001D19AF" w:rsidRPr="001D19AF" w:rsidRDefault="001D19AF" w:rsidP="00FC0504">
      <w:pPr>
        <w:pStyle w:val="ConsPlusNonformat"/>
        <w:numPr>
          <w:ilvl w:val="0"/>
          <w:numId w:val="19"/>
        </w:numPr>
        <w:tabs>
          <w:tab w:val="left" w:pos="1445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D19AF">
        <w:rPr>
          <w:rFonts w:ascii="Times New Roman" w:hAnsi="Times New Roman" w:cs="Times New Roman"/>
          <w:sz w:val="26"/>
          <w:szCs w:val="26"/>
        </w:rPr>
        <w:t>В  План реализации не включаются проекты, реализуемые как подпрограмма, мониторинг   которых   осуществляется   в   соответствии   с  методическими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9AF">
        <w:rPr>
          <w:rFonts w:ascii="Times New Roman" w:hAnsi="Times New Roman" w:cs="Times New Roman"/>
          <w:sz w:val="26"/>
          <w:szCs w:val="26"/>
        </w:rPr>
        <w:t xml:space="preserve">рекомендациями </w:t>
      </w:r>
      <w:r w:rsidR="00F4790E">
        <w:rPr>
          <w:rFonts w:ascii="Times New Roman" w:hAnsi="Times New Roman" w:cs="Times New Roman"/>
          <w:sz w:val="26"/>
          <w:szCs w:val="26"/>
        </w:rPr>
        <w:t>регионального</w:t>
      </w:r>
      <w:r w:rsidRPr="001D19AF">
        <w:rPr>
          <w:rFonts w:ascii="Times New Roman" w:hAnsi="Times New Roman" w:cs="Times New Roman"/>
          <w:sz w:val="26"/>
          <w:szCs w:val="26"/>
        </w:rPr>
        <w:t xml:space="preserve"> проектного офиса.</w:t>
      </w:r>
    </w:p>
    <w:p w:rsidR="001D19AF" w:rsidRPr="001D19AF" w:rsidRDefault="001D19AF" w:rsidP="00FC0504">
      <w:pPr>
        <w:pStyle w:val="ConsPlusNonformat"/>
        <w:numPr>
          <w:ilvl w:val="0"/>
          <w:numId w:val="19"/>
        </w:numPr>
        <w:tabs>
          <w:tab w:val="left" w:pos="1445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D19AF">
        <w:rPr>
          <w:rFonts w:ascii="Times New Roman" w:hAnsi="Times New Roman" w:cs="Times New Roman"/>
          <w:sz w:val="26"/>
          <w:szCs w:val="26"/>
        </w:rPr>
        <w:t>Основными    характеристиками   контрольных   событий  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9AF">
        <w:rPr>
          <w:rFonts w:ascii="Times New Roman" w:hAnsi="Times New Roman" w:cs="Times New Roman"/>
          <w:sz w:val="26"/>
          <w:szCs w:val="26"/>
        </w:rPr>
        <w:t>программы являются:</w:t>
      </w:r>
    </w:p>
    <w:p w:rsidR="001D19AF" w:rsidRPr="00052D4D" w:rsidRDefault="001D19AF" w:rsidP="00FC0504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нулевая длительность (определенная дата наступления);</w:t>
      </w:r>
    </w:p>
    <w:p w:rsidR="001D19AF" w:rsidRPr="00F4790E" w:rsidRDefault="001D19AF" w:rsidP="00FC0504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90E">
        <w:rPr>
          <w:rFonts w:ascii="Times New Roman" w:hAnsi="Times New Roman" w:cs="Times New Roman"/>
          <w:sz w:val="26"/>
          <w:szCs w:val="26"/>
        </w:rPr>
        <w:t>возможность  однозначной  оценки  достижения  (</w:t>
      </w:r>
      <w:r w:rsidR="00F4790E">
        <w:rPr>
          <w:rFonts w:ascii="Times New Roman" w:hAnsi="Times New Roman" w:cs="Times New Roman"/>
          <w:sz w:val="26"/>
          <w:szCs w:val="26"/>
        </w:rPr>
        <w:t>0 % или 100 %</w:t>
      </w:r>
      <w:r w:rsidRPr="00F4790E">
        <w:rPr>
          <w:rFonts w:ascii="Times New Roman" w:hAnsi="Times New Roman" w:cs="Times New Roman"/>
          <w:sz w:val="26"/>
          <w:szCs w:val="26"/>
        </w:rPr>
        <w:t>);</w:t>
      </w:r>
    </w:p>
    <w:p w:rsidR="001D19AF" w:rsidRPr="00052D4D" w:rsidRDefault="001D19AF" w:rsidP="00FC0504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документальное подтверждение результата.</w:t>
      </w: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19AF" w:rsidRDefault="001D19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832"/>
      <w:bookmarkEnd w:id="8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96359F" w:rsidRPr="00052D4D" w:rsidRDefault="0096359F" w:rsidP="0067405E">
      <w:pPr>
        <w:pStyle w:val="ConsPlusNormal"/>
        <w:ind w:left="9639"/>
        <w:outlineLvl w:val="1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92ED1">
        <w:rPr>
          <w:rFonts w:ascii="Times New Roman" w:hAnsi="Times New Roman" w:cs="Times New Roman"/>
          <w:sz w:val="26"/>
          <w:szCs w:val="26"/>
        </w:rPr>
        <w:t xml:space="preserve"> </w:t>
      </w:r>
      <w:r w:rsidRPr="00052D4D">
        <w:rPr>
          <w:rFonts w:ascii="Times New Roman" w:hAnsi="Times New Roman" w:cs="Times New Roman"/>
          <w:sz w:val="26"/>
          <w:szCs w:val="26"/>
        </w:rPr>
        <w:t xml:space="preserve"> </w:t>
      </w:r>
      <w:r w:rsidR="00B763DB">
        <w:rPr>
          <w:rFonts w:ascii="Times New Roman" w:hAnsi="Times New Roman" w:cs="Times New Roman"/>
          <w:sz w:val="26"/>
          <w:szCs w:val="26"/>
        </w:rPr>
        <w:t>8</w:t>
      </w:r>
    </w:p>
    <w:p w:rsidR="0096359F" w:rsidRPr="00052D4D" w:rsidRDefault="0067405E" w:rsidP="0067405E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  <w:r w:rsidRPr="0067405E">
        <w:rPr>
          <w:rFonts w:ascii="Times New Roman" w:hAnsi="Times New Roman" w:cs="Times New Roman"/>
          <w:sz w:val="26"/>
          <w:szCs w:val="26"/>
        </w:rPr>
        <w:t>к Порядку  принятия решений о разработке, формировании и реализации муниципальных программ Копейского городского округа</w:t>
      </w: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67405E" w:rsidRDefault="0096359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405E">
        <w:rPr>
          <w:rFonts w:ascii="Times New Roman" w:hAnsi="Times New Roman" w:cs="Times New Roman"/>
          <w:sz w:val="24"/>
          <w:szCs w:val="24"/>
        </w:rPr>
        <w:t>Форма</w:t>
      </w:r>
    </w:p>
    <w:p w:rsidR="0096359F" w:rsidRPr="0067405E" w:rsidRDefault="00963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05E">
        <w:rPr>
          <w:rFonts w:ascii="Times New Roman" w:hAnsi="Times New Roman" w:cs="Times New Roman"/>
          <w:sz w:val="24"/>
          <w:szCs w:val="24"/>
        </w:rPr>
        <w:t>для проведения мониторинга реализации</w:t>
      </w:r>
      <w:r w:rsidR="00D5157A" w:rsidRPr="0067405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4790E" w:rsidRPr="0067405E">
        <w:rPr>
          <w:rFonts w:ascii="Times New Roman" w:hAnsi="Times New Roman" w:cs="Times New Roman"/>
          <w:sz w:val="24"/>
          <w:szCs w:val="24"/>
        </w:rPr>
        <w:t xml:space="preserve">й </w:t>
      </w:r>
      <w:r w:rsidRPr="0067405E">
        <w:rPr>
          <w:rFonts w:ascii="Times New Roman" w:hAnsi="Times New Roman" w:cs="Times New Roman"/>
          <w:sz w:val="24"/>
          <w:szCs w:val="24"/>
        </w:rPr>
        <w:t xml:space="preserve"> программы (квартальная)</w:t>
      </w:r>
    </w:p>
    <w:p w:rsidR="0096359F" w:rsidRPr="0067405E" w:rsidRDefault="00963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9F" w:rsidRPr="0067405E" w:rsidRDefault="00963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05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4790E" w:rsidRPr="0067405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05E">
        <w:rPr>
          <w:rFonts w:ascii="Times New Roman" w:hAnsi="Times New Roman" w:cs="Times New Roman"/>
          <w:sz w:val="24"/>
          <w:szCs w:val="24"/>
        </w:rPr>
        <w:t xml:space="preserve"> программы _____</w:t>
      </w:r>
      <w:r w:rsidR="00F4790E" w:rsidRPr="0067405E">
        <w:rPr>
          <w:rFonts w:ascii="Times New Roman" w:hAnsi="Times New Roman" w:cs="Times New Roman"/>
          <w:sz w:val="24"/>
          <w:szCs w:val="24"/>
        </w:rPr>
        <w:t>_______________________</w:t>
      </w:r>
      <w:r w:rsidRPr="0067405E">
        <w:rPr>
          <w:rFonts w:ascii="Times New Roman" w:hAnsi="Times New Roman" w:cs="Times New Roman"/>
          <w:sz w:val="24"/>
          <w:szCs w:val="24"/>
        </w:rPr>
        <w:t>____</w:t>
      </w:r>
    </w:p>
    <w:p w:rsidR="0096359F" w:rsidRPr="0067405E" w:rsidRDefault="00963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05E">
        <w:rPr>
          <w:rFonts w:ascii="Times New Roman" w:hAnsi="Times New Roman" w:cs="Times New Roman"/>
          <w:sz w:val="24"/>
          <w:szCs w:val="24"/>
        </w:rPr>
        <w:t>отчетный период __</w:t>
      </w:r>
      <w:r w:rsidR="00F4790E" w:rsidRPr="0067405E">
        <w:rPr>
          <w:rFonts w:ascii="Times New Roman" w:hAnsi="Times New Roman" w:cs="Times New Roman"/>
          <w:sz w:val="24"/>
          <w:szCs w:val="24"/>
        </w:rPr>
        <w:t>__</w:t>
      </w:r>
      <w:r w:rsidRPr="0067405E">
        <w:rPr>
          <w:rFonts w:ascii="Times New Roman" w:hAnsi="Times New Roman" w:cs="Times New Roman"/>
          <w:sz w:val="24"/>
          <w:szCs w:val="24"/>
        </w:rPr>
        <w:t>_ квартал (нарастающим итогом)</w:t>
      </w:r>
    </w:p>
    <w:p w:rsidR="0096359F" w:rsidRPr="0067405E" w:rsidRDefault="00963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359F" w:rsidRPr="0067405E" w:rsidRDefault="009635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405E">
        <w:rPr>
          <w:rFonts w:ascii="Times New Roman" w:hAnsi="Times New Roman" w:cs="Times New Roman"/>
          <w:sz w:val="24"/>
          <w:szCs w:val="24"/>
        </w:rPr>
        <w:t>Ответственный исполнитель ___</w:t>
      </w:r>
      <w:r w:rsidR="00F4790E" w:rsidRPr="0067405E">
        <w:rPr>
          <w:rFonts w:ascii="Times New Roman" w:hAnsi="Times New Roman" w:cs="Times New Roman"/>
          <w:sz w:val="24"/>
          <w:szCs w:val="24"/>
        </w:rPr>
        <w:t>__________________</w:t>
      </w:r>
      <w:r w:rsidRPr="0067405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6359F" w:rsidRPr="0067405E" w:rsidRDefault="00963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1560"/>
        <w:gridCol w:w="1559"/>
        <w:gridCol w:w="1701"/>
        <w:gridCol w:w="1417"/>
        <w:gridCol w:w="1559"/>
        <w:gridCol w:w="1701"/>
        <w:gridCol w:w="1474"/>
        <w:gridCol w:w="1645"/>
      </w:tblGrid>
      <w:tr w:rsidR="0096359F" w:rsidRPr="00F4790E" w:rsidTr="00F4790E">
        <w:tc>
          <w:tcPr>
            <w:tcW w:w="510" w:type="dxa"/>
            <w:vMerge w:val="restart"/>
          </w:tcPr>
          <w:p w:rsidR="0096359F" w:rsidRPr="00F4790E" w:rsidRDefault="00963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609" w:type="dxa"/>
            <w:vMerge w:val="restart"/>
          </w:tcPr>
          <w:p w:rsidR="0096359F" w:rsidRPr="00F4790E" w:rsidRDefault="0096359F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 xml:space="preserve">Наименование мероприятия </w:t>
            </w:r>
            <w:r w:rsidR="00F4790E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F4790E">
              <w:rPr>
                <w:rFonts w:ascii="Times New Roman" w:hAnsi="Times New Roman" w:cs="Times New Roman"/>
                <w:sz w:val="20"/>
              </w:rPr>
              <w:t xml:space="preserve"> программы, под</w:t>
            </w:r>
            <w:r w:rsidR="00F4790E">
              <w:rPr>
                <w:rFonts w:ascii="Times New Roman" w:hAnsi="Times New Roman" w:cs="Times New Roman"/>
                <w:sz w:val="20"/>
              </w:rPr>
              <w:t>программы, контрольного события</w:t>
            </w:r>
            <w:r w:rsidR="00F4790E">
              <w:rPr>
                <w:rStyle w:val="a5"/>
                <w:rFonts w:ascii="Times New Roman" w:hAnsi="Times New Roman" w:cs="Times New Roman"/>
                <w:sz w:val="20"/>
              </w:rPr>
              <w:footnoteReference w:id="15"/>
            </w:r>
          </w:p>
        </w:tc>
        <w:tc>
          <w:tcPr>
            <w:tcW w:w="1560" w:type="dxa"/>
            <w:vMerge w:val="restart"/>
          </w:tcPr>
          <w:p w:rsidR="0096359F" w:rsidRPr="00F4790E" w:rsidRDefault="00963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96359F" w:rsidRPr="00F4790E" w:rsidRDefault="0096359F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 xml:space="preserve">Факт начала реализации мероприятия </w:t>
            </w:r>
            <w:r w:rsidR="00F4790E" w:rsidRPr="00F4790E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F4790E">
              <w:rPr>
                <w:rFonts w:ascii="Times New Roman" w:hAnsi="Times New Roman" w:cs="Times New Roman"/>
                <w:sz w:val="20"/>
              </w:rPr>
              <w:t xml:space="preserve"> программы, подпрограммы</w:t>
            </w:r>
          </w:p>
        </w:tc>
        <w:tc>
          <w:tcPr>
            <w:tcW w:w="1701" w:type="dxa"/>
            <w:vMerge w:val="restart"/>
          </w:tcPr>
          <w:p w:rsidR="0096359F" w:rsidRPr="00F4790E" w:rsidRDefault="0096359F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 xml:space="preserve">Факт окончания реализации мероприятия </w:t>
            </w:r>
            <w:r w:rsidR="00F4790E" w:rsidRPr="00F4790E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F4790E">
              <w:rPr>
                <w:rFonts w:ascii="Times New Roman" w:hAnsi="Times New Roman" w:cs="Times New Roman"/>
                <w:sz w:val="20"/>
              </w:rPr>
              <w:t xml:space="preserve"> программы, подпрограммы, наступления контрольного события</w:t>
            </w:r>
          </w:p>
        </w:tc>
        <w:tc>
          <w:tcPr>
            <w:tcW w:w="1417" w:type="dxa"/>
            <w:vMerge w:val="restart"/>
          </w:tcPr>
          <w:p w:rsidR="0096359F" w:rsidRPr="00F4790E" w:rsidRDefault="00963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Ожидаемая дата наступления контрольного события/</w:t>
            </w:r>
            <w:r w:rsidR="00F4790E" w:rsidRPr="00F479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790E">
              <w:rPr>
                <w:rFonts w:ascii="Times New Roman" w:hAnsi="Times New Roman" w:cs="Times New Roman"/>
                <w:sz w:val="20"/>
              </w:rPr>
              <w:t>ожидаемое значение контрольного события</w:t>
            </w:r>
          </w:p>
        </w:tc>
        <w:tc>
          <w:tcPr>
            <w:tcW w:w="1559" w:type="dxa"/>
            <w:vMerge w:val="restart"/>
          </w:tcPr>
          <w:p w:rsidR="0096359F" w:rsidRPr="00F4790E" w:rsidRDefault="0096359F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 xml:space="preserve">Фактический результат реализации мероприятия </w:t>
            </w:r>
            <w:r w:rsidR="00F4790E" w:rsidRPr="00F4790E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F4790E">
              <w:rPr>
                <w:rFonts w:ascii="Times New Roman" w:hAnsi="Times New Roman" w:cs="Times New Roman"/>
                <w:sz w:val="20"/>
              </w:rPr>
              <w:t xml:space="preserve"> программы, подпрограммы</w:t>
            </w:r>
          </w:p>
        </w:tc>
        <w:tc>
          <w:tcPr>
            <w:tcW w:w="3175" w:type="dxa"/>
            <w:gridSpan w:val="2"/>
          </w:tcPr>
          <w:p w:rsidR="0096359F" w:rsidRPr="00F4790E" w:rsidRDefault="0096359F" w:rsidP="00F062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 xml:space="preserve">Расходы на реализацию </w:t>
            </w:r>
            <w:r w:rsidR="00F4790E" w:rsidRPr="00F4790E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F4790E">
              <w:rPr>
                <w:rFonts w:ascii="Times New Roman" w:hAnsi="Times New Roman" w:cs="Times New Roman"/>
                <w:sz w:val="20"/>
              </w:rPr>
              <w:t xml:space="preserve"> программы, тыс. рублей (за счет средств областного, федерального, местн</w:t>
            </w:r>
            <w:r w:rsidR="00F0625D">
              <w:rPr>
                <w:rFonts w:ascii="Times New Roman" w:hAnsi="Times New Roman" w:cs="Times New Roman"/>
                <w:sz w:val="20"/>
              </w:rPr>
              <w:t xml:space="preserve">ого </w:t>
            </w:r>
            <w:r w:rsidRPr="00F4790E">
              <w:rPr>
                <w:rFonts w:ascii="Times New Roman" w:hAnsi="Times New Roman" w:cs="Times New Roman"/>
                <w:sz w:val="20"/>
              </w:rPr>
              <w:t>бюджетов и внебюджетных источников)</w:t>
            </w:r>
          </w:p>
        </w:tc>
        <w:tc>
          <w:tcPr>
            <w:tcW w:w="1645" w:type="dxa"/>
            <w:vMerge w:val="restart"/>
          </w:tcPr>
          <w:p w:rsidR="0096359F" w:rsidRPr="00F4790E" w:rsidRDefault="0096359F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Заключено контракто</w:t>
            </w:r>
            <w:r w:rsidR="00F4790E">
              <w:rPr>
                <w:rFonts w:ascii="Times New Roman" w:hAnsi="Times New Roman" w:cs="Times New Roman"/>
                <w:sz w:val="20"/>
              </w:rPr>
              <w:t>в на отчетную дату, тыс. рублей</w:t>
            </w:r>
            <w:r w:rsidR="00F4790E">
              <w:rPr>
                <w:rStyle w:val="a5"/>
                <w:rFonts w:ascii="Times New Roman" w:hAnsi="Times New Roman" w:cs="Times New Roman"/>
                <w:sz w:val="20"/>
              </w:rPr>
              <w:footnoteReference w:id="16"/>
            </w:r>
          </w:p>
        </w:tc>
      </w:tr>
      <w:tr w:rsidR="0096359F" w:rsidRPr="00F4790E" w:rsidTr="00F4790E">
        <w:tc>
          <w:tcPr>
            <w:tcW w:w="510" w:type="dxa"/>
            <w:vMerge/>
          </w:tcPr>
          <w:p w:rsidR="0096359F" w:rsidRPr="00F4790E" w:rsidRDefault="00963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:rsidR="0096359F" w:rsidRPr="00F4790E" w:rsidRDefault="00963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359F" w:rsidRPr="00F4790E" w:rsidRDefault="00963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59F" w:rsidRPr="00F4790E" w:rsidRDefault="00963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359F" w:rsidRPr="00F4790E" w:rsidRDefault="00963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6359F" w:rsidRPr="00F4790E" w:rsidRDefault="00963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359F" w:rsidRPr="00F4790E" w:rsidRDefault="00963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59F" w:rsidRPr="00F4790E" w:rsidRDefault="0096359F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 xml:space="preserve">предусмотрено </w:t>
            </w:r>
            <w:r w:rsidR="00F4790E" w:rsidRPr="00F4790E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F4790E">
              <w:rPr>
                <w:rFonts w:ascii="Times New Roman" w:hAnsi="Times New Roman" w:cs="Times New Roman"/>
                <w:sz w:val="20"/>
              </w:rPr>
              <w:t xml:space="preserve"> программой</w:t>
            </w:r>
          </w:p>
        </w:tc>
        <w:tc>
          <w:tcPr>
            <w:tcW w:w="1474" w:type="dxa"/>
          </w:tcPr>
          <w:p w:rsidR="0096359F" w:rsidRPr="00F4790E" w:rsidRDefault="0096359F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кассовое исполнение на отчетную дату</w:t>
            </w:r>
            <w:r w:rsidR="00F4790E">
              <w:rPr>
                <w:rStyle w:val="a5"/>
                <w:rFonts w:ascii="Times New Roman" w:hAnsi="Times New Roman" w:cs="Times New Roman"/>
                <w:sz w:val="20"/>
              </w:rPr>
              <w:footnoteReference w:id="17"/>
            </w:r>
            <w:r w:rsidRPr="00F479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5" w:type="dxa"/>
            <w:vMerge/>
          </w:tcPr>
          <w:p w:rsidR="0096359F" w:rsidRPr="00F4790E" w:rsidRDefault="009635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90E" w:rsidRPr="00F4790E" w:rsidTr="00F4790E">
        <w:tc>
          <w:tcPr>
            <w:tcW w:w="3119" w:type="dxa"/>
            <w:gridSpan w:val="2"/>
          </w:tcPr>
          <w:p w:rsidR="00F4790E" w:rsidRPr="00F4790E" w:rsidRDefault="00F4790E" w:rsidP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Итого по муниципальной  программе: предусмотрено контрольных событий в отчетном периоде/ выполнено</w:t>
            </w:r>
          </w:p>
        </w:tc>
        <w:tc>
          <w:tcPr>
            <w:tcW w:w="1560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790E" w:rsidRPr="00F4790E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F4790E" w:rsidRPr="00F4790E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</w:tcPr>
          <w:p w:rsidR="00F4790E" w:rsidRPr="00F4790E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F4790E" w:rsidRPr="00F4790E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359F" w:rsidRPr="00F4790E" w:rsidTr="00F4790E">
        <w:tc>
          <w:tcPr>
            <w:tcW w:w="15735" w:type="dxa"/>
            <w:gridSpan w:val="10"/>
          </w:tcPr>
          <w:p w:rsidR="0096359F" w:rsidRPr="00F4790E" w:rsidRDefault="0096359F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lastRenderedPageBreak/>
              <w:t xml:space="preserve">Подпрограмма </w:t>
            </w:r>
            <w:r w:rsidR="00F4790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4790E" w:rsidRPr="00F4790E" w:rsidTr="00F4790E">
        <w:tc>
          <w:tcPr>
            <w:tcW w:w="510" w:type="dxa"/>
            <w:vMerge w:val="restart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09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560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90E" w:rsidRPr="00F4790E" w:rsidTr="00F4790E">
        <w:tc>
          <w:tcPr>
            <w:tcW w:w="510" w:type="dxa"/>
            <w:vMerge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9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Контрольное событие</w:t>
            </w:r>
          </w:p>
        </w:tc>
        <w:tc>
          <w:tcPr>
            <w:tcW w:w="1560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790E" w:rsidRPr="00F4790E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4790E" w:rsidRPr="00F4790E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F4790E" w:rsidRPr="00F4790E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74" w:type="dxa"/>
          </w:tcPr>
          <w:p w:rsidR="00F4790E" w:rsidRPr="00F4790E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45" w:type="dxa"/>
          </w:tcPr>
          <w:p w:rsidR="00F4790E" w:rsidRPr="00F4790E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4790E" w:rsidRPr="00F4790E" w:rsidTr="00F4790E">
        <w:tc>
          <w:tcPr>
            <w:tcW w:w="510" w:type="dxa"/>
            <w:vMerge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9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Причины невыполнения сроков мероприятий и контрольных событий, объемов финансирования мероприятий</w:t>
            </w:r>
          </w:p>
        </w:tc>
        <w:tc>
          <w:tcPr>
            <w:tcW w:w="12616" w:type="dxa"/>
            <w:gridSpan w:val="8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90E" w:rsidRPr="00F4790E" w:rsidTr="00F4790E">
        <w:tc>
          <w:tcPr>
            <w:tcW w:w="510" w:type="dxa"/>
            <w:vMerge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9" w:type="dxa"/>
          </w:tcPr>
          <w:p w:rsidR="00F4790E" w:rsidRPr="00F4790E" w:rsidRDefault="00F4790E" w:rsidP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 xml:space="preserve">Мероприятия, направленные на нейтрализацию/ минимизацию отклонения по контрольному событию, оказывающего существенное воздействие на реализацию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F4790E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  <w:tc>
          <w:tcPr>
            <w:tcW w:w="12616" w:type="dxa"/>
            <w:gridSpan w:val="8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790E" w:rsidRPr="00F4790E" w:rsidTr="00F4790E">
        <w:tc>
          <w:tcPr>
            <w:tcW w:w="510" w:type="dxa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2609" w:type="dxa"/>
          </w:tcPr>
          <w:p w:rsidR="00F4790E" w:rsidRPr="00F4790E" w:rsidRDefault="00F4790E" w:rsidP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6" w:type="dxa"/>
            <w:gridSpan w:val="8"/>
          </w:tcPr>
          <w:p w:rsidR="00F4790E" w:rsidRPr="00F4790E" w:rsidRDefault="00F479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4790E" w:rsidRPr="00052D4D" w:rsidRDefault="00F4790E" w:rsidP="00F479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При не</w:t>
      </w:r>
      <w:r w:rsidR="00145C38">
        <w:rPr>
          <w:rFonts w:ascii="Times New Roman" w:hAnsi="Times New Roman" w:cs="Times New Roman"/>
          <w:sz w:val="26"/>
          <w:szCs w:val="26"/>
        </w:rPr>
        <w:t xml:space="preserve">выполнении сроков мероприятий, </w:t>
      </w:r>
      <w:r w:rsidRPr="00052D4D">
        <w:rPr>
          <w:rFonts w:ascii="Times New Roman" w:hAnsi="Times New Roman" w:cs="Times New Roman"/>
          <w:sz w:val="26"/>
          <w:szCs w:val="26"/>
        </w:rPr>
        <w:t>контрол</w:t>
      </w:r>
      <w:r w:rsidR="00145C38">
        <w:rPr>
          <w:rFonts w:ascii="Times New Roman" w:hAnsi="Times New Roman" w:cs="Times New Roman"/>
          <w:sz w:val="26"/>
          <w:szCs w:val="26"/>
        </w:rPr>
        <w:t>ьных событий и</w:t>
      </w:r>
      <w:r w:rsidRPr="00052D4D">
        <w:rPr>
          <w:rFonts w:ascii="Times New Roman" w:hAnsi="Times New Roman" w:cs="Times New Roman"/>
          <w:sz w:val="26"/>
          <w:szCs w:val="26"/>
        </w:rPr>
        <w:t xml:space="preserve"> объемов </w:t>
      </w:r>
      <w:r w:rsidR="00145C38" w:rsidRPr="00052D4D">
        <w:rPr>
          <w:rFonts w:ascii="Times New Roman" w:hAnsi="Times New Roman" w:cs="Times New Roman"/>
          <w:sz w:val="26"/>
          <w:szCs w:val="26"/>
        </w:rPr>
        <w:t xml:space="preserve">их </w:t>
      </w:r>
      <w:r w:rsidRPr="00052D4D">
        <w:rPr>
          <w:rFonts w:ascii="Times New Roman" w:hAnsi="Times New Roman" w:cs="Times New Roman"/>
          <w:sz w:val="26"/>
          <w:szCs w:val="26"/>
        </w:rPr>
        <w:t xml:space="preserve">финансирования приводится краткое описание проблем, а при отсутствии отклонений указывается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52D4D">
        <w:rPr>
          <w:rFonts w:ascii="Times New Roman" w:hAnsi="Times New Roman" w:cs="Times New Roman"/>
          <w:sz w:val="26"/>
          <w:szCs w:val="26"/>
        </w:rPr>
        <w:t>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52D4D">
        <w:rPr>
          <w:rFonts w:ascii="Times New Roman" w:hAnsi="Times New Roman" w:cs="Times New Roman"/>
          <w:sz w:val="26"/>
          <w:szCs w:val="26"/>
        </w:rPr>
        <w:t>.</w:t>
      </w:r>
    </w:p>
    <w:p w:rsidR="0096359F" w:rsidRPr="00052D4D" w:rsidRDefault="0096359F">
      <w:pPr>
        <w:rPr>
          <w:rFonts w:ascii="Times New Roman" w:hAnsi="Times New Roman" w:cs="Times New Roman"/>
          <w:sz w:val="26"/>
          <w:szCs w:val="26"/>
        </w:rPr>
        <w:sectPr w:rsidR="0096359F" w:rsidRPr="00052D4D" w:rsidSect="00E11F42">
          <w:pgSz w:w="16838" w:h="11905" w:orient="landscape"/>
          <w:pgMar w:top="1701" w:right="1134" w:bottom="850" w:left="1134" w:header="709" w:footer="0" w:gutter="0"/>
          <w:cols w:space="720"/>
        </w:sectPr>
      </w:pP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96359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Информация</w:t>
      </w:r>
    </w:p>
    <w:p w:rsidR="0096359F" w:rsidRPr="00052D4D" w:rsidRDefault="009635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 ходе выполнения целевых индикаторов (показателей)</w:t>
      </w:r>
    </w:p>
    <w:p w:rsidR="0096359F" w:rsidRPr="00052D4D" w:rsidRDefault="00F4790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96359F" w:rsidRPr="00052D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9635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F4790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052D4D">
        <w:rPr>
          <w:rFonts w:ascii="Times New Roman" w:hAnsi="Times New Roman" w:cs="Times New Roman"/>
          <w:sz w:val="26"/>
          <w:szCs w:val="26"/>
        </w:rPr>
        <w:t xml:space="preserve"> программы _____________</w:t>
      </w:r>
    </w:p>
    <w:p w:rsidR="0096359F" w:rsidRPr="00052D4D" w:rsidRDefault="0096359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t>отчетный период _______ квартал (нарастающим итогом)</w:t>
      </w: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381"/>
        <w:gridCol w:w="1417"/>
        <w:gridCol w:w="1984"/>
        <w:gridCol w:w="2835"/>
      </w:tblGrid>
      <w:tr w:rsidR="0096359F" w:rsidRPr="00F4790E" w:rsidTr="00F4790E">
        <w:tc>
          <w:tcPr>
            <w:tcW w:w="771" w:type="dxa"/>
            <w:vMerge w:val="restart"/>
          </w:tcPr>
          <w:p w:rsidR="0096359F" w:rsidRPr="00F4790E" w:rsidRDefault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359F" w:rsidRPr="00F4790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81" w:type="dxa"/>
            <w:vMerge w:val="restart"/>
          </w:tcPr>
          <w:p w:rsidR="0096359F" w:rsidRPr="00F4790E" w:rsidRDefault="0096359F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индикатора (показателя), предусмотренного </w:t>
            </w:r>
            <w:r w:rsidR="00F4790E" w:rsidRPr="00F479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479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vMerge w:val="restart"/>
          </w:tcPr>
          <w:p w:rsidR="0096359F" w:rsidRPr="00F4790E" w:rsidRDefault="00963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2"/>
          </w:tcPr>
          <w:p w:rsidR="0096359F" w:rsidRPr="00F4790E" w:rsidRDefault="00963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E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</w:t>
            </w:r>
          </w:p>
        </w:tc>
      </w:tr>
      <w:tr w:rsidR="0096359F" w:rsidRPr="00F4790E" w:rsidTr="00F4790E">
        <w:tc>
          <w:tcPr>
            <w:tcW w:w="771" w:type="dxa"/>
            <w:vMerge/>
          </w:tcPr>
          <w:p w:rsidR="0096359F" w:rsidRPr="00F4790E" w:rsidRDefault="0096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96359F" w:rsidRPr="00F4790E" w:rsidRDefault="0096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6359F" w:rsidRPr="00F4790E" w:rsidRDefault="00963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59F" w:rsidRPr="00F4790E" w:rsidRDefault="0096359F" w:rsidP="00F47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предусмотренное </w:t>
            </w:r>
            <w:r w:rsidR="00F479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479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на </w:t>
            </w:r>
            <w:r w:rsidR="00F4790E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F479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96359F" w:rsidRPr="00F4790E" w:rsidRDefault="00963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</w:t>
            </w:r>
          </w:p>
          <w:p w:rsidR="0096359F" w:rsidRPr="00F4790E" w:rsidRDefault="00963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6359F" w:rsidRPr="00F4790E" w:rsidRDefault="00963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790E">
              <w:rPr>
                <w:rFonts w:ascii="Times New Roman" w:hAnsi="Times New Roman" w:cs="Times New Roman"/>
                <w:sz w:val="20"/>
              </w:rPr>
              <w:t>(указать период)</w:t>
            </w:r>
          </w:p>
        </w:tc>
      </w:tr>
      <w:tr w:rsidR="0096359F" w:rsidRPr="00F4790E" w:rsidTr="00F4790E">
        <w:tc>
          <w:tcPr>
            <w:tcW w:w="9388" w:type="dxa"/>
            <w:gridSpan w:val="5"/>
          </w:tcPr>
          <w:p w:rsidR="0096359F" w:rsidRPr="00F4790E" w:rsidRDefault="00963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E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</w:t>
            </w:r>
            <w:r w:rsidR="00F4790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96359F" w:rsidRPr="00F4790E" w:rsidTr="00F4790E">
        <w:tc>
          <w:tcPr>
            <w:tcW w:w="771" w:type="dxa"/>
          </w:tcPr>
          <w:p w:rsidR="0096359F" w:rsidRPr="00F4790E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6359F" w:rsidRPr="00F4790E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59F" w:rsidRPr="00F4790E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59F" w:rsidRPr="00F4790E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359F" w:rsidRPr="00F4790E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9F" w:rsidRPr="00F4790E" w:rsidTr="00F4790E">
        <w:tc>
          <w:tcPr>
            <w:tcW w:w="9388" w:type="dxa"/>
            <w:gridSpan w:val="5"/>
          </w:tcPr>
          <w:p w:rsidR="0096359F" w:rsidRPr="00F4790E" w:rsidRDefault="00963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0E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непосредственного результата</w:t>
            </w:r>
          </w:p>
        </w:tc>
      </w:tr>
      <w:tr w:rsidR="0096359F" w:rsidRPr="00F4790E" w:rsidTr="00F4790E">
        <w:tc>
          <w:tcPr>
            <w:tcW w:w="771" w:type="dxa"/>
          </w:tcPr>
          <w:p w:rsidR="0096359F" w:rsidRPr="00F4790E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6359F" w:rsidRPr="00F4790E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359F" w:rsidRPr="00F4790E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359F" w:rsidRPr="00F4790E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359F" w:rsidRPr="00F4790E" w:rsidRDefault="00963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005B" w:rsidRDefault="00CE005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005B" w:rsidRDefault="00CE005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16AF4" w:rsidRDefault="00516AF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16AF4" w:rsidRDefault="00516AF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516AF4" w:rsidSect="00E11F42">
          <w:pgSz w:w="11905" w:h="16838"/>
          <w:pgMar w:top="1134" w:right="850" w:bottom="1134" w:left="1701" w:header="567" w:footer="0" w:gutter="0"/>
          <w:cols w:space="720"/>
        </w:sectPr>
      </w:pPr>
    </w:p>
    <w:p w:rsidR="0096359F" w:rsidRPr="00052D4D" w:rsidRDefault="0096359F" w:rsidP="0067405E">
      <w:pPr>
        <w:pStyle w:val="ConsPlusNormal"/>
        <w:ind w:left="9923"/>
        <w:outlineLvl w:val="1"/>
        <w:rPr>
          <w:rFonts w:ascii="Times New Roman" w:hAnsi="Times New Roman" w:cs="Times New Roman"/>
          <w:sz w:val="26"/>
          <w:szCs w:val="26"/>
        </w:rPr>
      </w:pPr>
      <w:r w:rsidRPr="00052D4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763DB">
        <w:rPr>
          <w:rFonts w:ascii="Times New Roman" w:hAnsi="Times New Roman" w:cs="Times New Roman"/>
          <w:sz w:val="26"/>
          <w:szCs w:val="26"/>
        </w:rPr>
        <w:t>9</w:t>
      </w:r>
    </w:p>
    <w:p w:rsidR="0096359F" w:rsidRPr="00052D4D" w:rsidRDefault="0067405E" w:rsidP="0067405E">
      <w:pPr>
        <w:pStyle w:val="ConsPlusNormal"/>
        <w:ind w:left="9923"/>
        <w:rPr>
          <w:rFonts w:ascii="Times New Roman" w:hAnsi="Times New Roman" w:cs="Times New Roman"/>
          <w:sz w:val="26"/>
          <w:szCs w:val="26"/>
        </w:rPr>
      </w:pPr>
      <w:r w:rsidRPr="0067405E">
        <w:rPr>
          <w:rFonts w:ascii="Times New Roman" w:hAnsi="Times New Roman" w:cs="Times New Roman"/>
          <w:sz w:val="26"/>
          <w:szCs w:val="26"/>
        </w:rPr>
        <w:t>к Порядку  принятия решений о разработке, формировании и реализации муниципальных программ Копейского городского округа</w:t>
      </w:r>
    </w:p>
    <w:p w:rsidR="0096359F" w:rsidRPr="00052D4D" w:rsidRDefault="009635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6AF4" w:rsidRPr="00516AF4" w:rsidRDefault="00516AF4" w:rsidP="0051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959"/>
      <w:bookmarkEnd w:id="9"/>
      <w:r w:rsidRPr="0051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516AF4" w:rsidRPr="00516AF4" w:rsidRDefault="00516AF4" w:rsidP="0051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бюджетных ассигнований на реализацию муниципальных программ</w:t>
      </w:r>
    </w:p>
    <w:p w:rsidR="00516AF4" w:rsidRPr="00516AF4" w:rsidRDefault="00516AF4" w:rsidP="0051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_______________</w:t>
      </w:r>
    </w:p>
    <w:p w:rsidR="00516AF4" w:rsidRPr="00052D4D" w:rsidRDefault="00516A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4"/>
        <w:gridCol w:w="2551"/>
        <w:gridCol w:w="2551"/>
        <w:gridCol w:w="2410"/>
        <w:gridCol w:w="1985"/>
        <w:gridCol w:w="1701"/>
      </w:tblGrid>
      <w:tr w:rsidR="00516AF4" w:rsidRPr="00516AF4" w:rsidTr="002D69D9">
        <w:tc>
          <w:tcPr>
            <w:tcW w:w="540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(подпрограммы)</w:t>
            </w: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программой</w:t>
            </w:r>
          </w:p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текущий финансовый год, </w:t>
            </w:r>
          </w:p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бюджете на текущий финансовый год, </w:t>
            </w:r>
          </w:p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10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годовой план на _______,</w:t>
            </w:r>
          </w:p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(дата)</w:t>
            </w:r>
          </w:p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5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на _______,</w:t>
            </w:r>
          </w:p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(дата) </w:t>
            </w:r>
          </w:p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на _______,</w:t>
            </w:r>
          </w:p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(дата)</w:t>
            </w:r>
          </w:p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16AF4" w:rsidRPr="00516AF4" w:rsidTr="002D69D9">
        <w:tc>
          <w:tcPr>
            <w:tcW w:w="540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16AF4" w:rsidRPr="00516AF4" w:rsidTr="002D69D9">
        <w:tc>
          <w:tcPr>
            <w:tcW w:w="540" w:type="dxa"/>
            <w:vMerge w:val="restart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4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программа, в том числе:</w:t>
            </w: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AF4" w:rsidRPr="00516AF4" w:rsidTr="002D69D9">
        <w:tc>
          <w:tcPr>
            <w:tcW w:w="540" w:type="dxa"/>
            <w:vMerge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AF4" w:rsidRPr="00516AF4" w:rsidTr="002D69D9">
        <w:tc>
          <w:tcPr>
            <w:tcW w:w="540" w:type="dxa"/>
            <w:vMerge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AF4" w:rsidRPr="00516AF4" w:rsidTr="002D69D9">
        <w:tc>
          <w:tcPr>
            <w:tcW w:w="540" w:type="dxa"/>
            <w:vMerge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обеспечение выполнения муниципального задания</w:t>
            </w: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AF4" w:rsidRPr="00516AF4" w:rsidTr="002D69D9">
        <w:tc>
          <w:tcPr>
            <w:tcW w:w="540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54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AF4" w:rsidRPr="00516AF4" w:rsidTr="002D69D9">
        <w:tc>
          <w:tcPr>
            <w:tcW w:w="3794" w:type="dxa"/>
            <w:gridSpan w:val="2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16AF4" w:rsidRPr="00516AF4" w:rsidRDefault="00516AF4" w:rsidP="0051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05E" w:rsidRDefault="0067405E">
      <w:pPr>
        <w:rPr>
          <w:rFonts w:ascii="Times New Roman" w:hAnsi="Times New Roman" w:cs="Times New Roman"/>
          <w:sz w:val="26"/>
          <w:szCs w:val="26"/>
        </w:rPr>
      </w:pPr>
    </w:p>
    <w:p w:rsidR="0067405E" w:rsidRDefault="006740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7405E" w:rsidRPr="003B1A1E" w:rsidRDefault="0067405E" w:rsidP="0067405E">
      <w:pPr>
        <w:pStyle w:val="ConsPlusNormal"/>
        <w:ind w:left="9639"/>
        <w:outlineLvl w:val="1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63DB">
        <w:rPr>
          <w:rFonts w:ascii="Times New Roman" w:hAnsi="Times New Roman" w:cs="Times New Roman"/>
          <w:sz w:val="26"/>
          <w:szCs w:val="26"/>
        </w:rPr>
        <w:t>10</w:t>
      </w:r>
    </w:p>
    <w:p w:rsidR="0067405E" w:rsidRPr="003B1A1E" w:rsidRDefault="0067405E" w:rsidP="0067405E">
      <w:pPr>
        <w:pStyle w:val="ConsPlusNormal"/>
        <w:ind w:left="9639"/>
        <w:rPr>
          <w:rFonts w:ascii="Times New Roman" w:hAnsi="Times New Roman" w:cs="Times New Roman"/>
          <w:sz w:val="26"/>
          <w:szCs w:val="26"/>
        </w:rPr>
      </w:pPr>
      <w:r w:rsidRPr="0067405E">
        <w:rPr>
          <w:rFonts w:ascii="Times New Roman" w:hAnsi="Times New Roman" w:cs="Times New Roman"/>
          <w:sz w:val="26"/>
          <w:szCs w:val="26"/>
        </w:rPr>
        <w:t>к Порядку  принятия решений о разработке, формировании и реализации муниципальных программ Копейского городского округа</w:t>
      </w:r>
    </w:p>
    <w:p w:rsidR="0067405E" w:rsidRDefault="0067405E" w:rsidP="0067405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7405E" w:rsidRPr="003B1A1E" w:rsidRDefault="0067405E" w:rsidP="0067405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Таблица 1</w:t>
      </w:r>
    </w:p>
    <w:p w:rsidR="0067405E" w:rsidRPr="003B1A1E" w:rsidRDefault="0067405E" w:rsidP="006740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361"/>
      <w:bookmarkEnd w:id="10"/>
      <w:r w:rsidRPr="003B1A1E">
        <w:rPr>
          <w:rFonts w:ascii="Times New Roman" w:hAnsi="Times New Roman" w:cs="Times New Roman"/>
          <w:sz w:val="26"/>
          <w:szCs w:val="26"/>
        </w:rPr>
        <w:t>Сведения</w:t>
      </w:r>
    </w:p>
    <w:p w:rsidR="0067405E" w:rsidRPr="003B1A1E" w:rsidRDefault="0067405E" w:rsidP="006740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о достижении значений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3B1A1E">
        <w:rPr>
          <w:rFonts w:ascii="Times New Roman" w:hAnsi="Times New Roman" w:cs="Times New Roman"/>
          <w:sz w:val="26"/>
          <w:szCs w:val="26"/>
        </w:rPr>
        <w:t xml:space="preserve"> программы, подпрограмм</w:t>
      </w:r>
    </w:p>
    <w:p w:rsidR="0067405E" w:rsidRPr="003B1A1E" w:rsidRDefault="0067405E" w:rsidP="006740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3402"/>
        <w:gridCol w:w="1559"/>
        <w:gridCol w:w="2324"/>
        <w:gridCol w:w="1587"/>
        <w:gridCol w:w="1618"/>
        <w:gridCol w:w="3685"/>
      </w:tblGrid>
      <w:tr w:rsidR="0067405E" w:rsidRPr="003B1A1E" w:rsidTr="0067405E">
        <w:tc>
          <w:tcPr>
            <w:tcW w:w="771" w:type="dxa"/>
            <w:vMerge w:val="restart"/>
            <w:vAlign w:val="center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gridSpan w:val="3"/>
            <w:vAlign w:val="center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685" w:type="dxa"/>
            <w:vMerge w:val="restart"/>
            <w:vAlign w:val="center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(при наличии отклонения)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</w:tr>
      <w:tr w:rsidR="0067405E" w:rsidRPr="003B1A1E" w:rsidTr="0067405E">
        <w:trPr>
          <w:trHeight w:val="121"/>
        </w:trPr>
        <w:tc>
          <w:tcPr>
            <w:tcW w:w="771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  <w:tc>
          <w:tcPr>
            <w:tcW w:w="3205" w:type="dxa"/>
            <w:gridSpan w:val="2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685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E" w:rsidRPr="003B1A1E" w:rsidTr="0067405E">
        <w:trPr>
          <w:trHeight w:val="44"/>
        </w:trPr>
        <w:tc>
          <w:tcPr>
            <w:tcW w:w="771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0"/>
            </w: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:rsidR="0067405E" w:rsidRPr="003B1A1E" w:rsidRDefault="0067405E" w:rsidP="0067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E" w:rsidRPr="003B1A1E" w:rsidTr="0067405E">
        <w:trPr>
          <w:trHeight w:val="80"/>
        </w:trPr>
        <w:tc>
          <w:tcPr>
            <w:tcW w:w="14946" w:type="dxa"/>
            <w:gridSpan w:val="7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67405E" w:rsidRPr="003B1A1E" w:rsidTr="0067405E">
        <w:trPr>
          <w:trHeight w:val="573"/>
        </w:trPr>
        <w:tc>
          <w:tcPr>
            <w:tcW w:w="771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05E" w:rsidRPr="003B1A1E" w:rsidTr="0067405E">
        <w:trPr>
          <w:trHeight w:val="280"/>
        </w:trPr>
        <w:tc>
          <w:tcPr>
            <w:tcW w:w="14946" w:type="dxa"/>
            <w:gridSpan w:val="7"/>
          </w:tcPr>
          <w:p w:rsidR="0067405E" w:rsidRPr="003B1A1E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67405E" w:rsidRPr="003B1A1E" w:rsidTr="0067405E">
        <w:tc>
          <w:tcPr>
            <w:tcW w:w="771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3402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1A1E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7405E" w:rsidRPr="003B1A1E" w:rsidRDefault="0067405E" w:rsidP="00674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05E" w:rsidRPr="003B1A1E" w:rsidRDefault="0067405E" w:rsidP="006740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405E" w:rsidRPr="003B1A1E" w:rsidRDefault="0067405E" w:rsidP="006740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415"/>
      <w:bookmarkStart w:id="12" w:name="P416"/>
      <w:bookmarkStart w:id="13" w:name="P417"/>
      <w:bookmarkEnd w:id="11"/>
      <w:bookmarkEnd w:id="12"/>
      <w:bookmarkEnd w:id="13"/>
    </w:p>
    <w:p w:rsidR="0067405E" w:rsidRPr="003B1A1E" w:rsidRDefault="0067405E" w:rsidP="0067405E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Pr="003B1A1E">
        <w:rPr>
          <w:rFonts w:ascii="Times New Roman" w:hAnsi="Times New Roman" w:cs="Times New Roman"/>
          <w:sz w:val="26"/>
          <w:szCs w:val="26"/>
        </w:rPr>
        <w:t xml:space="preserve">аблица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7405E" w:rsidRPr="003B1A1E" w:rsidRDefault="0067405E" w:rsidP="006740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405E" w:rsidRPr="003B1A1E" w:rsidRDefault="0067405E" w:rsidP="006740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490"/>
      <w:bookmarkEnd w:id="14"/>
      <w:r w:rsidRPr="003B1A1E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3B1A1E">
        <w:rPr>
          <w:rFonts w:ascii="Times New Roman" w:hAnsi="Times New Roman" w:cs="Times New Roman"/>
          <w:sz w:val="26"/>
          <w:szCs w:val="26"/>
        </w:rPr>
        <w:t xml:space="preserve"> программы,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реализация которых предусмотрена в отчетном году,</w:t>
      </w:r>
    </w:p>
    <w:p w:rsidR="0067405E" w:rsidRPr="003B1A1E" w:rsidRDefault="0067405E" w:rsidP="006740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B1A1E">
        <w:rPr>
          <w:rFonts w:ascii="Times New Roman" w:hAnsi="Times New Roman" w:cs="Times New Roman"/>
          <w:sz w:val="26"/>
          <w:szCs w:val="26"/>
        </w:rPr>
        <w:t>выполненных и не выполненных (с указанием причин)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A1E">
        <w:rPr>
          <w:rFonts w:ascii="Times New Roman" w:hAnsi="Times New Roman" w:cs="Times New Roman"/>
          <w:sz w:val="26"/>
          <w:szCs w:val="26"/>
        </w:rPr>
        <w:t>в установленные сроки</w:t>
      </w:r>
    </w:p>
    <w:p w:rsidR="0067405E" w:rsidRPr="003B1A1E" w:rsidRDefault="0067405E" w:rsidP="006740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3280"/>
        <w:gridCol w:w="1708"/>
        <w:gridCol w:w="1312"/>
        <w:gridCol w:w="1312"/>
        <w:gridCol w:w="1312"/>
        <w:gridCol w:w="1312"/>
        <w:gridCol w:w="1936"/>
        <w:gridCol w:w="1420"/>
        <w:gridCol w:w="1000"/>
      </w:tblGrid>
      <w:tr w:rsidR="0067405E" w:rsidRPr="00F45E64" w:rsidTr="0067405E">
        <w:tc>
          <w:tcPr>
            <w:tcW w:w="496" w:type="dxa"/>
            <w:vMerge w:val="restart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№ п/п</w:t>
            </w:r>
            <w:r w:rsidRPr="00F45E64">
              <w:rPr>
                <w:rStyle w:val="a5"/>
                <w:rFonts w:ascii="Times New Roman" w:hAnsi="Times New Roman" w:cs="Times New Roman"/>
                <w:szCs w:val="22"/>
              </w:rPr>
              <w:footnoteReference w:id="21"/>
            </w:r>
            <w:r w:rsidRPr="00F45E6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80" w:type="dxa"/>
            <w:vMerge w:val="restart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Наименование мероприятий государственной программы (подпрограммы)</w:t>
            </w:r>
          </w:p>
        </w:tc>
        <w:tc>
          <w:tcPr>
            <w:tcW w:w="1708" w:type="dxa"/>
            <w:vMerge w:val="restart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624" w:type="dxa"/>
            <w:gridSpan w:val="2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Плановый срок</w:t>
            </w:r>
          </w:p>
        </w:tc>
        <w:tc>
          <w:tcPr>
            <w:tcW w:w="2624" w:type="dxa"/>
            <w:gridSpan w:val="2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Фактический срок</w:t>
            </w:r>
          </w:p>
        </w:tc>
        <w:tc>
          <w:tcPr>
            <w:tcW w:w="3356" w:type="dxa"/>
            <w:gridSpan w:val="2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Результаты</w:t>
            </w:r>
          </w:p>
        </w:tc>
        <w:tc>
          <w:tcPr>
            <w:tcW w:w="1000" w:type="dxa"/>
            <w:vMerge w:val="restart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Выполнено/не выполнено (выполнено частично)</w:t>
            </w:r>
          </w:p>
        </w:tc>
      </w:tr>
      <w:tr w:rsidR="0067405E" w:rsidRPr="00F45E64" w:rsidTr="0067405E">
        <w:tc>
          <w:tcPr>
            <w:tcW w:w="496" w:type="dxa"/>
            <w:vMerge/>
          </w:tcPr>
          <w:p w:rsidR="0067405E" w:rsidRPr="00F45E64" w:rsidRDefault="0067405E" w:rsidP="0067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vMerge/>
          </w:tcPr>
          <w:p w:rsidR="0067405E" w:rsidRPr="00F45E64" w:rsidRDefault="0067405E" w:rsidP="0067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67405E" w:rsidRPr="00F45E64" w:rsidRDefault="0067405E" w:rsidP="0067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1936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запланированные</w:t>
            </w:r>
            <w:r w:rsidRPr="00F45E64">
              <w:rPr>
                <w:rStyle w:val="a5"/>
                <w:rFonts w:ascii="Times New Roman" w:hAnsi="Times New Roman" w:cs="Times New Roman"/>
                <w:szCs w:val="22"/>
              </w:rPr>
              <w:footnoteReference w:id="22"/>
            </w:r>
            <w:r w:rsidRPr="00F45E6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20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достигнутые</w:t>
            </w:r>
          </w:p>
        </w:tc>
        <w:tc>
          <w:tcPr>
            <w:tcW w:w="1000" w:type="dxa"/>
            <w:vMerge/>
          </w:tcPr>
          <w:p w:rsidR="0067405E" w:rsidRPr="00F45E64" w:rsidRDefault="0067405E" w:rsidP="006740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405E" w:rsidRPr="00F45E64" w:rsidTr="0067405E">
        <w:tc>
          <w:tcPr>
            <w:tcW w:w="496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5" w:name="P509"/>
            <w:bookmarkEnd w:id="15"/>
            <w:r w:rsidRPr="00F45E6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0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8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36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20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00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67405E" w:rsidRPr="00F45E64" w:rsidTr="0067405E">
        <w:tc>
          <w:tcPr>
            <w:tcW w:w="15088" w:type="dxa"/>
            <w:gridSpan w:val="10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Муниципальная программа / подпрограмма</w:t>
            </w:r>
          </w:p>
        </w:tc>
      </w:tr>
      <w:tr w:rsidR="0067405E" w:rsidRPr="00F45E64" w:rsidTr="0067405E">
        <w:tc>
          <w:tcPr>
            <w:tcW w:w="496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8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1708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6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05E" w:rsidRPr="00F45E64" w:rsidTr="0067405E">
        <w:tc>
          <w:tcPr>
            <w:tcW w:w="496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Проблемы, возникшие в ходе реализации мероприятия</w:t>
            </w:r>
            <w:r w:rsidRPr="00F45E64">
              <w:rPr>
                <w:rStyle w:val="a5"/>
                <w:rFonts w:ascii="Times New Roman" w:hAnsi="Times New Roman" w:cs="Times New Roman"/>
                <w:szCs w:val="22"/>
              </w:rPr>
              <w:footnoteReference w:id="23"/>
            </w:r>
            <w:r w:rsidRPr="00F45E6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12" w:type="dxa"/>
            <w:gridSpan w:val="8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05E" w:rsidRPr="00F45E64" w:rsidTr="0067405E">
        <w:tc>
          <w:tcPr>
            <w:tcW w:w="496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Меры нейтрализации/минимизации отклонения по контрольному событию, оказывающего существенное воздействие на реализацию государственной программы</w:t>
            </w:r>
            <w:r w:rsidRPr="00F45E64">
              <w:rPr>
                <w:rStyle w:val="a5"/>
                <w:rFonts w:ascii="Times New Roman" w:hAnsi="Times New Roman" w:cs="Times New Roman"/>
                <w:szCs w:val="22"/>
              </w:rPr>
              <w:footnoteReference w:id="24"/>
            </w:r>
          </w:p>
        </w:tc>
        <w:tc>
          <w:tcPr>
            <w:tcW w:w="11312" w:type="dxa"/>
            <w:gridSpan w:val="8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05E" w:rsidRPr="00F45E64" w:rsidTr="0067405E">
        <w:tc>
          <w:tcPr>
            <w:tcW w:w="496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Контрольное событие государственной программы</w:t>
            </w:r>
            <w:r w:rsidRPr="00F45E64"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  <w:r w:rsidRPr="00F45E64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587" w:history="1"/>
          </w:p>
        </w:tc>
        <w:tc>
          <w:tcPr>
            <w:tcW w:w="1708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6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0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0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05E" w:rsidRPr="00F45E64" w:rsidTr="0067405E">
        <w:tc>
          <w:tcPr>
            <w:tcW w:w="496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8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1708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6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05E" w:rsidRPr="00F45E64" w:rsidTr="0067405E">
        <w:tc>
          <w:tcPr>
            <w:tcW w:w="496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Проблемы, возникшие в ходе реализации мероприятия</w:t>
            </w:r>
          </w:p>
        </w:tc>
        <w:tc>
          <w:tcPr>
            <w:tcW w:w="11312" w:type="dxa"/>
            <w:gridSpan w:val="8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05E" w:rsidRPr="00F45E64" w:rsidTr="0067405E">
        <w:trPr>
          <w:trHeight w:val="1503"/>
        </w:trPr>
        <w:tc>
          <w:tcPr>
            <w:tcW w:w="496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Меры нейтрализации/минимизации отклонения по контрольному событию, оказывающего существенное воздействие на реализацию государственной программы</w:t>
            </w:r>
          </w:p>
        </w:tc>
        <w:tc>
          <w:tcPr>
            <w:tcW w:w="11312" w:type="dxa"/>
            <w:gridSpan w:val="8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05E" w:rsidRPr="00F45E64" w:rsidTr="0067405E">
        <w:tc>
          <w:tcPr>
            <w:tcW w:w="496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Контрольное событие государственной программы</w:t>
            </w:r>
            <w:r w:rsidRPr="00F45E64">
              <w:rPr>
                <w:rFonts w:ascii="Times New Roman" w:hAnsi="Times New Roman" w:cs="Times New Roman"/>
                <w:szCs w:val="22"/>
                <w:vertAlign w:val="superscript"/>
              </w:rPr>
              <w:t>6</w:t>
            </w:r>
          </w:p>
        </w:tc>
        <w:tc>
          <w:tcPr>
            <w:tcW w:w="1708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312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36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20" w:type="dxa"/>
          </w:tcPr>
          <w:p w:rsidR="0067405E" w:rsidRPr="00F45E64" w:rsidRDefault="0067405E" w:rsidP="00674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000" w:type="dxa"/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05E" w:rsidRPr="00F45E64" w:rsidTr="0067405E">
        <w:tblPrEx>
          <w:tblBorders>
            <w:insideH w:val="nil"/>
          </w:tblBorders>
        </w:tblPrEx>
        <w:trPr>
          <w:trHeight w:val="1084"/>
        </w:trPr>
        <w:tc>
          <w:tcPr>
            <w:tcW w:w="15088" w:type="dxa"/>
            <w:gridSpan w:val="10"/>
            <w:tcBorders>
              <w:bottom w:val="single" w:sz="4" w:space="0" w:color="auto"/>
            </w:tcBorders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Итого по подпрограмме:</w:t>
            </w:r>
          </w:p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количество мероприятий, из них:</w:t>
            </w:r>
          </w:p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выполненных;</w:t>
            </w:r>
          </w:p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невыполненных;</w:t>
            </w:r>
          </w:p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выполненных частично</w:t>
            </w:r>
          </w:p>
        </w:tc>
      </w:tr>
      <w:tr w:rsidR="0067405E" w:rsidRPr="00F45E64" w:rsidTr="0067405E">
        <w:tblPrEx>
          <w:tblBorders>
            <w:insideH w:val="nil"/>
          </w:tblBorders>
        </w:tblPrEx>
        <w:trPr>
          <w:trHeight w:val="1165"/>
        </w:trPr>
        <w:tc>
          <w:tcPr>
            <w:tcW w:w="15088" w:type="dxa"/>
            <w:gridSpan w:val="10"/>
            <w:tcBorders>
              <w:top w:val="single" w:sz="4" w:space="0" w:color="auto"/>
            </w:tcBorders>
          </w:tcPr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Итого по муниципальной  программе:</w:t>
            </w:r>
          </w:p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 xml:space="preserve">количество мероприятий (соответствует последнему порядковому номеру </w:t>
            </w:r>
            <w:hyperlink w:anchor="P509" w:history="1">
              <w:r w:rsidRPr="00F45E64">
                <w:rPr>
                  <w:rFonts w:ascii="Times New Roman" w:hAnsi="Times New Roman" w:cs="Times New Roman"/>
                  <w:color w:val="0000FF"/>
                  <w:szCs w:val="22"/>
                </w:rPr>
                <w:t>графы 1 таблицы</w:t>
              </w:r>
            </w:hyperlink>
            <w:r w:rsidRPr="00F45E64">
              <w:rPr>
                <w:rFonts w:ascii="Times New Roman" w:hAnsi="Times New Roman" w:cs="Times New Roman"/>
                <w:szCs w:val="22"/>
              </w:rPr>
              <w:t>), из них:</w:t>
            </w:r>
          </w:p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выполненных;</w:t>
            </w:r>
          </w:p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невыполненных;</w:t>
            </w:r>
          </w:p>
          <w:p w:rsidR="0067405E" w:rsidRPr="00F45E64" w:rsidRDefault="0067405E" w:rsidP="006740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5E64">
              <w:rPr>
                <w:rFonts w:ascii="Times New Roman" w:hAnsi="Times New Roman" w:cs="Times New Roman"/>
                <w:szCs w:val="22"/>
              </w:rPr>
              <w:t>выполненных частично</w:t>
            </w:r>
          </w:p>
        </w:tc>
      </w:tr>
    </w:tbl>
    <w:p w:rsidR="0067405E" w:rsidRDefault="0067405E" w:rsidP="0067405E">
      <w:pPr>
        <w:pStyle w:val="ConsPlusNormal"/>
        <w:jc w:val="both"/>
      </w:pPr>
    </w:p>
    <w:p w:rsidR="0067405E" w:rsidRDefault="0067405E" w:rsidP="0067405E">
      <w:pPr>
        <w:pStyle w:val="ConsPlusNormal"/>
        <w:jc w:val="both"/>
      </w:pPr>
    </w:p>
    <w:p w:rsidR="0067405E" w:rsidRDefault="0067405E" w:rsidP="0067405E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</w:rPr>
        <w:sectPr w:rsidR="0067405E" w:rsidSect="00E11F42">
          <w:pgSz w:w="16838" w:h="11905" w:orient="landscape"/>
          <w:pgMar w:top="1701" w:right="1134" w:bottom="709" w:left="1134" w:header="709" w:footer="0" w:gutter="0"/>
          <w:cols w:space="720"/>
        </w:sectPr>
      </w:pPr>
    </w:p>
    <w:p w:rsidR="0067405E" w:rsidRPr="00F45E64" w:rsidRDefault="0067405E" w:rsidP="0067405E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</w:rPr>
      </w:pPr>
      <w:r w:rsidRPr="00F45E64">
        <w:rPr>
          <w:rFonts w:ascii="Times New Roman" w:hAnsi="Times New Roman" w:cs="Times New Roman"/>
        </w:rPr>
        <w:lastRenderedPageBreak/>
        <w:t>Таблица 3</w:t>
      </w:r>
    </w:p>
    <w:p w:rsidR="0067405E" w:rsidRPr="00F45E64" w:rsidRDefault="0067405E" w:rsidP="0067405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67405E" w:rsidRPr="00F45E64" w:rsidRDefault="0067405E" w:rsidP="0067405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  <w:bookmarkStart w:id="16" w:name="P591"/>
      <w:bookmarkEnd w:id="16"/>
      <w:r w:rsidRPr="00F45E64">
        <w:rPr>
          <w:rFonts w:ascii="Times New Roman" w:hAnsi="Times New Roman" w:cs="Times New Roman"/>
        </w:rPr>
        <w:t>Данные об использовании бюджетных ассигнований</w:t>
      </w:r>
    </w:p>
    <w:p w:rsidR="0067405E" w:rsidRPr="00F45E64" w:rsidRDefault="0067405E" w:rsidP="0067405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F45E64">
        <w:rPr>
          <w:rFonts w:ascii="Times New Roman" w:hAnsi="Times New Roman" w:cs="Times New Roman"/>
        </w:rPr>
        <w:t>и иных средств на выполнение мероприятий</w:t>
      </w:r>
    </w:p>
    <w:p w:rsidR="0067405E" w:rsidRPr="00F45E64" w:rsidRDefault="0067405E" w:rsidP="0067405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F45E64">
        <w:rPr>
          <w:rFonts w:ascii="Times New Roman" w:hAnsi="Times New Roman" w:cs="Times New Roman"/>
        </w:rPr>
        <w:t xml:space="preserve"> программы</w:t>
      </w:r>
    </w:p>
    <w:p w:rsidR="0067405E" w:rsidRPr="00F45E64" w:rsidRDefault="0067405E" w:rsidP="0067405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tbl>
      <w:tblPr>
        <w:tblW w:w="91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211"/>
        <w:gridCol w:w="1928"/>
        <w:gridCol w:w="1133"/>
        <w:gridCol w:w="1276"/>
        <w:gridCol w:w="2154"/>
      </w:tblGrid>
      <w:tr w:rsidR="0067405E" w:rsidRPr="00F45E64" w:rsidTr="0067405E">
        <w:tc>
          <w:tcPr>
            <w:tcW w:w="460" w:type="dxa"/>
            <w:vMerge w:val="restart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45E6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11" w:type="dxa"/>
            <w:vMerge w:val="restart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45E64">
              <w:rPr>
                <w:rFonts w:ascii="Times New Roman" w:hAnsi="Times New Roman" w:cs="Times New Roman"/>
              </w:rPr>
              <w:t xml:space="preserve"> программы, подпрограммы</w:t>
            </w:r>
          </w:p>
        </w:tc>
        <w:tc>
          <w:tcPr>
            <w:tcW w:w="1928" w:type="dxa"/>
            <w:vMerge w:val="restart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2409" w:type="dxa"/>
            <w:gridSpan w:val="2"/>
          </w:tcPr>
          <w:p w:rsidR="0067405E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Объем финансирования,</w:t>
            </w:r>
          </w:p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Причины отклонения фактического финансирования от планового</w:t>
            </w:r>
          </w:p>
        </w:tc>
      </w:tr>
      <w:tr w:rsidR="0067405E" w:rsidRPr="00F45E64" w:rsidTr="0067405E">
        <w:tc>
          <w:tcPr>
            <w:tcW w:w="460" w:type="dxa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67405E" w:rsidRPr="00F45E64" w:rsidTr="0067405E">
        <w:tc>
          <w:tcPr>
            <w:tcW w:w="2671" w:type="dxa"/>
            <w:gridSpan w:val="2"/>
            <w:vMerge w:val="restart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F45E64">
              <w:rPr>
                <w:rFonts w:ascii="Times New Roman" w:hAnsi="Times New Roman" w:cs="Times New Roman"/>
              </w:rPr>
              <w:t xml:space="preserve"> программа, в том числе:</w:t>
            </w:r>
          </w:p>
        </w:tc>
        <w:tc>
          <w:tcPr>
            <w:tcW w:w="1928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67405E" w:rsidRPr="00F45E64" w:rsidTr="0067405E">
        <w:trPr>
          <w:trHeight w:val="463"/>
        </w:trPr>
        <w:tc>
          <w:tcPr>
            <w:tcW w:w="2671" w:type="dxa"/>
            <w:gridSpan w:val="2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7405E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67405E"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67405E" w:rsidRPr="00F45E64" w:rsidTr="0067405E">
        <w:tc>
          <w:tcPr>
            <w:tcW w:w="2671" w:type="dxa"/>
            <w:gridSpan w:val="2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7405E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="0067405E"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67405E" w:rsidRPr="00F45E64" w:rsidTr="0067405E">
        <w:tc>
          <w:tcPr>
            <w:tcW w:w="2671" w:type="dxa"/>
            <w:gridSpan w:val="2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7405E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3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67405E" w:rsidRPr="00F45E64" w:rsidTr="0067405E">
        <w:tc>
          <w:tcPr>
            <w:tcW w:w="2671" w:type="dxa"/>
            <w:gridSpan w:val="2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внебюджетные источники</w:t>
            </w:r>
            <w:r>
              <w:rPr>
                <w:rStyle w:val="a5"/>
                <w:rFonts w:ascii="Times New Roman" w:hAnsi="Times New Roman" w:cs="Times New Roman"/>
              </w:rPr>
              <w:footnoteReference w:id="25"/>
            </w:r>
          </w:p>
        </w:tc>
        <w:tc>
          <w:tcPr>
            <w:tcW w:w="1133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67405E" w:rsidRPr="00F45E64" w:rsidTr="0067405E">
        <w:tc>
          <w:tcPr>
            <w:tcW w:w="2671" w:type="dxa"/>
            <w:gridSpan w:val="2"/>
            <w:vMerge w:val="restart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Подпрограмма, в том числе:</w:t>
            </w:r>
          </w:p>
        </w:tc>
        <w:tc>
          <w:tcPr>
            <w:tcW w:w="1928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F0625D" w:rsidRPr="00F45E64" w:rsidTr="0067405E">
        <w:tc>
          <w:tcPr>
            <w:tcW w:w="2671" w:type="dxa"/>
            <w:gridSpan w:val="2"/>
            <w:vMerge/>
          </w:tcPr>
          <w:p w:rsidR="00F0625D" w:rsidRPr="00F45E64" w:rsidRDefault="00F0625D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0625D" w:rsidRPr="00F45E64" w:rsidRDefault="00F0625D" w:rsidP="0095094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F0625D" w:rsidRPr="00F45E64" w:rsidTr="0067405E">
        <w:tc>
          <w:tcPr>
            <w:tcW w:w="2671" w:type="dxa"/>
            <w:gridSpan w:val="2"/>
            <w:vMerge/>
          </w:tcPr>
          <w:p w:rsidR="00F0625D" w:rsidRPr="00F45E64" w:rsidRDefault="00F0625D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0625D" w:rsidRPr="00F45E64" w:rsidRDefault="00F0625D" w:rsidP="0095094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F0625D" w:rsidRPr="00F45E64" w:rsidTr="0067405E">
        <w:tc>
          <w:tcPr>
            <w:tcW w:w="2671" w:type="dxa"/>
            <w:gridSpan w:val="2"/>
            <w:vMerge/>
          </w:tcPr>
          <w:p w:rsidR="00F0625D" w:rsidRPr="00F45E64" w:rsidRDefault="00F0625D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0625D" w:rsidRPr="00F45E64" w:rsidRDefault="00F0625D" w:rsidP="0095094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3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67405E" w:rsidRPr="00F45E64" w:rsidTr="0067405E">
        <w:tc>
          <w:tcPr>
            <w:tcW w:w="2671" w:type="dxa"/>
            <w:gridSpan w:val="2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67405E" w:rsidRPr="00F45E64" w:rsidTr="0067405E">
        <w:tc>
          <w:tcPr>
            <w:tcW w:w="460" w:type="dxa"/>
            <w:vMerge w:val="restart"/>
          </w:tcPr>
          <w:p w:rsidR="0067405E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11" w:type="dxa"/>
            <w:vMerge w:val="restart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28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F45E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3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F0625D" w:rsidRPr="00F45E64" w:rsidTr="0067405E">
        <w:tc>
          <w:tcPr>
            <w:tcW w:w="460" w:type="dxa"/>
            <w:vMerge/>
          </w:tcPr>
          <w:p w:rsidR="00F0625D" w:rsidRPr="00F45E64" w:rsidRDefault="00F0625D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F0625D" w:rsidRPr="00F45E64" w:rsidRDefault="00F0625D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0625D" w:rsidRPr="00F45E64" w:rsidRDefault="00F0625D" w:rsidP="0095094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F0625D" w:rsidRPr="00F45E64" w:rsidTr="0067405E">
        <w:tc>
          <w:tcPr>
            <w:tcW w:w="460" w:type="dxa"/>
            <w:vMerge/>
          </w:tcPr>
          <w:p w:rsidR="00F0625D" w:rsidRPr="00F45E64" w:rsidRDefault="00F0625D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F0625D" w:rsidRPr="00F45E64" w:rsidRDefault="00F0625D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0625D" w:rsidRPr="00F45E64" w:rsidRDefault="00F0625D" w:rsidP="0095094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  <w:r w:rsidRPr="00F45E6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3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F0625D" w:rsidRPr="00F45E64" w:rsidTr="0067405E">
        <w:tc>
          <w:tcPr>
            <w:tcW w:w="460" w:type="dxa"/>
            <w:vMerge/>
          </w:tcPr>
          <w:p w:rsidR="00F0625D" w:rsidRPr="00F45E64" w:rsidRDefault="00F0625D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F0625D" w:rsidRPr="00F45E64" w:rsidRDefault="00F0625D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0625D" w:rsidRPr="00F45E64" w:rsidRDefault="00F0625D" w:rsidP="00950942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3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0625D" w:rsidRPr="00F45E64" w:rsidRDefault="00F0625D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67405E" w:rsidRPr="00F45E64" w:rsidTr="0067405E">
        <w:tc>
          <w:tcPr>
            <w:tcW w:w="460" w:type="dxa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67405E" w:rsidRPr="00F45E64" w:rsidRDefault="0067405E" w:rsidP="0067405E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67405E" w:rsidRPr="00F45E64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67405E" w:rsidRPr="00F45E64" w:rsidRDefault="0067405E" w:rsidP="0067405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67405E" w:rsidRDefault="0067405E" w:rsidP="0067405E">
      <w:pPr>
        <w:pStyle w:val="ConsPlusNormal"/>
        <w:tabs>
          <w:tab w:val="left" w:pos="567"/>
        </w:tabs>
        <w:jc w:val="both"/>
      </w:pPr>
    </w:p>
    <w:p w:rsidR="00D84908" w:rsidRDefault="00D84908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67405E" w:rsidRPr="00C2358D" w:rsidRDefault="0067405E" w:rsidP="0067405E">
      <w:pPr>
        <w:pStyle w:val="ConsPlusNormal"/>
        <w:tabs>
          <w:tab w:val="left" w:pos="567"/>
        </w:tabs>
        <w:jc w:val="right"/>
        <w:outlineLvl w:val="2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lastRenderedPageBreak/>
        <w:t>Таблица 4</w:t>
      </w:r>
    </w:p>
    <w:p w:rsidR="0067405E" w:rsidRDefault="0067405E" w:rsidP="0067405E">
      <w:pPr>
        <w:pStyle w:val="ConsPlusNormal"/>
        <w:tabs>
          <w:tab w:val="left" w:pos="567"/>
        </w:tabs>
        <w:jc w:val="both"/>
      </w:pPr>
    </w:p>
    <w:p w:rsidR="0067405E" w:rsidRPr="00C2358D" w:rsidRDefault="0067405E" w:rsidP="0067405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bookmarkStart w:id="17" w:name="P681"/>
      <w:bookmarkEnd w:id="17"/>
      <w:r w:rsidRPr="00C2358D">
        <w:rPr>
          <w:rFonts w:ascii="Times New Roman" w:hAnsi="Times New Roman" w:cs="Times New Roman"/>
        </w:rPr>
        <w:t>Сведения</w:t>
      </w:r>
    </w:p>
    <w:p w:rsidR="0067405E" w:rsidRPr="00C2358D" w:rsidRDefault="0067405E" w:rsidP="0067405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t>о внесенных изменениях в муниципальную  программу</w:t>
      </w:r>
    </w:p>
    <w:p w:rsidR="0067405E" w:rsidRPr="00C2358D" w:rsidRDefault="0067405E" w:rsidP="0067405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t>__________________________________________________</w:t>
      </w:r>
    </w:p>
    <w:p w:rsidR="0067405E" w:rsidRPr="00C2358D" w:rsidRDefault="0067405E" w:rsidP="0067405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C2358D">
        <w:rPr>
          <w:rFonts w:ascii="Times New Roman" w:hAnsi="Times New Roman" w:cs="Times New Roman"/>
        </w:rPr>
        <w:t xml:space="preserve"> программы)</w:t>
      </w:r>
    </w:p>
    <w:p w:rsidR="0067405E" w:rsidRPr="00C2358D" w:rsidRDefault="0067405E" w:rsidP="0067405E">
      <w:pPr>
        <w:pStyle w:val="ConsPlusNormal"/>
        <w:tabs>
          <w:tab w:val="left" w:pos="567"/>
        </w:tabs>
        <w:ind w:right="283"/>
        <w:jc w:val="center"/>
        <w:rPr>
          <w:rFonts w:ascii="Times New Roman" w:hAnsi="Times New Roman" w:cs="Times New Roman"/>
        </w:rPr>
      </w:pPr>
      <w:r w:rsidRPr="00C2358D">
        <w:rPr>
          <w:rFonts w:ascii="Times New Roman" w:hAnsi="Times New Roman" w:cs="Times New Roman"/>
        </w:rPr>
        <w:t>за ________ год</w:t>
      </w:r>
    </w:p>
    <w:p w:rsidR="0067405E" w:rsidRPr="00C2358D" w:rsidRDefault="0067405E" w:rsidP="0067405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005"/>
        <w:gridCol w:w="2976"/>
        <w:gridCol w:w="2930"/>
      </w:tblGrid>
      <w:tr w:rsidR="0067405E" w:rsidRPr="00C2358D" w:rsidTr="0067405E">
        <w:tc>
          <w:tcPr>
            <w:tcW w:w="460" w:type="dxa"/>
            <w:vAlign w:val="center"/>
          </w:tcPr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2358D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05" w:type="dxa"/>
            <w:vAlign w:val="center"/>
          </w:tcPr>
          <w:p w:rsidR="0067405E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 xml:space="preserve">Реквизиты нормативного правового акта </w:t>
            </w:r>
          </w:p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>(дата, номер, наименование)</w:t>
            </w:r>
          </w:p>
        </w:tc>
        <w:tc>
          <w:tcPr>
            <w:tcW w:w="2976" w:type="dxa"/>
            <w:vAlign w:val="center"/>
          </w:tcPr>
          <w:p w:rsidR="0067405E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 xml:space="preserve">Суть изменений </w:t>
            </w:r>
          </w:p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>(краткое изложение)</w:t>
            </w:r>
          </w:p>
        </w:tc>
        <w:tc>
          <w:tcPr>
            <w:tcW w:w="2930" w:type="dxa"/>
            <w:vAlign w:val="center"/>
          </w:tcPr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C2358D">
              <w:rPr>
                <w:rFonts w:ascii="Times New Roman" w:hAnsi="Times New Roman" w:cs="Times New Roman"/>
              </w:rPr>
              <w:t>Обоснование изменений (необходимость, преимущества)</w:t>
            </w:r>
          </w:p>
        </w:tc>
      </w:tr>
      <w:tr w:rsidR="0067405E" w:rsidRPr="00C2358D" w:rsidTr="0067405E">
        <w:tc>
          <w:tcPr>
            <w:tcW w:w="460" w:type="dxa"/>
          </w:tcPr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67405E" w:rsidRPr="00C2358D" w:rsidRDefault="0067405E" w:rsidP="0067405E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AD0DE9" w:rsidRPr="00052D4D" w:rsidRDefault="00AD0DE9">
      <w:pPr>
        <w:rPr>
          <w:rFonts w:ascii="Times New Roman" w:hAnsi="Times New Roman" w:cs="Times New Roman"/>
          <w:sz w:val="26"/>
          <w:szCs w:val="26"/>
        </w:rPr>
      </w:pPr>
    </w:p>
    <w:sectPr w:rsidR="00AD0DE9" w:rsidRPr="00052D4D" w:rsidSect="0067405E">
      <w:pgSz w:w="11905" w:h="16838" w:code="9"/>
      <w:pgMar w:top="1134" w:right="567" w:bottom="1134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EF" w:rsidRDefault="004531EF" w:rsidP="006B1B95">
      <w:pPr>
        <w:spacing w:after="0" w:line="240" w:lineRule="auto"/>
      </w:pPr>
      <w:r>
        <w:separator/>
      </w:r>
    </w:p>
  </w:endnote>
  <w:endnote w:type="continuationSeparator" w:id="0">
    <w:p w:rsidR="004531EF" w:rsidRDefault="004531EF" w:rsidP="006B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EF" w:rsidRDefault="004531EF" w:rsidP="006B1B95">
      <w:pPr>
        <w:spacing w:after="0" w:line="240" w:lineRule="auto"/>
      </w:pPr>
      <w:r>
        <w:separator/>
      </w:r>
    </w:p>
  </w:footnote>
  <w:footnote w:type="continuationSeparator" w:id="0">
    <w:p w:rsidR="004531EF" w:rsidRDefault="004531EF" w:rsidP="006B1B95">
      <w:pPr>
        <w:spacing w:after="0" w:line="240" w:lineRule="auto"/>
      </w:pPr>
      <w:r>
        <w:continuationSeparator/>
      </w:r>
    </w:p>
  </w:footnote>
  <w:footnote w:id="1">
    <w:p w:rsidR="004531EF" w:rsidRPr="00E55A72" w:rsidRDefault="004531EF" w:rsidP="001B35E6">
      <w:pPr>
        <w:pStyle w:val="a3"/>
        <w:jc w:val="both"/>
        <w:rPr>
          <w:rFonts w:ascii="Times New Roman" w:hAnsi="Times New Roman" w:cs="Times New Roman"/>
        </w:rPr>
      </w:pPr>
      <w:r w:rsidRPr="00E55A72">
        <w:rPr>
          <w:rStyle w:val="a5"/>
          <w:rFonts w:ascii="Times New Roman" w:hAnsi="Times New Roman" w:cs="Times New Roman"/>
        </w:rPr>
        <w:footnoteRef/>
      </w:r>
      <w:r w:rsidRPr="00E55A72">
        <w:rPr>
          <w:rFonts w:ascii="Times New Roman" w:hAnsi="Times New Roman" w:cs="Times New Roman"/>
        </w:rPr>
        <w:t xml:space="preserve"> План реализации муниципальной программы, разработанный и утверждённый в соответствии с </w:t>
      </w:r>
      <w:r>
        <w:rPr>
          <w:rFonts w:ascii="Times New Roman" w:hAnsi="Times New Roman" w:cs="Times New Roman"/>
        </w:rPr>
        <w:t xml:space="preserve">пунктом 27 </w:t>
      </w:r>
      <w:r w:rsidRPr="00E55A72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 xml:space="preserve">ка </w:t>
      </w:r>
      <w:r w:rsidRPr="00E55A72">
        <w:rPr>
          <w:rFonts w:ascii="Times New Roman" w:hAnsi="Times New Roman" w:cs="Times New Roman"/>
        </w:rPr>
        <w:t xml:space="preserve"> принятия решений о разработке, формировании и реализации муниципальных программ Копейского городского округа</w:t>
      </w:r>
      <w:r>
        <w:rPr>
          <w:rFonts w:ascii="Times New Roman" w:hAnsi="Times New Roman" w:cs="Times New Roman"/>
        </w:rPr>
        <w:t xml:space="preserve">, утверждаемого постановлением администрации городского округа  </w:t>
      </w:r>
    </w:p>
  </w:footnote>
  <w:footnote w:id="2">
    <w:p w:rsidR="004531EF" w:rsidRPr="00133045" w:rsidRDefault="004531EF" w:rsidP="001758DB">
      <w:pPr>
        <w:pStyle w:val="ConsPlusNonformat"/>
        <w:jc w:val="both"/>
        <w:rPr>
          <w:rFonts w:ascii="Times New Roman" w:hAnsi="Times New Roman" w:cs="Times New Roman"/>
        </w:rPr>
      </w:pPr>
      <w:r w:rsidRPr="00133045">
        <w:rPr>
          <w:rStyle w:val="a5"/>
          <w:rFonts w:ascii="Times New Roman" w:hAnsi="Times New Roman" w:cs="Times New Roman"/>
        </w:rPr>
        <w:footnoteRef/>
      </w:r>
      <w:r w:rsidRPr="00133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133045">
        <w:rPr>
          <w:rFonts w:ascii="Times New Roman" w:hAnsi="Times New Roman" w:cs="Times New Roman"/>
        </w:rPr>
        <w:t>казываются   в  паспорте муниципальной  программы  в  случае  включения  проекта в муниципальную  программу в качестве подпрограммы</w:t>
      </w:r>
    </w:p>
  </w:footnote>
  <w:footnote w:id="3">
    <w:p w:rsidR="004531EF" w:rsidRPr="00133045" w:rsidRDefault="004531EF" w:rsidP="001758DB">
      <w:pPr>
        <w:pStyle w:val="ConsPlusNonformat"/>
        <w:jc w:val="both"/>
        <w:rPr>
          <w:rFonts w:ascii="Times New Roman" w:hAnsi="Times New Roman" w:cs="Times New Roman"/>
        </w:rPr>
      </w:pPr>
      <w:r w:rsidRPr="00133045">
        <w:rPr>
          <w:rStyle w:val="a5"/>
          <w:rFonts w:ascii="Times New Roman" w:hAnsi="Times New Roman" w:cs="Times New Roman"/>
        </w:rPr>
        <w:footnoteRef/>
      </w:r>
      <w:r w:rsidRPr="00133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133045">
        <w:rPr>
          <w:rFonts w:ascii="Times New Roman" w:hAnsi="Times New Roman" w:cs="Times New Roman"/>
        </w:rPr>
        <w:t>оказатели проекта включаются в паспорт муниципальной программы в случае включения проекта в муниципальную программу в качестве подпрограммы</w:t>
      </w:r>
    </w:p>
  </w:footnote>
  <w:footnote w:id="4">
    <w:p w:rsidR="004531EF" w:rsidRPr="00133045" w:rsidRDefault="004531EF" w:rsidP="001758DB">
      <w:pPr>
        <w:pStyle w:val="a3"/>
        <w:rPr>
          <w:rFonts w:ascii="Times New Roman" w:hAnsi="Times New Roman" w:cs="Times New Roman"/>
        </w:rPr>
      </w:pPr>
      <w:r w:rsidRPr="00133045">
        <w:rPr>
          <w:rStyle w:val="a5"/>
          <w:rFonts w:ascii="Times New Roman" w:hAnsi="Times New Roman" w:cs="Times New Roman"/>
        </w:rPr>
        <w:footnoteRef/>
      </w:r>
      <w:r w:rsidRPr="00133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133045">
        <w:rPr>
          <w:rFonts w:ascii="Times New Roman" w:hAnsi="Times New Roman" w:cs="Times New Roman"/>
        </w:rPr>
        <w:t>чередной финансовый год</w:t>
      </w:r>
    </w:p>
  </w:footnote>
  <w:footnote w:id="5">
    <w:p w:rsidR="004531EF" w:rsidRDefault="004531EF" w:rsidP="00133045">
      <w:pPr>
        <w:pStyle w:val="a3"/>
        <w:jc w:val="both"/>
        <w:rPr>
          <w:rFonts w:ascii="Times New Roman" w:hAnsi="Times New Roman" w:cs="Times New Roman"/>
        </w:rPr>
      </w:pPr>
      <w:r w:rsidRPr="00133045">
        <w:rPr>
          <w:rStyle w:val="a5"/>
          <w:rFonts w:ascii="Times New Roman" w:hAnsi="Times New Roman" w:cs="Times New Roman"/>
        </w:rPr>
        <w:footnoteRef/>
      </w:r>
      <w:r w:rsidRPr="00133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 бюджетных ассигнований у</w:t>
      </w:r>
      <w:r w:rsidRPr="00133045">
        <w:rPr>
          <w:rFonts w:ascii="Times New Roman" w:hAnsi="Times New Roman" w:cs="Times New Roman"/>
        </w:rPr>
        <w:t xml:space="preserve">казывается в тысячах рублях </w:t>
      </w:r>
      <w:r>
        <w:rPr>
          <w:rFonts w:ascii="Times New Roman" w:hAnsi="Times New Roman" w:cs="Times New Roman"/>
        </w:rPr>
        <w:t>с точностью до 2-х  знаков после  запятой.</w:t>
      </w:r>
    </w:p>
    <w:p w:rsidR="004531EF" w:rsidRDefault="004531EF" w:rsidP="00133045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 xml:space="preserve">Результат сложения суммарных итогов по всем финансовым источникам </w:t>
      </w:r>
      <w:r>
        <w:rPr>
          <w:rFonts w:ascii="Times New Roman" w:hAnsi="Times New Roman" w:cs="Times New Roman"/>
        </w:rPr>
        <w:t xml:space="preserve">муниципальной </w:t>
      </w:r>
      <w:r w:rsidRPr="00133045">
        <w:rPr>
          <w:rFonts w:ascii="Times New Roman" w:hAnsi="Times New Roman" w:cs="Times New Roman"/>
        </w:rPr>
        <w:t xml:space="preserve"> программы должен соответствовать общему объему расходов на реализацию </w:t>
      </w:r>
      <w:r>
        <w:rPr>
          <w:rFonts w:ascii="Times New Roman" w:hAnsi="Times New Roman" w:cs="Times New Roman"/>
        </w:rPr>
        <w:t xml:space="preserve">муниципальной </w:t>
      </w:r>
      <w:r w:rsidRPr="00133045">
        <w:rPr>
          <w:rFonts w:ascii="Times New Roman" w:hAnsi="Times New Roman" w:cs="Times New Roman"/>
        </w:rPr>
        <w:t xml:space="preserve"> программы. Не допускается случаев двойного отражения сумм, учитываемых в консолидированных расчетах.</w:t>
      </w:r>
      <w:r>
        <w:rPr>
          <w:rFonts w:ascii="Times New Roman" w:hAnsi="Times New Roman" w:cs="Times New Roman"/>
        </w:rPr>
        <w:t xml:space="preserve"> </w:t>
      </w:r>
    </w:p>
    <w:p w:rsidR="004531EF" w:rsidRPr="00133045" w:rsidRDefault="004531EF" w:rsidP="00133045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133045">
        <w:rPr>
          <w:rFonts w:ascii="Times New Roman" w:hAnsi="Times New Roman" w:cs="Times New Roman"/>
        </w:rPr>
        <w:t xml:space="preserve">Сведения данного раздела должны соответствовать данным, отражаемым в разделах: III «Перечень мероприятий </w:t>
      </w:r>
      <w:r>
        <w:rPr>
          <w:rFonts w:ascii="Times New Roman" w:hAnsi="Times New Roman" w:cs="Times New Roman"/>
        </w:rPr>
        <w:t xml:space="preserve">муниципальной </w:t>
      </w:r>
      <w:r w:rsidRPr="00133045">
        <w:rPr>
          <w:rFonts w:ascii="Times New Roman" w:hAnsi="Times New Roman" w:cs="Times New Roman"/>
        </w:rPr>
        <w:t xml:space="preserve"> программы», VI «Финансово-экономическое обоснование </w:t>
      </w:r>
      <w:r>
        <w:rPr>
          <w:rFonts w:ascii="Times New Roman" w:hAnsi="Times New Roman" w:cs="Times New Roman"/>
        </w:rPr>
        <w:t>муниципальной  программы» текста муниципаль</w:t>
      </w:r>
      <w:r w:rsidRPr="00133045">
        <w:rPr>
          <w:rFonts w:ascii="Times New Roman" w:hAnsi="Times New Roman" w:cs="Times New Roman"/>
        </w:rPr>
        <w:t>ной программы.</w:t>
      </w:r>
    </w:p>
  </w:footnote>
  <w:footnote w:id="6">
    <w:p w:rsidR="004531EF" w:rsidRPr="00F03304" w:rsidRDefault="004531EF" w:rsidP="00F03304">
      <w:pPr>
        <w:pStyle w:val="a3"/>
        <w:jc w:val="both"/>
        <w:rPr>
          <w:rFonts w:ascii="Times New Roman" w:hAnsi="Times New Roman" w:cs="Times New Roman"/>
        </w:rPr>
      </w:pPr>
      <w:r w:rsidRPr="00F03304">
        <w:rPr>
          <w:rStyle w:val="a5"/>
          <w:rFonts w:ascii="Times New Roman" w:hAnsi="Times New Roman" w:cs="Times New Roman"/>
        </w:rPr>
        <w:footnoteRef/>
      </w:r>
      <w:r w:rsidRPr="00F03304">
        <w:rPr>
          <w:rFonts w:ascii="Times New Roman" w:hAnsi="Times New Roman" w:cs="Times New Roman"/>
        </w:rPr>
        <w:t xml:space="preserve"> В качестве ожидаемых результатов реализации муниципальной  программы указываются целевые показатели с итоговым значением за весь период реализации муниципальной  программы.</w:t>
      </w:r>
    </w:p>
  </w:footnote>
  <w:footnote w:id="7">
    <w:p w:rsidR="004531EF" w:rsidRPr="005906DD" w:rsidRDefault="004531EF" w:rsidP="00CB33AD">
      <w:pPr>
        <w:pStyle w:val="a3"/>
        <w:rPr>
          <w:rFonts w:ascii="Times New Roman" w:hAnsi="Times New Roman" w:cs="Times New Roman"/>
        </w:rPr>
      </w:pPr>
      <w:r w:rsidRPr="005906DD">
        <w:rPr>
          <w:rStyle w:val="a5"/>
          <w:rFonts w:ascii="Times New Roman" w:hAnsi="Times New Roman" w:cs="Times New Roman"/>
        </w:rPr>
        <w:footnoteRef/>
      </w:r>
      <w:r w:rsidRPr="00590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Год, предшествующий первому году </w:t>
      </w:r>
      <w:r w:rsidRPr="005906DD">
        <w:rPr>
          <w:rFonts w:ascii="Times New Roman" w:hAnsi="Times New Roman" w:cs="Times New Roman"/>
        </w:rPr>
        <w:t xml:space="preserve">реализации муниципальной программы </w:t>
      </w:r>
    </w:p>
  </w:footnote>
  <w:footnote w:id="8">
    <w:p w:rsidR="004531EF" w:rsidRPr="00BE15A7" w:rsidRDefault="004531EF">
      <w:pPr>
        <w:pStyle w:val="a3"/>
        <w:rPr>
          <w:rFonts w:ascii="Times New Roman" w:hAnsi="Times New Roman" w:cs="Times New Roman"/>
        </w:rPr>
      </w:pPr>
      <w:r w:rsidRPr="00BE15A7">
        <w:rPr>
          <w:rStyle w:val="a5"/>
          <w:rFonts w:ascii="Times New Roman" w:hAnsi="Times New Roman" w:cs="Times New Roman"/>
        </w:rPr>
        <w:footnoteRef/>
      </w:r>
      <w:r w:rsidRPr="00BE15A7">
        <w:rPr>
          <w:rFonts w:ascii="Times New Roman" w:hAnsi="Times New Roman" w:cs="Times New Roman"/>
        </w:rPr>
        <w:t xml:space="preserve"> Первый год реализации муниципальной программы</w:t>
      </w:r>
    </w:p>
  </w:footnote>
  <w:footnote w:id="9">
    <w:p w:rsidR="004531EF" w:rsidRPr="009A1BA7" w:rsidRDefault="004531EF">
      <w:pPr>
        <w:pStyle w:val="a3"/>
        <w:rPr>
          <w:rFonts w:ascii="Times New Roman" w:hAnsi="Times New Roman" w:cs="Times New Roman"/>
        </w:rPr>
      </w:pPr>
      <w:r w:rsidRPr="009A1BA7">
        <w:rPr>
          <w:rStyle w:val="a5"/>
          <w:rFonts w:ascii="Times New Roman" w:hAnsi="Times New Roman" w:cs="Times New Roman"/>
        </w:rPr>
        <w:footnoteRef/>
      </w:r>
      <w:r w:rsidRPr="009A1BA7">
        <w:rPr>
          <w:rFonts w:ascii="Times New Roman" w:hAnsi="Times New Roman" w:cs="Times New Roman"/>
        </w:rPr>
        <w:t xml:space="preserve"> Объем выпадающих доходов бюджета городского округа, увеличение обязательств бюджета городского округа</w:t>
      </w:r>
    </w:p>
  </w:footnote>
  <w:footnote w:id="10">
    <w:p w:rsidR="004531EF" w:rsidRPr="00BE15A7" w:rsidRDefault="004531EF">
      <w:pPr>
        <w:pStyle w:val="a3"/>
        <w:rPr>
          <w:rFonts w:ascii="Times New Roman" w:hAnsi="Times New Roman" w:cs="Times New Roman"/>
        </w:rPr>
      </w:pPr>
      <w:r w:rsidRPr="00BE15A7">
        <w:rPr>
          <w:rStyle w:val="a5"/>
          <w:rFonts w:ascii="Times New Roman" w:hAnsi="Times New Roman" w:cs="Times New Roman"/>
        </w:rPr>
        <w:footnoteRef/>
      </w:r>
      <w:r w:rsidRPr="00BE15A7">
        <w:rPr>
          <w:rFonts w:ascii="Times New Roman" w:hAnsi="Times New Roman" w:cs="Times New Roman"/>
        </w:rPr>
        <w:t xml:space="preserve"> Первый год реализации муниципальной программы</w:t>
      </w:r>
    </w:p>
  </w:footnote>
  <w:footnote w:id="11">
    <w:p w:rsidR="004531EF" w:rsidRPr="001D19AF" w:rsidRDefault="004531EF">
      <w:pPr>
        <w:pStyle w:val="a3"/>
        <w:rPr>
          <w:rFonts w:ascii="Times New Roman" w:hAnsi="Times New Roman" w:cs="Times New Roman"/>
        </w:rPr>
      </w:pPr>
      <w:r w:rsidRPr="001D19AF">
        <w:rPr>
          <w:rStyle w:val="a5"/>
          <w:rFonts w:ascii="Times New Roman" w:hAnsi="Times New Roman" w:cs="Times New Roman"/>
        </w:rPr>
        <w:footnoteRef/>
      </w:r>
      <w:r w:rsidRPr="001D19AF">
        <w:rPr>
          <w:rFonts w:ascii="Times New Roman" w:hAnsi="Times New Roman" w:cs="Times New Roman"/>
        </w:rPr>
        <w:t xml:space="preserve"> За исключением проектов, мониторинг которых осуществляется в соответствии с методическими рекомендациями </w:t>
      </w:r>
      <w:r>
        <w:rPr>
          <w:rFonts w:ascii="Times New Roman" w:hAnsi="Times New Roman" w:cs="Times New Roman"/>
        </w:rPr>
        <w:t xml:space="preserve">муниципального </w:t>
      </w:r>
      <w:r w:rsidRPr="001D19AF">
        <w:rPr>
          <w:rFonts w:ascii="Times New Roman" w:hAnsi="Times New Roman" w:cs="Times New Roman"/>
        </w:rPr>
        <w:t xml:space="preserve"> проектного офиса</w:t>
      </w:r>
    </w:p>
  </w:footnote>
  <w:footnote w:id="12">
    <w:p w:rsidR="004531EF" w:rsidRPr="001D19AF" w:rsidRDefault="004531EF">
      <w:pPr>
        <w:pStyle w:val="a3"/>
        <w:rPr>
          <w:rFonts w:ascii="Times New Roman" w:hAnsi="Times New Roman" w:cs="Times New Roman"/>
        </w:rPr>
      </w:pPr>
      <w:r w:rsidRPr="001D19AF">
        <w:rPr>
          <w:rStyle w:val="a5"/>
          <w:rFonts w:ascii="Times New Roman" w:hAnsi="Times New Roman" w:cs="Times New Roman"/>
        </w:rPr>
        <w:footnoteRef/>
      </w:r>
      <w:r w:rsidRPr="001D19AF">
        <w:rPr>
          <w:rFonts w:ascii="Times New Roman" w:hAnsi="Times New Roman" w:cs="Times New Roman"/>
        </w:rPr>
        <w:t xml:space="preserve"> Указывается наименование </w:t>
      </w:r>
      <w:r>
        <w:rPr>
          <w:rFonts w:ascii="Times New Roman" w:hAnsi="Times New Roman" w:cs="Times New Roman"/>
        </w:rPr>
        <w:t xml:space="preserve"> структурного подразделения администрации городского округа  </w:t>
      </w:r>
      <w:r w:rsidRPr="001D19AF">
        <w:rPr>
          <w:rFonts w:ascii="Times New Roman" w:hAnsi="Times New Roman" w:cs="Times New Roman"/>
        </w:rPr>
        <w:t>(не более одного) и ответственное должностное лицо (не ниже руководителя структурного подразделения).</w:t>
      </w:r>
    </w:p>
  </w:footnote>
  <w:footnote w:id="13">
    <w:p w:rsidR="004531EF" w:rsidRPr="001D19AF" w:rsidRDefault="004531EF">
      <w:pPr>
        <w:pStyle w:val="a3"/>
        <w:rPr>
          <w:rFonts w:ascii="Times New Roman" w:hAnsi="Times New Roman" w:cs="Times New Roman"/>
        </w:rPr>
      </w:pPr>
      <w:r w:rsidRPr="001D19AF">
        <w:rPr>
          <w:rStyle w:val="a5"/>
          <w:rFonts w:ascii="Times New Roman" w:hAnsi="Times New Roman" w:cs="Times New Roman"/>
        </w:rPr>
        <w:footnoteRef/>
      </w:r>
      <w:r w:rsidRPr="001D19AF">
        <w:rPr>
          <w:rFonts w:ascii="Times New Roman" w:hAnsi="Times New Roman" w:cs="Times New Roman"/>
        </w:rPr>
        <w:t xml:space="preserve"> Указывается финансирование за счет средств областного, федерального, местных бюджетов и внебюджетных источников</w:t>
      </w:r>
    </w:p>
  </w:footnote>
  <w:footnote w:id="14">
    <w:p w:rsidR="004531EF" w:rsidRPr="00651F3C" w:rsidRDefault="004531EF">
      <w:pPr>
        <w:pStyle w:val="a3"/>
        <w:rPr>
          <w:rFonts w:ascii="Times New Roman" w:hAnsi="Times New Roman" w:cs="Times New Roman"/>
        </w:rPr>
      </w:pPr>
      <w:r w:rsidRPr="00651F3C">
        <w:rPr>
          <w:rStyle w:val="a5"/>
          <w:rFonts w:ascii="Times New Roman" w:hAnsi="Times New Roman" w:cs="Times New Roman"/>
        </w:rPr>
        <w:footnoteRef/>
      </w:r>
      <w:r w:rsidRPr="00651F3C">
        <w:rPr>
          <w:rFonts w:ascii="Times New Roman" w:hAnsi="Times New Roman" w:cs="Times New Roman"/>
        </w:rPr>
        <w:t xml:space="preserve"> Первый год реализации муниципальной программы</w:t>
      </w:r>
    </w:p>
  </w:footnote>
  <w:footnote w:id="15">
    <w:p w:rsidR="004531EF" w:rsidRPr="00F4790E" w:rsidRDefault="004531EF">
      <w:pPr>
        <w:pStyle w:val="a3"/>
        <w:rPr>
          <w:rFonts w:ascii="Times New Roman" w:hAnsi="Times New Roman" w:cs="Times New Roman"/>
        </w:rPr>
      </w:pPr>
      <w:r w:rsidRPr="00F4790E">
        <w:rPr>
          <w:rStyle w:val="a5"/>
          <w:rFonts w:ascii="Times New Roman" w:hAnsi="Times New Roman" w:cs="Times New Roman"/>
        </w:rPr>
        <w:footnoteRef/>
      </w:r>
      <w:r w:rsidRPr="00F4790E">
        <w:rPr>
          <w:rFonts w:ascii="Times New Roman" w:hAnsi="Times New Roman" w:cs="Times New Roman"/>
        </w:rPr>
        <w:t xml:space="preserve"> За исключением проектов, мониторинг которых осуществляется в соответствии с методическими рекомендациями регионального проектного офиса</w:t>
      </w:r>
    </w:p>
  </w:footnote>
  <w:footnote w:id="16">
    <w:p w:rsidR="004531EF" w:rsidRPr="00F4790E" w:rsidRDefault="004531EF">
      <w:pPr>
        <w:pStyle w:val="a3"/>
        <w:rPr>
          <w:rFonts w:ascii="Times New Roman" w:hAnsi="Times New Roman" w:cs="Times New Roman"/>
        </w:rPr>
      </w:pPr>
      <w:r w:rsidRPr="00F4790E">
        <w:rPr>
          <w:rStyle w:val="a5"/>
          <w:rFonts w:ascii="Times New Roman" w:hAnsi="Times New Roman" w:cs="Times New Roman"/>
        </w:rPr>
        <w:footnoteRef/>
      </w:r>
      <w:r w:rsidRPr="00F4790E">
        <w:rPr>
          <w:rFonts w:ascii="Times New Roman" w:hAnsi="Times New Roman" w:cs="Times New Roman"/>
        </w:rPr>
        <w:t xml:space="preserve"> Под отчетной датой понимается первое число месяца, следующего за отчетным периодом</w:t>
      </w:r>
    </w:p>
  </w:footnote>
  <w:footnote w:id="17">
    <w:p w:rsidR="004531EF" w:rsidRPr="00F4790E" w:rsidRDefault="004531EF">
      <w:pPr>
        <w:pStyle w:val="a3"/>
        <w:rPr>
          <w:rFonts w:ascii="Times New Roman" w:hAnsi="Times New Roman" w:cs="Times New Roman"/>
        </w:rPr>
      </w:pPr>
      <w:r w:rsidRPr="00F4790E">
        <w:rPr>
          <w:rStyle w:val="a5"/>
          <w:rFonts w:ascii="Times New Roman" w:hAnsi="Times New Roman" w:cs="Times New Roman"/>
        </w:rPr>
        <w:footnoteRef/>
      </w:r>
      <w:r w:rsidRPr="00F4790E">
        <w:rPr>
          <w:rFonts w:ascii="Times New Roman" w:hAnsi="Times New Roman" w:cs="Times New Roman"/>
        </w:rPr>
        <w:t xml:space="preserve"> Под отчетной датой понимается первое число месяца, следующего за отчетным периодом. Кассовое исполнение расходов предварительно согласовывается с финансовым управлением администрации городского округа</w:t>
      </w:r>
    </w:p>
  </w:footnote>
  <w:footnote w:id="18">
    <w:p w:rsidR="004531EF" w:rsidRPr="003B1A1E" w:rsidRDefault="004531EF" w:rsidP="0067405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Style w:val="a5"/>
        </w:rPr>
        <w:footnoteRef/>
      </w:r>
      <w:r>
        <w:t xml:space="preserve">  </w:t>
      </w:r>
      <w:r w:rsidRPr="003B1A1E">
        <w:rPr>
          <w:rFonts w:ascii="Times New Roman" w:hAnsi="Times New Roman" w:cs="Times New Roman"/>
          <w:sz w:val="20"/>
        </w:rPr>
        <w:t>В обязательном порядке указываются:</w:t>
      </w:r>
    </w:p>
    <w:p w:rsidR="004531EF" w:rsidRPr="003B1A1E" w:rsidRDefault="004531EF" w:rsidP="0067405E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0"/>
        </w:rPr>
      </w:pPr>
      <w:r w:rsidRPr="003B1A1E">
        <w:rPr>
          <w:rFonts w:ascii="Times New Roman" w:hAnsi="Times New Roman" w:cs="Times New Roman"/>
          <w:sz w:val="20"/>
        </w:rPr>
        <w:t>причины недостижения показателей (индикаторов);</w:t>
      </w:r>
    </w:p>
    <w:p w:rsidR="004531EF" w:rsidRDefault="004531EF" w:rsidP="0067405E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3B1A1E">
        <w:rPr>
          <w:rFonts w:ascii="Times New Roman" w:hAnsi="Times New Roman" w:cs="Times New Roman"/>
          <w:sz w:val="20"/>
        </w:rPr>
        <w:t>причины перевыполнения показателей (индикаторов) (при отклонении в сторону перевыполнения более чем в 1,5 раза).</w:t>
      </w:r>
    </w:p>
  </w:footnote>
  <w:footnote w:id="19">
    <w:p w:rsidR="004531EF" w:rsidRPr="003B1A1E" w:rsidRDefault="004531EF" w:rsidP="0067405E">
      <w:pPr>
        <w:pStyle w:val="a3"/>
        <w:jc w:val="both"/>
        <w:rPr>
          <w:rFonts w:ascii="Times New Roman" w:hAnsi="Times New Roman" w:cs="Times New Roman"/>
        </w:rPr>
      </w:pPr>
      <w:r w:rsidRPr="003B1A1E">
        <w:rPr>
          <w:rStyle w:val="a5"/>
          <w:rFonts w:ascii="Times New Roman" w:hAnsi="Times New Roman" w:cs="Times New Roman"/>
        </w:rPr>
        <w:footnoteRef/>
      </w:r>
      <w:r w:rsidRPr="003B1A1E">
        <w:rPr>
          <w:rFonts w:ascii="Times New Roman" w:hAnsi="Times New Roman" w:cs="Times New Roman"/>
        </w:rPr>
        <w:t xml:space="preserve"> Приводится фактическое значение показателя (индикатора) за год, предшествующий отчетному</w:t>
      </w:r>
    </w:p>
  </w:footnote>
  <w:footnote w:id="20">
    <w:p w:rsidR="004531EF" w:rsidRPr="003B1A1E" w:rsidRDefault="004531EF" w:rsidP="0067405E">
      <w:pPr>
        <w:pStyle w:val="a3"/>
        <w:jc w:val="both"/>
        <w:rPr>
          <w:rFonts w:ascii="Times New Roman" w:hAnsi="Times New Roman" w:cs="Times New Roman"/>
        </w:rPr>
      </w:pPr>
      <w:r w:rsidRPr="003B1A1E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B1A1E">
        <w:rPr>
          <w:rFonts w:ascii="Times New Roman" w:hAnsi="Times New Roman" w:cs="Times New Roman"/>
        </w:rPr>
        <w:t xml:space="preserve">Приводится значение показателя (индикатора), предусмотренное </w:t>
      </w:r>
      <w:r>
        <w:rPr>
          <w:rFonts w:ascii="Times New Roman" w:hAnsi="Times New Roman" w:cs="Times New Roman"/>
        </w:rPr>
        <w:t xml:space="preserve">муниципальной </w:t>
      </w:r>
      <w:r w:rsidRPr="003B1A1E">
        <w:rPr>
          <w:rFonts w:ascii="Times New Roman" w:hAnsi="Times New Roman" w:cs="Times New Roman"/>
        </w:rPr>
        <w:t xml:space="preserve"> программой (подпрограммой), в редакции, действующей на дату составления годового отчета</w:t>
      </w:r>
    </w:p>
  </w:footnote>
  <w:footnote w:id="21">
    <w:p w:rsidR="004531EF" w:rsidRPr="00F45E64" w:rsidRDefault="004531EF" w:rsidP="0067405E">
      <w:pPr>
        <w:pStyle w:val="a3"/>
        <w:rPr>
          <w:rFonts w:ascii="Times New Roman" w:hAnsi="Times New Roman" w:cs="Times New Roman"/>
        </w:rPr>
      </w:pPr>
      <w:r w:rsidRPr="00F45E64">
        <w:rPr>
          <w:rStyle w:val="a5"/>
          <w:rFonts w:ascii="Times New Roman" w:hAnsi="Times New Roman" w:cs="Times New Roman"/>
        </w:rPr>
        <w:footnoteRef/>
      </w:r>
      <w:r w:rsidRPr="00F45E64">
        <w:rPr>
          <w:rFonts w:ascii="Times New Roman" w:hAnsi="Times New Roman" w:cs="Times New Roman"/>
        </w:rPr>
        <w:t xml:space="preserve"> Номера мероприятий </w:t>
      </w:r>
      <w:hyperlink w:anchor="P490" w:history="1">
        <w:r w:rsidRPr="00F45E64">
          <w:rPr>
            <w:rFonts w:ascii="Times New Roman" w:hAnsi="Times New Roman" w:cs="Times New Roman"/>
            <w:color w:val="0000FF"/>
          </w:rPr>
          <w:t>таблицы 2</w:t>
        </w:r>
      </w:hyperlink>
      <w:r w:rsidRPr="00F45E64">
        <w:rPr>
          <w:rFonts w:ascii="Times New Roman" w:hAnsi="Times New Roman" w:cs="Times New Roman"/>
          <w:color w:val="0000FF"/>
        </w:rPr>
        <w:t xml:space="preserve"> </w:t>
      </w:r>
      <w:r w:rsidRPr="00F45E64">
        <w:rPr>
          <w:rFonts w:ascii="Times New Roman" w:hAnsi="Times New Roman" w:cs="Times New Roman"/>
        </w:rPr>
        <w:t xml:space="preserve"> должны совпадать с номерами мероприятий </w:t>
      </w:r>
      <w:hyperlink w:anchor="P591" w:history="1">
        <w:r w:rsidRPr="00F45E64">
          <w:rPr>
            <w:rFonts w:ascii="Times New Roman" w:hAnsi="Times New Roman" w:cs="Times New Roman"/>
            <w:color w:val="0000FF"/>
          </w:rPr>
          <w:t xml:space="preserve">таблицы </w:t>
        </w:r>
      </w:hyperlink>
      <w:r>
        <w:rPr>
          <w:rFonts w:ascii="Times New Roman" w:hAnsi="Times New Roman" w:cs="Times New Roman"/>
          <w:color w:val="0000FF"/>
        </w:rPr>
        <w:t>3</w:t>
      </w:r>
      <w:r w:rsidRPr="00F45E64">
        <w:rPr>
          <w:rFonts w:ascii="Times New Roman" w:hAnsi="Times New Roman" w:cs="Times New Roman"/>
        </w:rPr>
        <w:t xml:space="preserve"> настоящего приложения</w:t>
      </w:r>
    </w:p>
  </w:footnote>
  <w:footnote w:id="22">
    <w:p w:rsidR="004531EF" w:rsidRPr="00F45E64" w:rsidRDefault="004531EF" w:rsidP="0067405E">
      <w:pPr>
        <w:pStyle w:val="a3"/>
        <w:rPr>
          <w:rFonts w:ascii="Times New Roman" w:hAnsi="Times New Roman" w:cs="Times New Roman"/>
        </w:rPr>
      </w:pPr>
      <w:r w:rsidRPr="00F45E64">
        <w:rPr>
          <w:rStyle w:val="a5"/>
          <w:rFonts w:ascii="Times New Roman" w:hAnsi="Times New Roman" w:cs="Times New Roman"/>
        </w:rPr>
        <w:footnoteRef/>
      </w:r>
      <w:r w:rsidRPr="00F45E64">
        <w:rPr>
          <w:rFonts w:ascii="Times New Roman" w:hAnsi="Times New Roman" w:cs="Times New Roman"/>
        </w:rPr>
        <w:t xml:space="preserve"> Предусмотрено в рамках плана реализации </w:t>
      </w:r>
      <w:r>
        <w:rPr>
          <w:rFonts w:ascii="Times New Roman" w:hAnsi="Times New Roman" w:cs="Times New Roman"/>
        </w:rPr>
        <w:t xml:space="preserve">муниципальной </w:t>
      </w:r>
      <w:r w:rsidRPr="00F45E64">
        <w:rPr>
          <w:rFonts w:ascii="Times New Roman" w:hAnsi="Times New Roman" w:cs="Times New Roman"/>
        </w:rPr>
        <w:t xml:space="preserve"> программы, утвержденного ответственным исполнителем </w:t>
      </w:r>
      <w:r>
        <w:rPr>
          <w:rFonts w:ascii="Times New Roman" w:hAnsi="Times New Roman" w:cs="Times New Roman"/>
        </w:rPr>
        <w:t>муниципальной</w:t>
      </w:r>
      <w:r w:rsidRPr="00F45E64">
        <w:rPr>
          <w:rFonts w:ascii="Times New Roman" w:hAnsi="Times New Roman" w:cs="Times New Roman"/>
        </w:rPr>
        <w:t xml:space="preserve"> программы.</w:t>
      </w:r>
    </w:p>
  </w:footnote>
  <w:footnote w:id="23">
    <w:p w:rsidR="004531EF" w:rsidRPr="00F45E64" w:rsidRDefault="004531EF" w:rsidP="0067405E">
      <w:pPr>
        <w:pStyle w:val="a3"/>
        <w:rPr>
          <w:rFonts w:ascii="Times New Roman" w:hAnsi="Times New Roman" w:cs="Times New Roman"/>
        </w:rPr>
      </w:pPr>
      <w:r w:rsidRPr="00F45E64">
        <w:rPr>
          <w:rStyle w:val="a5"/>
          <w:rFonts w:ascii="Times New Roman" w:hAnsi="Times New Roman" w:cs="Times New Roman"/>
        </w:rPr>
        <w:footnoteRef/>
      </w:r>
      <w:r w:rsidRPr="00F45E64">
        <w:rPr>
          <w:rFonts w:ascii="Times New Roman" w:hAnsi="Times New Roman" w:cs="Times New Roman"/>
        </w:rPr>
        <w:t xml:space="preserve"> При наличии отклонений плановых сроков реализации от фактических приводится краткое описание проблем, а при отс</w:t>
      </w:r>
      <w:r>
        <w:rPr>
          <w:rFonts w:ascii="Times New Roman" w:hAnsi="Times New Roman" w:cs="Times New Roman"/>
        </w:rPr>
        <w:t>утствии отклонений указывается «</w:t>
      </w:r>
      <w:r w:rsidRPr="00F45E64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»</w:t>
      </w:r>
      <w:r w:rsidRPr="00F45E64">
        <w:rPr>
          <w:rFonts w:ascii="Times New Roman" w:hAnsi="Times New Roman" w:cs="Times New Roman"/>
        </w:rPr>
        <w:t xml:space="preserve">. В случае досрочного выполнения указывается </w:t>
      </w:r>
      <w:r>
        <w:rPr>
          <w:rFonts w:ascii="Times New Roman" w:hAnsi="Times New Roman" w:cs="Times New Roman"/>
        </w:rPr>
        <w:t>«</w:t>
      </w:r>
      <w:r w:rsidRPr="00F45E64">
        <w:rPr>
          <w:rFonts w:ascii="Times New Roman" w:hAnsi="Times New Roman" w:cs="Times New Roman"/>
        </w:rPr>
        <w:t>досрочно выполнено</w:t>
      </w:r>
      <w:r>
        <w:rPr>
          <w:rFonts w:ascii="Times New Roman" w:hAnsi="Times New Roman" w:cs="Times New Roman"/>
        </w:rPr>
        <w:t>»</w:t>
      </w:r>
    </w:p>
  </w:footnote>
  <w:footnote w:id="24">
    <w:p w:rsidR="004531EF" w:rsidRPr="0067405E" w:rsidRDefault="004531EF" w:rsidP="0067405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7405E">
        <w:rPr>
          <w:rStyle w:val="a5"/>
          <w:rFonts w:ascii="Times New Roman" w:hAnsi="Times New Roman" w:cs="Times New Roman"/>
          <w:sz w:val="20"/>
        </w:rPr>
        <w:footnoteRef/>
      </w:r>
      <w:r w:rsidRPr="0067405E">
        <w:rPr>
          <w:rFonts w:ascii="Times New Roman" w:hAnsi="Times New Roman" w:cs="Times New Roman"/>
          <w:sz w:val="20"/>
        </w:rPr>
        <w:t xml:space="preserve"> В рамках мер по нейтрализации/минимизации отклонения по контрольному событию, оказывающего существенное воздействие на реализацию</w:t>
      </w:r>
      <w:r w:rsidRPr="00F45E64">
        <w:rPr>
          <w:rFonts w:ascii="Times New Roman" w:hAnsi="Times New Roman" w:cs="Times New Roman"/>
        </w:rPr>
        <w:t xml:space="preserve"> </w:t>
      </w:r>
      <w:r w:rsidRPr="00D410BC">
        <w:rPr>
          <w:rFonts w:ascii="Times New Roman" w:hAnsi="Times New Roman" w:cs="Times New Roman"/>
          <w:sz w:val="20"/>
        </w:rPr>
        <w:t>муниципальной</w:t>
      </w:r>
      <w:r w:rsidRPr="00F45E64">
        <w:rPr>
          <w:rFonts w:ascii="Times New Roman" w:hAnsi="Times New Roman" w:cs="Times New Roman"/>
        </w:rPr>
        <w:t xml:space="preserve"> </w:t>
      </w:r>
      <w:r w:rsidRPr="0067405E">
        <w:rPr>
          <w:rFonts w:ascii="Times New Roman" w:hAnsi="Times New Roman" w:cs="Times New Roman"/>
          <w:sz w:val="20"/>
        </w:rPr>
        <w:t>программы, указываются мероприятия, направленные на нейтрализацию/снижение негативных последствий возникшего отклонения.</w:t>
      </w:r>
    </w:p>
    <w:p w:rsidR="004531EF" w:rsidRDefault="004531EF" w:rsidP="0067405E">
      <w:pPr>
        <w:pStyle w:val="a3"/>
      </w:pPr>
    </w:p>
  </w:footnote>
  <w:footnote w:id="25">
    <w:p w:rsidR="004531EF" w:rsidRPr="00C2358D" w:rsidRDefault="004531EF" w:rsidP="0067405E">
      <w:pPr>
        <w:pStyle w:val="a3"/>
        <w:rPr>
          <w:rFonts w:ascii="Times New Roman" w:hAnsi="Times New Roman" w:cs="Times New Roman"/>
        </w:rPr>
      </w:pPr>
      <w:r w:rsidRPr="00C2358D">
        <w:rPr>
          <w:rStyle w:val="a5"/>
          <w:rFonts w:ascii="Times New Roman" w:hAnsi="Times New Roman" w:cs="Times New Roman"/>
        </w:rPr>
        <w:footnoteRef/>
      </w:r>
      <w:r w:rsidRPr="00C2358D">
        <w:rPr>
          <w:rFonts w:ascii="Times New Roman" w:hAnsi="Times New Roman" w:cs="Times New Roman"/>
        </w:rPr>
        <w:t xml:space="preserve"> В качестве расходов внебюджетных источников указываются расходы организаций (независимо от их организационно-правовой формы собственности) и (или) внебюджетных фондов.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929634"/>
      <w:docPartObj>
        <w:docPartGallery w:val="Page Numbers (Top of Page)"/>
        <w:docPartUnique/>
      </w:docPartObj>
    </w:sdtPr>
    <w:sdtEndPr/>
    <w:sdtContent>
      <w:p w:rsidR="004531EF" w:rsidRDefault="004531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7F">
          <w:rPr>
            <w:noProof/>
          </w:rPr>
          <w:t>7</w:t>
        </w:r>
        <w:r>
          <w:fldChar w:fldCharType="end"/>
        </w:r>
      </w:p>
    </w:sdtContent>
  </w:sdt>
  <w:p w:rsidR="004531EF" w:rsidRDefault="004531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27B507A"/>
    <w:multiLevelType w:val="hybridMultilevel"/>
    <w:tmpl w:val="1CF895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6326A47"/>
    <w:multiLevelType w:val="hybridMultilevel"/>
    <w:tmpl w:val="34227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9146C96"/>
    <w:multiLevelType w:val="hybridMultilevel"/>
    <w:tmpl w:val="006696C0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1C1572"/>
    <w:multiLevelType w:val="hybridMultilevel"/>
    <w:tmpl w:val="81F2A80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DCA8486">
      <w:start w:val="1"/>
      <w:numFmt w:val="decimal"/>
      <w:lvlText w:val="%2)"/>
      <w:lvlJc w:val="left"/>
      <w:pPr>
        <w:ind w:left="3131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EA0537B"/>
    <w:multiLevelType w:val="hybridMultilevel"/>
    <w:tmpl w:val="EDBE3A02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086D56"/>
    <w:multiLevelType w:val="hybridMultilevel"/>
    <w:tmpl w:val="AB9E5344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2A20B6A"/>
    <w:multiLevelType w:val="hybridMultilevel"/>
    <w:tmpl w:val="386E5D40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8DC731D"/>
    <w:multiLevelType w:val="hybridMultilevel"/>
    <w:tmpl w:val="ED5CA250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841DDE"/>
    <w:multiLevelType w:val="hybridMultilevel"/>
    <w:tmpl w:val="FC6C86B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4B0930"/>
    <w:multiLevelType w:val="hybridMultilevel"/>
    <w:tmpl w:val="5C24643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3429CB"/>
    <w:multiLevelType w:val="hybridMultilevel"/>
    <w:tmpl w:val="29EE04E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282210"/>
    <w:multiLevelType w:val="hybridMultilevel"/>
    <w:tmpl w:val="0CE285FC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2627B"/>
    <w:multiLevelType w:val="hybridMultilevel"/>
    <w:tmpl w:val="92FAF834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10614D"/>
    <w:multiLevelType w:val="hybridMultilevel"/>
    <w:tmpl w:val="01BA9A8C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1F14D8"/>
    <w:multiLevelType w:val="hybridMultilevel"/>
    <w:tmpl w:val="6E0E9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A4D898EA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AC455F8"/>
    <w:multiLevelType w:val="hybridMultilevel"/>
    <w:tmpl w:val="A3A0DDD2"/>
    <w:lvl w:ilvl="0" w:tplc="56BCD23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303D55D2"/>
    <w:multiLevelType w:val="hybridMultilevel"/>
    <w:tmpl w:val="F970C8A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FE42D9"/>
    <w:multiLevelType w:val="hybridMultilevel"/>
    <w:tmpl w:val="6A06D97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AA095A"/>
    <w:multiLevelType w:val="hybridMultilevel"/>
    <w:tmpl w:val="04C66FBC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BDCA8486">
      <w:start w:val="1"/>
      <w:numFmt w:val="decimal"/>
      <w:lvlText w:val="%2)"/>
      <w:lvlJc w:val="left"/>
      <w:pPr>
        <w:ind w:left="3131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1064A93"/>
    <w:multiLevelType w:val="hybridMultilevel"/>
    <w:tmpl w:val="70921FE6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090190"/>
    <w:multiLevelType w:val="hybridMultilevel"/>
    <w:tmpl w:val="56E2B570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42D33EF"/>
    <w:multiLevelType w:val="hybridMultilevel"/>
    <w:tmpl w:val="2AB2410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D45A1A"/>
    <w:multiLevelType w:val="hybridMultilevel"/>
    <w:tmpl w:val="721ABA4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DCA8486">
      <w:start w:val="1"/>
      <w:numFmt w:val="decimal"/>
      <w:lvlText w:val="%2)"/>
      <w:lvlJc w:val="left"/>
      <w:pPr>
        <w:ind w:left="3131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4312C54"/>
    <w:multiLevelType w:val="hybridMultilevel"/>
    <w:tmpl w:val="5A027B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C80C5D"/>
    <w:multiLevelType w:val="hybridMultilevel"/>
    <w:tmpl w:val="D5E42484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0C2475"/>
    <w:multiLevelType w:val="hybridMultilevel"/>
    <w:tmpl w:val="BDBC5C3C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34514"/>
    <w:multiLevelType w:val="hybridMultilevel"/>
    <w:tmpl w:val="985CB0AC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B76266"/>
    <w:multiLevelType w:val="hybridMultilevel"/>
    <w:tmpl w:val="7CD80BBA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2F4986"/>
    <w:multiLevelType w:val="hybridMultilevel"/>
    <w:tmpl w:val="BA1EC570"/>
    <w:lvl w:ilvl="0" w:tplc="705A9F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74998"/>
    <w:multiLevelType w:val="hybridMultilevel"/>
    <w:tmpl w:val="8C762CA8"/>
    <w:lvl w:ilvl="0" w:tplc="C08C6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267C9F"/>
    <w:multiLevelType w:val="hybridMultilevel"/>
    <w:tmpl w:val="82BC0ADE"/>
    <w:lvl w:ilvl="0" w:tplc="705A9F00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B640857"/>
    <w:multiLevelType w:val="hybridMultilevel"/>
    <w:tmpl w:val="91E2FA84"/>
    <w:lvl w:ilvl="0" w:tplc="329282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FF082CC">
      <w:start w:val="1"/>
      <w:numFmt w:val="decimal"/>
      <w:lvlText w:val="%2."/>
      <w:lvlJc w:val="left"/>
      <w:pPr>
        <w:ind w:left="2884" w:hanging="109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4C1FDC"/>
    <w:multiLevelType w:val="hybridMultilevel"/>
    <w:tmpl w:val="02F867BE"/>
    <w:lvl w:ilvl="0" w:tplc="705A9F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2FF082CC">
      <w:start w:val="1"/>
      <w:numFmt w:val="decimal"/>
      <w:lvlText w:val="%2."/>
      <w:lvlJc w:val="left"/>
      <w:pPr>
        <w:ind w:left="2884" w:hanging="109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223BDF"/>
    <w:multiLevelType w:val="hybridMultilevel"/>
    <w:tmpl w:val="28A0C554"/>
    <w:lvl w:ilvl="0" w:tplc="32928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30671"/>
    <w:multiLevelType w:val="hybridMultilevel"/>
    <w:tmpl w:val="B5947698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2"/>
  </w:num>
  <w:num w:numId="4">
    <w:abstractNumId w:val="35"/>
  </w:num>
  <w:num w:numId="5">
    <w:abstractNumId w:val="8"/>
  </w:num>
  <w:num w:numId="6">
    <w:abstractNumId w:val="21"/>
  </w:num>
  <w:num w:numId="7">
    <w:abstractNumId w:val="18"/>
  </w:num>
  <w:num w:numId="8">
    <w:abstractNumId w:val="6"/>
  </w:num>
  <w:num w:numId="9">
    <w:abstractNumId w:val="23"/>
  </w:num>
  <w:num w:numId="10">
    <w:abstractNumId w:val="33"/>
  </w:num>
  <w:num w:numId="11">
    <w:abstractNumId w:val="30"/>
  </w:num>
  <w:num w:numId="12">
    <w:abstractNumId w:val="31"/>
  </w:num>
  <w:num w:numId="13">
    <w:abstractNumId w:val="28"/>
  </w:num>
  <w:num w:numId="14">
    <w:abstractNumId w:val="13"/>
  </w:num>
  <w:num w:numId="15">
    <w:abstractNumId w:val="12"/>
  </w:num>
  <w:num w:numId="16">
    <w:abstractNumId w:val="19"/>
  </w:num>
  <w:num w:numId="17">
    <w:abstractNumId w:val="38"/>
  </w:num>
  <w:num w:numId="18">
    <w:abstractNumId w:val="11"/>
  </w:num>
  <w:num w:numId="19">
    <w:abstractNumId w:val="37"/>
  </w:num>
  <w:num w:numId="20">
    <w:abstractNumId w:val="15"/>
  </w:num>
  <w:num w:numId="21">
    <w:abstractNumId w:val="4"/>
  </w:num>
  <w:num w:numId="22">
    <w:abstractNumId w:val="27"/>
  </w:num>
  <w:num w:numId="23">
    <w:abstractNumId w:val="24"/>
  </w:num>
  <w:num w:numId="24">
    <w:abstractNumId w:val="5"/>
  </w:num>
  <w:num w:numId="25">
    <w:abstractNumId w:val="34"/>
  </w:num>
  <w:num w:numId="26">
    <w:abstractNumId w:val="9"/>
  </w:num>
  <w:num w:numId="27">
    <w:abstractNumId w:val="29"/>
  </w:num>
  <w:num w:numId="28">
    <w:abstractNumId w:val="36"/>
  </w:num>
  <w:num w:numId="29">
    <w:abstractNumId w:val="25"/>
  </w:num>
  <w:num w:numId="30">
    <w:abstractNumId w:val="22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26"/>
  </w:num>
  <w:num w:numId="36">
    <w:abstractNumId w:val="14"/>
  </w:num>
  <w:num w:numId="37">
    <w:abstractNumId w:val="16"/>
  </w:num>
  <w:num w:numId="38">
    <w:abstractNumId w:val="20"/>
  </w:num>
  <w:num w:numId="3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9F"/>
    <w:rsid w:val="00052D4D"/>
    <w:rsid w:val="000B2307"/>
    <w:rsid w:val="000B29F4"/>
    <w:rsid w:val="000C4F10"/>
    <w:rsid w:val="000D0B9F"/>
    <w:rsid w:val="00100A6D"/>
    <w:rsid w:val="00133045"/>
    <w:rsid w:val="00137598"/>
    <w:rsid w:val="0014277A"/>
    <w:rsid w:val="00145C38"/>
    <w:rsid w:val="00150F2C"/>
    <w:rsid w:val="001758DB"/>
    <w:rsid w:val="001B35E6"/>
    <w:rsid w:val="001D19AF"/>
    <w:rsid w:val="001F015B"/>
    <w:rsid w:val="00231312"/>
    <w:rsid w:val="00233B44"/>
    <w:rsid w:val="0024422B"/>
    <w:rsid w:val="0024456A"/>
    <w:rsid w:val="00244BE7"/>
    <w:rsid w:val="00255257"/>
    <w:rsid w:val="002A09BA"/>
    <w:rsid w:val="002D69D9"/>
    <w:rsid w:val="00311B5E"/>
    <w:rsid w:val="0035659B"/>
    <w:rsid w:val="0037478C"/>
    <w:rsid w:val="003B5B5A"/>
    <w:rsid w:val="004378EA"/>
    <w:rsid w:val="004531EF"/>
    <w:rsid w:val="00455FEB"/>
    <w:rsid w:val="004859F9"/>
    <w:rsid w:val="00491161"/>
    <w:rsid w:val="004968E3"/>
    <w:rsid w:val="004A2081"/>
    <w:rsid w:val="004F7E63"/>
    <w:rsid w:val="00516AF4"/>
    <w:rsid w:val="005906DD"/>
    <w:rsid w:val="005A08AC"/>
    <w:rsid w:val="00651F3C"/>
    <w:rsid w:val="00656068"/>
    <w:rsid w:val="00664F0A"/>
    <w:rsid w:val="00670DE4"/>
    <w:rsid w:val="0067405E"/>
    <w:rsid w:val="00677636"/>
    <w:rsid w:val="006A3A3E"/>
    <w:rsid w:val="006B1B95"/>
    <w:rsid w:val="006D3918"/>
    <w:rsid w:val="00706E52"/>
    <w:rsid w:val="00717A4C"/>
    <w:rsid w:val="007449D1"/>
    <w:rsid w:val="007616A6"/>
    <w:rsid w:val="00772D86"/>
    <w:rsid w:val="007B5886"/>
    <w:rsid w:val="007C3E4F"/>
    <w:rsid w:val="007E038E"/>
    <w:rsid w:val="007E6F61"/>
    <w:rsid w:val="00805D1B"/>
    <w:rsid w:val="00810D31"/>
    <w:rsid w:val="00821845"/>
    <w:rsid w:val="00844909"/>
    <w:rsid w:val="00847CDC"/>
    <w:rsid w:val="00875729"/>
    <w:rsid w:val="008A771D"/>
    <w:rsid w:val="008E4A50"/>
    <w:rsid w:val="0090210B"/>
    <w:rsid w:val="00950942"/>
    <w:rsid w:val="009536D1"/>
    <w:rsid w:val="009537B4"/>
    <w:rsid w:val="00954949"/>
    <w:rsid w:val="00956610"/>
    <w:rsid w:val="0096359F"/>
    <w:rsid w:val="009A0B13"/>
    <w:rsid w:val="009A1BA7"/>
    <w:rsid w:val="009B6FDD"/>
    <w:rsid w:val="00A141A1"/>
    <w:rsid w:val="00A24CCC"/>
    <w:rsid w:val="00A2624A"/>
    <w:rsid w:val="00AB519D"/>
    <w:rsid w:val="00AC3B55"/>
    <w:rsid w:val="00AC7E7E"/>
    <w:rsid w:val="00AD0DE9"/>
    <w:rsid w:val="00AD7F12"/>
    <w:rsid w:val="00AE63FD"/>
    <w:rsid w:val="00B415CB"/>
    <w:rsid w:val="00B54352"/>
    <w:rsid w:val="00B763DB"/>
    <w:rsid w:val="00B872E3"/>
    <w:rsid w:val="00B92ED1"/>
    <w:rsid w:val="00BB2049"/>
    <w:rsid w:val="00BB6E79"/>
    <w:rsid w:val="00BC27E6"/>
    <w:rsid w:val="00BE15A7"/>
    <w:rsid w:val="00C24CA9"/>
    <w:rsid w:val="00C31970"/>
    <w:rsid w:val="00C42612"/>
    <w:rsid w:val="00C74836"/>
    <w:rsid w:val="00C76E85"/>
    <w:rsid w:val="00C82178"/>
    <w:rsid w:val="00C917D6"/>
    <w:rsid w:val="00CB33AD"/>
    <w:rsid w:val="00CB3CF0"/>
    <w:rsid w:val="00CB7168"/>
    <w:rsid w:val="00CC6A26"/>
    <w:rsid w:val="00CD4661"/>
    <w:rsid w:val="00CE005B"/>
    <w:rsid w:val="00D071C1"/>
    <w:rsid w:val="00D154D9"/>
    <w:rsid w:val="00D31561"/>
    <w:rsid w:val="00D35AC2"/>
    <w:rsid w:val="00D410BC"/>
    <w:rsid w:val="00D5157A"/>
    <w:rsid w:val="00D6337B"/>
    <w:rsid w:val="00D6528D"/>
    <w:rsid w:val="00D7450B"/>
    <w:rsid w:val="00D765FA"/>
    <w:rsid w:val="00D84908"/>
    <w:rsid w:val="00D911AA"/>
    <w:rsid w:val="00D925B5"/>
    <w:rsid w:val="00D947D6"/>
    <w:rsid w:val="00DD58FB"/>
    <w:rsid w:val="00DE146E"/>
    <w:rsid w:val="00E062F6"/>
    <w:rsid w:val="00E11F42"/>
    <w:rsid w:val="00E47A81"/>
    <w:rsid w:val="00E72152"/>
    <w:rsid w:val="00E73080"/>
    <w:rsid w:val="00EA55DD"/>
    <w:rsid w:val="00ED4740"/>
    <w:rsid w:val="00ED647F"/>
    <w:rsid w:val="00EE25AA"/>
    <w:rsid w:val="00F03304"/>
    <w:rsid w:val="00F0625D"/>
    <w:rsid w:val="00F4790E"/>
    <w:rsid w:val="00F54A2E"/>
    <w:rsid w:val="00FA1372"/>
    <w:rsid w:val="00FC050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01EC"/>
  <w15:docId w15:val="{52B94AEF-7667-4699-9B4F-E5999FEC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63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63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63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B1B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1B9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1B95"/>
    <w:rPr>
      <w:vertAlign w:val="superscript"/>
    </w:rPr>
  </w:style>
  <w:style w:type="paragraph" w:styleId="a6">
    <w:name w:val="List Paragraph"/>
    <w:basedOn w:val="a"/>
    <w:uiPriority w:val="34"/>
    <w:qFormat/>
    <w:rsid w:val="004859F9"/>
    <w:pPr>
      <w:ind w:left="720"/>
      <w:contextualSpacing/>
    </w:pPr>
  </w:style>
  <w:style w:type="table" w:styleId="a7">
    <w:name w:val="Table Grid"/>
    <w:basedOn w:val="a1"/>
    <w:uiPriority w:val="59"/>
    <w:rsid w:val="00CB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405E"/>
  </w:style>
  <w:style w:type="paragraph" w:styleId="aa">
    <w:name w:val="footer"/>
    <w:basedOn w:val="a"/>
    <w:link w:val="ab"/>
    <w:uiPriority w:val="99"/>
    <w:unhideWhenUsed/>
    <w:rsid w:val="00674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405E"/>
  </w:style>
  <w:style w:type="paragraph" w:styleId="ac">
    <w:name w:val="Balloon Text"/>
    <w:basedOn w:val="a"/>
    <w:link w:val="ad"/>
    <w:uiPriority w:val="99"/>
    <w:semiHidden/>
    <w:unhideWhenUsed/>
    <w:rsid w:val="00E1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7D2E-0781-42ED-8825-9B98674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9216</Words>
  <Characters>52535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Дина Александровна</dc:creator>
  <cp:lastModifiedBy>Протасова Вера Александровна</cp:lastModifiedBy>
  <cp:revision>4</cp:revision>
  <cp:lastPrinted>2020-05-28T04:14:00Z</cp:lastPrinted>
  <dcterms:created xsi:type="dcterms:W3CDTF">2022-05-31T04:14:00Z</dcterms:created>
  <dcterms:modified xsi:type="dcterms:W3CDTF">2022-05-31T04:21:00Z</dcterms:modified>
</cp:coreProperties>
</file>