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contextualSpacing w:val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5.0" w:type="dxa"/>
        <w:jc w:val="left"/>
        <w:tblInd w:w="-9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5"/>
        <w:gridCol w:w="8790"/>
        <w:tblGridChange w:id="0">
          <w:tblGrid>
            <w:gridCol w:w="1695"/>
            <w:gridCol w:w="8790"/>
          </w:tblGrid>
        </w:tblGridChange>
      </w:tblGrid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1">
            <w:pPr>
              <w:tabs>
                <w:tab w:val="left" w:pos="2810"/>
              </w:tabs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План мероприятий сентябрь 2024</w:t>
            </w:r>
          </w:p>
          <w:p w:rsidR="00000000" w:rsidDel="00000000" w:rsidP="00000000" w:rsidRDefault="00000000" w:rsidRPr="00000000" w14:paraId="00000002">
            <w:pPr>
              <w:tabs>
                <w:tab w:val="left" w:pos="2810"/>
              </w:tabs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 сентября</w:t>
            </w:r>
          </w:p>
          <w:p w:rsidR="00000000" w:rsidDel="00000000" w:rsidP="00000000" w:rsidRDefault="00000000" w:rsidRPr="00000000" w14:paraId="00000005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Понедельник</w:t>
            </w:r>
          </w:p>
          <w:p w:rsidR="00000000" w:rsidDel="00000000" w:rsidP="00000000" w:rsidRDefault="00000000" w:rsidRPr="00000000" w14:paraId="00000006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Маркировка ветеринарных препаратов. Приложение для маркировки ветеринарных препаратов "Маркировка.Просто"</w:t>
            </w:r>
          </w:p>
          <w:p w:rsidR="00000000" w:rsidDel="00000000" w:rsidP="00000000" w:rsidRDefault="00000000" w:rsidRPr="00000000" w14:paraId="00000008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0A">
            <w:pPr>
              <w:spacing w:after="300" w:line="288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Вильнур Шагиахметов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проекта ТГ Фарма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  <w:t xml:space="preserve">Игорь Комаров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Аккаунт-менеджер Департамента по работе с партнерами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563c1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https://xn--80ajghhoc2aj1c8b.xn--p1ai/lectures/vebinary/?ELEMENT_ID=438002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3 сентября</w:t>
            </w:r>
          </w:p>
          <w:p w:rsidR="00000000" w:rsidDel="00000000" w:rsidP="00000000" w:rsidRDefault="00000000" w:rsidRPr="00000000" w14:paraId="0000000D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0E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Технические решения по маркировке кормов для животных для малых и средних предприятий</w:t>
            </w:r>
          </w:p>
          <w:p w:rsidR="00000000" w:rsidDel="00000000" w:rsidP="00000000" w:rsidRDefault="00000000" w:rsidRPr="00000000" w14:paraId="00000010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12">
            <w:pPr>
              <w:spacing w:after="300" w:line="288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Ирина Ларина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 ТГ Корма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  <w:t xml:space="preserve">Сергей Ватажицын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Директор Скандрайв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315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rtl w:val="0"/>
                </w:rPr>
                <w:t xml:space="preserve">честныйзнак.рф/lectures/vebinary/?ELEMENT_ID=440459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3 сентября</w:t>
            </w:r>
          </w:p>
          <w:p w:rsidR="00000000" w:rsidDel="00000000" w:rsidP="00000000" w:rsidRDefault="00000000" w:rsidRPr="00000000" w14:paraId="00000015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16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Старт обязательной маркировки для товарной группы «Ветеринарные препараты». Подписание договоров с Оператором.</w:t>
            </w:r>
          </w:p>
          <w:p w:rsidR="00000000" w:rsidDel="00000000" w:rsidP="00000000" w:rsidRDefault="00000000" w:rsidRPr="00000000" w14:paraId="00000018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1A">
            <w:pPr>
              <w:spacing w:after="300" w:line="288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Вильнур Шагиахметов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проекта ТГ Фарма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  <w:t xml:space="preserve">Елизавета Беспалова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Консультант-аналитик товарной группы «Фарма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highlight w:val="white"/>
                  <w:rtl w:val="0"/>
                </w:rPr>
                <w:t xml:space="preserve">честныйзнак.рф/lectures/vebinary/?ELEMENT_ID=440051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3 сентября</w:t>
            </w:r>
          </w:p>
          <w:p w:rsidR="00000000" w:rsidDel="00000000" w:rsidP="00000000" w:rsidRDefault="00000000" w:rsidRPr="00000000" w14:paraId="0000001D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1E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Дорожная карта маркировки отдельных видов ТСР</w:t>
            </w:r>
          </w:p>
          <w:p w:rsidR="00000000" w:rsidDel="00000000" w:rsidP="00000000" w:rsidRDefault="00000000" w:rsidRPr="00000000" w14:paraId="00000020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22">
            <w:pPr>
              <w:spacing w:after="60" w:line="288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Любовь Андреева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 ТГ Фарма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highlight w:val="white"/>
                  <w:rtl w:val="0"/>
                </w:rPr>
                <w:t xml:space="preserve">честныйзнак.рф/lectures/vebinary/?ELEMENT_ID=440465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4 сентября</w:t>
            </w:r>
          </w:p>
          <w:p w:rsidR="00000000" w:rsidDel="00000000" w:rsidP="00000000" w:rsidRDefault="00000000" w:rsidRPr="00000000" w14:paraId="00000026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Среда</w:t>
            </w:r>
          </w:p>
          <w:p w:rsidR="00000000" w:rsidDel="00000000" w:rsidP="00000000" w:rsidRDefault="00000000" w:rsidRPr="00000000" w14:paraId="00000027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Обязательная маркировка консервированной продукции</w:t>
            </w:r>
          </w:p>
          <w:p w:rsidR="00000000" w:rsidDel="00000000" w:rsidP="00000000" w:rsidRDefault="00000000" w:rsidRPr="00000000" w14:paraId="00000029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2B">
            <w:pPr>
              <w:spacing w:after="60" w:line="288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Алексей Кошкарев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товарной группы Консервированная продукция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highlight w:val="white"/>
                  <w:rtl w:val="0"/>
                </w:rPr>
                <w:t xml:space="preserve">честныйзнак.рф/lectures/vebinary/?ELEMENT_ID=440601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5 сентября</w:t>
            </w:r>
          </w:p>
          <w:p w:rsidR="00000000" w:rsidDel="00000000" w:rsidP="00000000" w:rsidRDefault="00000000" w:rsidRPr="00000000" w14:paraId="0000002F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30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Ответы на вопросы по маркировке медицинских изделий</w:t>
            </w:r>
          </w:p>
          <w:p w:rsidR="00000000" w:rsidDel="00000000" w:rsidP="00000000" w:rsidRDefault="00000000" w:rsidRPr="00000000" w14:paraId="00000032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34">
            <w:pPr>
              <w:spacing w:after="60" w:line="288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Петр Новиков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Аккаунт-менеджер товарной группы "Фарма"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55cc"/>
                <w:sz w:val="22"/>
                <w:szCs w:val="22"/>
                <w:highlight w:val="white"/>
                <w:rtl w:val="0"/>
              </w:rPr>
              <w:t xml:space="preserve">https://xn--80ajghhoc2aj1c8b.xn--p1ai/lectures/vebinary/?ELEMENT_ID=440043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5 сентября</w:t>
            </w:r>
          </w:p>
          <w:p w:rsidR="00000000" w:rsidDel="00000000" w:rsidP="00000000" w:rsidRDefault="00000000" w:rsidRPr="00000000" w14:paraId="00000038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39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Маркировка ветеринарных препаратов на таможенном складе</w:t>
            </w:r>
          </w:p>
          <w:p w:rsidR="00000000" w:rsidDel="00000000" w:rsidP="00000000" w:rsidRDefault="00000000" w:rsidRPr="00000000" w14:paraId="0000003B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3D">
            <w:pPr>
              <w:spacing w:after="300" w:line="288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Вильнур Шагиахметов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проекта ТГ Фарма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  <w:t xml:space="preserve">Светлана Курашёва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Вице-президент по развитию ГК Сантэнс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highlight w:val="white"/>
                  <w:rtl w:val="0"/>
                </w:rPr>
                <w:t xml:space="preserve">честныйзнак.рф/lectures/vebinary/?ELEMENT_ID=440055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5 сентября</w:t>
            </w:r>
          </w:p>
          <w:p w:rsidR="00000000" w:rsidDel="00000000" w:rsidP="00000000" w:rsidRDefault="00000000" w:rsidRPr="00000000" w14:paraId="00000040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41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Разрешительный режим. Ответы на вопросы</w:t>
            </w:r>
          </w:p>
          <w:p w:rsidR="00000000" w:rsidDel="00000000" w:rsidP="00000000" w:rsidRDefault="00000000" w:rsidRPr="00000000" w14:paraId="00000043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45">
            <w:pPr>
              <w:spacing w:after="60" w:line="288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Игорь Визгин</w:t>
            </w:r>
          </w:p>
          <w:p w:rsidR="00000000" w:rsidDel="00000000" w:rsidP="00000000" w:rsidRDefault="00000000" w:rsidRPr="00000000" w14:paraId="00000046">
            <w:pPr>
              <w:spacing w:line="313.04347826086956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highlight w:val="white"/>
                  <w:rtl w:val="0"/>
                </w:rPr>
                <w:t xml:space="preserve">честныйзнак.рф/lectures/vebinary/?ELEMENT_ID=439959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6 сентября</w:t>
            </w:r>
          </w:p>
          <w:p w:rsidR="00000000" w:rsidDel="00000000" w:rsidP="00000000" w:rsidRDefault="00000000" w:rsidRPr="00000000" w14:paraId="0000004A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Пятница</w:t>
            </w:r>
          </w:p>
          <w:p w:rsidR="00000000" w:rsidDel="00000000" w:rsidP="00000000" w:rsidRDefault="00000000" w:rsidRPr="00000000" w14:paraId="0000004B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Корма: работа с национальным каталогом</w:t>
            </w:r>
          </w:p>
          <w:p w:rsidR="00000000" w:rsidDel="00000000" w:rsidP="00000000" w:rsidRDefault="00000000" w:rsidRPr="00000000" w14:paraId="0000004D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4F">
            <w:pPr>
              <w:spacing w:after="300" w:line="288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Ирина Ларина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 ТГ Корма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  <w:t xml:space="preserve">Светлана Старшинина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Аналитик группы по взаимодействию с отраслевыми управлениями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315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rtl w:val="0"/>
                </w:rPr>
                <w:t xml:space="preserve">честныйзнак.рф/lectures/vebinary/?ELEMENT_ID=440449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9 сентября</w:t>
            </w:r>
          </w:p>
          <w:p w:rsidR="00000000" w:rsidDel="00000000" w:rsidP="00000000" w:rsidRDefault="00000000" w:rsidRPr="00000000" w14:paraId="00000052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Понедельник</w:t>
            </w:r>
          </w:p>
          <w:p w:rsidR="00000000" w:rsidDel="00000000" w:rsidP="00000000" w:rsidRDefault="00000000" w:rsidRPr="00000000" w14:paraId="00000053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Маркировка импортных велосипедов и рам</w:t>
            </w:r>
          </w:p>
          <w:p w:rsidR="00000000" w:rsidDel="00000000" w:rsidP="00000000" w:rsidRDefault="00000000" w:rsidRPr="00000000" w14:paraId="00000055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57">
            <w:pPr>
              <w:spacing w:after="300" w:line="288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Вячеслав Василенко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  <w:t xml:space="preserve">Феликс Херсонский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Директор по развитию (BMJ)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  <w:t xml:space="preserve">Кира Каныгина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Директор по развитию (iCLM)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highlight w:val="white"/>
                  <w:rtl w:val="0"/>
                </w:rPr>
                <w:t xml:space="preserve">честныйзнак.рф/lectures/vebinary/?ELEMENT_ID=440375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10 сентября</w:t>
            </w:r>
          </w:p>
          <w:p w:rsidR="00000000" w:rsidDel="00000000" w:rsidP="00000000" w:rsidRDefault="00000000" w:rsidRPr="00000000" w14:paraId="0000005A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5B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Аналитические продукты на данных маркировки для бизнеса</w:t>
            </w:r>
          </w:p>
          <w:p w:rsidR="00000000" w:rsidDel="00000000" w:rsidP="00000000" w:rsidRDefault="00000000" w:rsidRPr="00000000" w14:paraId="0000005D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5F">
            <w:pPr>
              <w:spacing w:after="60" w:line="288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Константин Рыбаков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Аналитическая служба ЦРПТ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55cc"/>
                <w:sz w:val="22"/>
                <w:szCs w:val="22"/>
                <w:highlight w:val="white"/>
                <w:rtl w:val="0"/>
              </w:rPr>
              <w:t xml:space="preserve">https://xn--80ajghhoc2aj1c8b.xn--p1ai/lectures/vebinary/?ELEMENT_ID=439275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10 сентября</w:t>
            </w:r>
          </w:p>
          <w:p w:rsidR="00000000" w:rsidDel="00000000" w:rsidP="00000000" w:rsidRDefault="00000000" w:rsidRPr="00000000" w14:paraId="00000063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64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Импорт и экспорт консервированной продукции</w:t>
            </w:r>
          </w:p>
          <w:p w:rsidR="00000000" w:rsidDel="00000000" w:rsidP="00000000" w:rsidRDefault="00000000" w:rsidRPr="00000000" w14:paraId="00000066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68">
            <w:pPr>
              <w:spacing w:after="300" w:line="288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Евгений Саяхов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 Управление безакцизных товарных групп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  <w:t xml:space="preserve">Александра Комкова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Бизнес-аналитик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highlight w:val="white"/>
                  <w:rtl w:val="0"/>
                </w:rPr>
                <w:t xml:space="preserve">честныйзнак.рф/lectures/vebinary/?ELEMENT_ID=440605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10 сентября</w:t>
            </w:r>
          </w:p>
          <w:p w:rsidR="00000000" w:rsidDel="00000000" w:rsidP="00000000" w:rsidRDefault="00000000" w:rsidRPr="00000000" w14:paraId="0000006B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6C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Эксперимент по маркировке «Пиротехнических изделий и средств пожаротушения»</w:t>
            </w:r>
          </w:p>
          <w:p w:rsidR="00000000" w:rsidDel="00000000" w:rsidP="00000000" w:rsidRDefault="00000000" w:rsidRPr="00000000" w14:paraId="0000006E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70">
            <w:pPr>
              <w:spacing w:after="300" w:line="288" w:lineRule="auto"/>
              <w:contextualSpacing w:val="0"/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Вячеслав Василенко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</w:t>
            </w:r>
          </w:p>
          <w:p w:rsidR="00000000" w:rsidDel="00000000" w:rsidP="00000000" w:rsidRDefault="00000000" w:rsidRPr="00000000" w14:paraId="00000071">
            <w:pPr>
              <w:spacing w:after="300" w:line="288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0"/>
                <w:szCs w:val="20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56b3"/>
                  <w:sz w:val="22"/>
                  <w:szCs w:val="22"/>
                  <w:highlight w:val="white"/>
                  <w:u w:val="single"/>
                  <w:rtl w:val="0"/>
                </w:rPr>
                <w:t xml:space="preserve">честныйзнак.рф/lectures/vebinary/?ELEMENT_ID=440382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10 сентября</w:t>
            </w:r>
          </w:p>
          <w:p w:rsidR="00000000" w:rsidDel="00000000" w:rsidP="00000000" w:rsidRDefault="00000000" w:rsidRPr="00000000" w14:paraId="00000073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74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Мобильное приложение «Честный ЗНАК.Бизнес» для товарной группы «Ветеринарные препараты»</w:t>
            </w:r>
          </w:p>
          <w:p w:rsidR="00000000" w:rsidDel="00000000" w:rsidP="00000000" w:rsidRDefault="00000000" w:rsidRPr="00000000" w14:paraId="00000076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78">
            <w:pPr>
              <w:spacing w:after="300" w:line="288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Вильнур Шагиахметов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проекта ТГ Фарма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  <w:t xml:space="preserve">Игорь Комаров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Аккаунт-менеджер Департамента по работе с партнерами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line="315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rtl w:val="0"/>
                </w:rPr>
                <w:t xml:space="preserve">честныйзнак.рф/lectures/vebinary/?ELEMENT_ID=440059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10 сентября</w:t>
            </w:r>
          </w:p>
          <w:p w:rsidR="00000000" w:rsidDel="00000000" w:rsidP="00000000" w:rsidRDefault="00000000" w:rsidRPr="00000000" w14:paraId="0000007B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7C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spacing w:line="315" w:lineRule="auto"/>
              <w:contextualSpacing w:val="0"/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Импорт маркированных технических средств реабилитации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line="315" w:lineRule="auto"/>
              <w:contextualSpacing w:val="0"/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after="60" w:line="288" w:lineRule="auto"/>
              <w:contextualSpacing w:val="0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  <w:br w:type="textWrapping"/>
              <w:t xml:space="preserve">Любовь Андреева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 ТГ Фарма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line="315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line="315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rtl w:val="0"/>
                </w:rPr>
                <w:t xml:space="preserve">честныйзнак.рф/lectures/vebinary/?ELEMENT_ID=440469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11 сентября</w:t>
            </w:r>
          </w:p>
          <w:p w:rsidR="00000000" w:rsidDel="00000000" w:rsidP="00000000" w:rsidRDefault="00000000" w:rsidRPr="00000000" w14:paraId="00000083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Среда</w:t>
            </w:r>
          </w:p>
          <w:p w:rsidR="00000000" w:rsidDel="00000000" w:rsidP="00000000" w:rsidRDefault="00000000" w:rsidRPr="00000000" w14:paraId="00000084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Партнерский вебинар. Нововведения в маркировке, перемаркировка и остатки - как не попасть на штраф и предусмотреть ВСЁ?</w:t>
            </w:r>
          </w:p>
          <w:p w:rsidR="00000000" w:rsidDel="00000000" w:rsidP="00000000" w:rsidRDefault="00000000" w:rsidRPr="00000000" w14:paraId="00000086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88">
            <w:pPr>
              <w:spacing w:after="60" w:line="288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Ольга Никифорова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rtl w:val="0"/>
                </w:rPr>
                <w:t xml:space="preserve">https://xn--80ajghhoc2aj1c8b.xn--p1ai/lectures/vebinary/?ELEMENT_ID=440047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11 сентября</w:t>
            </w:r>
          </w:p>
          <w:p w:rsidR="00000000" w:rsidDel="00000000" w:rsidP="00000000" w:rsidRDefault="00000000" w:rsidRPr="00000000" w14:paraId="0000008C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Среда</w:t>
            </w:r>
          </w:p>
          <w:p w:rsidR="00000000" w:rsidDel="00000000" w:rsidP="00000000" w:rsidRDefault="00000000" w:rsidRPr="00000000" w14:paraId="0000008D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Обязательная маркировка растительных масел и масложировой продукции</w:t>
            </w:r>
          </w:p>
          <w:p w:rsidR="00000000" w:rsidDel="00000000" w:rsidP="00000000" w:rsidRDefault="00000000" w:rsidRPr="00000000" w14:paraId="0000008F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91">
            <w:pPr>
              <w:spacing w:after="300" w:line="288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Таисия Сергеева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 управления безакцизной пищевой продукции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  <w:t xml:space="preserve">Татьяна Самохвалова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 управления безакцизной пищевой продукции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highlight w:val="white"/>
                  <w:rtl w:val="0"/>
                </w:rPr>
                <w:t xml:space="preserve">честныйзнак.рф/lectures/vebinary/?ELEMENT_ID=440083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12 сентября</w:t>
            </w:r>
          </w:p>
          <w:p w:rsidR="00000000" w:rsidDel="00000000" w:rsidP="00000000" w:rsidRDefault="00000000" w:rsidRPr="00000000" w14:paraId="00000094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95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Разрешительный режим. Ответы на вопросы</w:t>
            </w:r>
          </w:p>
          <w:p w:rsidR="00000000" w:rsidDel="00000000" w:rsidP="00000000" w:rsidRDefault="00000000" w:rsidRPr="00000000" w14:paraId="00000097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99">
            <w:pPr>
              <w:spacing w:after="60" w:line="288" w:lineRule="auto"/>
              <w:contextualSpacing w:val="0"/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Игорь Визгин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</w:t>
            </w:r>
          </w:p>
          <w:p w:rsidR="00000000" w:rsidDel="00000000" w:rsidP="00000000" w:rsidRDefault="00000000" w:rsidRPr="00000000" w14:paraId="0000009A">
            <w:pPr>
              <w:spacing w:line="313.04347826086956" w:lineRule="auto"/>
              <w:contextualSpacing w:val="0"/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line="313.04347826086956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56b3"/>
                  <w:sz w:val="22"/>
                  <w:szCs w:val="22"/>
                  <w:highlight w:val="white"/>
                  <w:u w:val="single"/>
                  <w:rtl w:val="0"/>
                </w:rPr>
                <w:t xml:space="preserve">честныйзнак.рф/lectures/vebinary/?ELEMENT_ID=439963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12 сентября</w:t>
            </w:r>
          </w:p>
          <w:p w:rsidR="00000000" w:rsidDel="00000000" w:rsidP="00000000" w:rsidRDefault="00000000" w:rsidRPr="00000000" w14:paraId="0000009D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9E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Партнёрский вебинар по маркировке и ведению учёта моторных масел</w:t>
            </w:r>
          </w:p>
          <w:p w:rsidR="00000000" w:rsidDel="00000000" w:rsidP="00000000" w:rsidRDefault="00000000" w:rsidRPr="00000000" w14:paraId="000000A0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A2">
            <w:pPr>
              <w:spacing w:after="300" w:line="288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Наталья Крючкова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проекта ТГ "Моторные масла"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  <w:t xml:space="preserve">Олег Почепский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Бизнес-аналитик по мобильной автоматизации, «Клеверенс»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  <w:t xml:space="preserve">Олег Старовойтов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Инженер-программист, «Клеверенс»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line="315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rtl w:val="0"/>
                </w:rPr>
                <w:t xml:space="preserve">честныйзнак.рф/lectures/vebinary/?ELEMENT_ID=440165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17 сентября</w:t>
            </w:r>
          </w:p>
          <w:p w:rsidR="00000000" w:rsidDel="00000000" w:rsidP="00000000" w:rsidRDefault="00000000" w:rsidRPr="00000000" w14:paraId="000000A6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A7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Технические решения для маркировки отдельных видов ТСР</w:t>
            </w:r>
          </w:p>
          <w:p w:rsidR="00000000" w:rsidDel="00000000" w:rsidP="00000000" w:rsidRDefault="00000000" w:rsidRPr="00000000" w14:paraId="000000A9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AB">
            <w:pPr>
              <w:spacing w:after="60" w:line="288" w:lineRule="auto"/>
              <w:contextualSpacing w:val="0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Любовь Андреева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 ТГ Фарма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contextualSpacing w:val="0"/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0"/>
                <w:szCs w:val="20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highlight w:val="white"/>
                  <w:rtl w:val="0"/>
                </w:rPr>
                <w:t xml:space="preserve">честныйзнак.рф/lectures/vebinary/?ELEMENT_ID=440473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18 сентября</w:t>
            </w:r>
          </w:p>
          <w:p w:rsidR="00000000" w:rsidDel="00000000" w:rsidP="00000000" w:rsidRDefault="00000000" w:rsidRPr="00000000" w14:paraId="000000AF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Среда</w:t>
            </w:r>
          </w:p>
          <w:p w:rsidR="00000000" w:rsidDel="00000000" w:rsidP="00000000" w:rsidRDefault="00000000" w:rsidRPr="00000000" w14:paraId="000000B0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ТГ Морепродукты: Розница. Работа с маркировкой.  Принципы прослеживаемости в рамках объемно-сортового учета (ОСУ)</w:t>
            </w:r>
          </w:p>
          <w:p w:rsidR="00000000" w:rsidDel="00000000" w:rsidP="00000000" w:rsidRDefault="00000000" w:rsidRPr="00000000" w14:paraId="000000B2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B4">
            <w:pPr>
              <w:spacing w:after="60" w:line="288" w:lineRule="auto"/>
              <w:contextualSpacing w:val="0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Тигран Аветисян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направления товарной группы «Морепродукты»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line="315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rtl w:val="0"/>
                </w:rPr>
                <w:t xml:space="preserve">честныйзнак.рф/lectures/vebinary/?ELEMENT_ID=440597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18 сентября</w:t>
            </w:r>
          </w:p>
          <w:p w:rsidR="00000000" w:rsidDel="00000000" w:rsidP="00000000" w:rsidRDefault="00000000" w:rsidRPr="00000000" w14:paraId="000000B8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Среда</w:t>
            </w:r>
          </w:p>
          <w:p w:rsidR="00000000" w:rsidDel="00000000" w:rsidP="00000000" w:rsidRDefault="00000000" w:rsidRPr="00000000" w14:paraId="000000B9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Технические решения для маркировки консервированной продукции</w:t>
            </w:r>
          </w:p>
          <w:p w:rsidR="00000000" w:rsidDel="00000000" w:rsidP="00000000" w:rsidRDefault="00000000" w:rsidRPr="00000000" w14:paraId="000000BB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BD">
            <w:pPr>
              <w:spacing w:after="300" w:line="288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Антон Асламов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Технический руководитель проектов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after="300" w:line="288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Илья Гребнев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проекта товарной группы «Вода»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highlight w:val="white"/>
                  <w:rtl w:val="0"/>
                </w:rPr>
                <w:t xml:space="preserve">честныйзнак.рф/lectures/vebinary/?ELEMENT_ID=440609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18 сентября</w:t>
            </w:r>
          </w:p>
          <w:p w:rsidR="00000000" w:rsidDel="00000000" w:rsidP="00000000" w:rsidRDefault="00000000" w:rsidRPr="00000000" w14:paraId="000000C2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Среда</w:t>
            </w:r>
          </w:p>
          <w:p w:rsidR="00000000" w:rsidDel="00000000" w:rsidP="00000000" w:rsidRDefault="00000000" w:rsidRPr="00000000" w14:paraId="000000C3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14:00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Партнерский вебинар. Обязательный Разрешительный режим для 8 новых групп товаров с 1 ноября 2024 года</w:t>
            </w:r>
          </w:p>
          <w:p w:rsidR="00000000" w:rsidDel="00000000" w:rsidP="00000000" w:rsidRDefault="00000000" w:rsidRPr="00000000" w14:paraId="000000C5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C7">
            <w:pPr>
              <w:spacing w:after="60" w:line="288" w:lineRule="auto"/>
              <w:contextualSpacing w:val="0"/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Игорь Визгин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</w:t>
            </w:r>
          </w:p>
          <w:p w:rsidR="00000000" w:rsidDel="00000000" w:rsidP="00000000" w:rsidRDefault="00000000" w:rsidRPr="00000000" w14:paraId="000000C8">
            <w:pPr>
              <w:spacing w:after="60" w:line="288" w:lineRule="auto"/>
              <w:contextualSpacing w:val="0"/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after="60" w:line="288" w:lineRule="auto"/>
              <w:contextualSpacing w:val="0"/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55cc"/>
                <w:sz w:val="22"/>
                <w:szCs w:val="22"/>
                <w:highlight w:val="white"/>
                <w:rtl w:val="0"/>
              </w:rPr>
              <w:t xml:space="preserve">https://xn--80ajghhoc2aj1c8b.xn--p1ai/lectures/vebinary/?ELEMENT_ID=440037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19 сентября</w:t>
            </w:r>
          </w:p>
          <w:p w:rsidR="00000000" w:rsidDel="00000000" w:rsidP="00000000" w:rsidRDefault="00000000" w:rsidRPr="00000000" w14:paraId="000000CB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CC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Разрешительный режим. Ответы на вопросы</w:t>
            </w:r>
          </w:p>
          <w:p w:rsidR="00000000" w:rsidDel="00000000" w:rsidP="00000000" w:rsidRDefault="00000000" w:rsidRPr="00000000" w14:paraId="000000CE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D0">
            <w:pPr>
              <w:spacing w:after="60" w:line="288" w:lineRule="auto"/>
              <w:contextualSpacing w:val="0"/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Алексей Пронин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</w:t>
            </w:r>
          </w:p>
          <w:p w:rsidR="00000000" w:rsidDel="00000000" w:rsidP="00000000" w:rsidRDefault="00000000" w:rsidRPr="00000000" w14:paraId="000000D1">
            <w:pPr>
              <w:spacing w:after="60" w:line="288" w:lineRule="auto"/>
              <w:contextualSpacing w:val="0"/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after="60" w:line="288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highlight w:val="white"/>
                  <w:rtl w:val="0"/>
                </w:rPr>
                <w:t xml:space="preserve">честныйзнак.рф/lectures/vebinary/?ELEMENT_ID=439967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24 сентября</w:t>
            </w:r>
          </w:p>
          <w:p w:rsidR="00000000" w:rsidDel="00000000" w:rsidP="00000000" w:rsidRDefault="00000000" w:rsidRPr="00000000" w14:paraId="000000D4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D5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Технические решения по маркировке сухих кормов для животных </w:t>
            </w:r>
          </w:p>
          <w:p w:rsidR="00000000" w:rsidDel="00000000" w:rsidP="00000000" w:rsidRDefault="00000000" w:rsidRPr="00000000" w14:paraId="000000D7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D9">
            <w:pPr>
              <w:spacing w:after="300" w:line="288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Ирина Ларина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 ТГ Корма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  <w:t xml:space="preserve">Андрей Провоторов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Директор ООО "Айди Раша”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line="315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rtl w:val="0"/>
                </w:rPr>
                <w:t xml:space="preserve">честныйзнак.рф/lectures/vebinary/?ELEMENT_ID=440618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24 сентября</w:t>
            </w:r>
          </w:p>
          <w:p w:rsidR="00000000" w:rsidDel="00000000" w:rsidP="00000000" w:rsidRDefault="00000000" w:rsidRPr="00000000" w14:paraId="000000DD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DE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spacing w:line="315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Описание продукции в национальном каталоге</w:t>
            </w:r>
          </w:p>
          <w:p w:rsidR="00000000" w:rsidDel="00000000" w:rsidP="00000000" w:rsidRDefault="00000000" w:rsidRPr="00000000" w14:paraId="000000E0">
            <w:pPr>
              <w:spacing w:line="315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E2">
            <w:pPr>
              <w:spacing w:after="300" w:line="288" w:lineRule="auto"/>
              <w:contextualSpacing w:val="0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Данила Ивановский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Ведущий бизнес-аналитик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  <w:t xml:space="preserve">Светлана Старшинина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Аналитик группы по взаимодействию с отраслевыми управлениями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  <w:t xml:space="preserve">Алексей Кошкарев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товарной группы Консервированная продукция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line="315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56b3"/>
                  <w:sz w:val="22"/>
                  <w:szCs w:val="22"/>
                  <w:u w:val="single"/>
                  <w:rtl w:val="0"/>
                </w:rPr>
                <w:t xml:space="preserve">честныйзнак.рф/lectures/vebinary/?ELEMENT_ID=440613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25 сентября</w:t>
            </w:r>
          </w:p>
          <w:p w:rsidR="00000000" w:rsidDel="00000000" w:rsidP="00000000" w:rsidRDefault="00000000" w:rsidRPr="00000000" w14:paraId="000000E5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Среда</w:t>
            </w:r>
          </w:p>
          <w:p w:rsidR="00000000" w:rsidDel="00000000" w:rsidP="00000000" w:rsidRDefault="00000000" w:rsidRPr="00000000" w14:paraId="000000E6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Маркировка растительных масел и масложировой продукции. Основные ошибки</w:t>
            </w:r>
          </w:p>
          <w:p w:rsidR="00000000" w:rsidDel="00000000" w:rsidP="00000000" w:rsidRDefault="00000000" w:rsidRPr="00000000" w14:paraId="000000E8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EA">
            <w:pPr>
              <w:spacing w:after="300" w:line="288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Таисия Сергеева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 управления безакцизной пищевой продукции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  <w:t xml:space="preserve">Данила Севостьянов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Технический руководитель проектов департамента производственных решений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  <w:br w:type="textWrapping"/>
            </w: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rtl w:val="0"/>
                </w:rPr>
                <w:t xml:space="preserve">честныйзнак.рф/lectures/vebinary/?ELEMENT_ID=440087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26 сентября</w:t>
            </w:r>
          </w:p>
          <w:p w:rsidR="00000000" w:rsidDel="00000000" w:rsidP="00000000" w:rsidRDefault="00000000" w:rsidRPr="00000000" w14:paraId="000000EC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ED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Партнёрский вебинар по маркировке и ведению учёта бакалеи</w:t>
            </w:r>
          </w:p>
          <w:p w:rsidR="00000000" w:rsidDel="00000000" w:rsidP="00000000" w:rsidRDefault="00000000" w:rsidRPr="00000000" w14:paraId="000000EF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F1">
            <w:pPr>
              <w:spacing w:after="300" w:line="288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Таисия Сергеева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 управления безакцизной пищевой продукции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Данила Севостьянов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Технический руководитель проектов департамента производственных решений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after="300" w:line="288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Дмитрий Субботин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</w:t>
              <w:br w:type="textWrapping"/>
              <w:t xml:space="preserve">Управление безакцизной пищевой продукции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  <w:t xml:space="preserve">Олег Почепский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Бизнес-аналитик по мобильной автоматизации, «Клеверенс»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  <w:t xml:space="preserve">Олег Старовойтов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Инженер-программист, «Клеверенс»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line="315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rtl w:val="0"/>
                </w:rPr>
                <w:t xml:space="preserve">честныйзнак.рф/lectures/vebinary/?ELEMENT_ID=440173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26 сентября</w:t>
            </w:r>
          </w:p>
          <w:p w:rsidR="00000000" w:rsidDel="00000000" w:rsidP="00000000" w:rsidRDefault="00000000" w:rsidRPr="00000000" w14:paraId="000000F5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F6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Разрешительный режим. Ответы на вопросы</w:t>
            </w:r>
          </w:p>
          <w:p w:rsidR="00000000" w:rsidDel="00000000" w:rsidP="00000000" w:rsidRDefault="00000000" w:rsidRPr="00000000" w14:paraId="000000F8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FA">
            <w:pPr>
              <w:spacing w:after="60" w:line="288" w:lineRule="auto"/>
              <w:contextualSpacing w:val="0"/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Игорь Визгин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</w:t>
            </w:r>
          </w:p>
          <w:p w:rsidR="00000000" w:rsidDel="00000000" w:rsidP="00000000" w:rsidRDefault="00000000" w:rsidRPr="00000000" w14:paraId="000000FB">
            <w:pPr>
              <w:spacing w:after="60" w:line="288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1155cc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spacing w:after="60" w:line="288" w:lineRule="auto"/>
              <w:contextualSpacing w:val="0"/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55cc"/>
                <w:sz w:val="22"/>
                <w:szCs w:val="22"/>
                <w:highlight w:val="white"/>
                <w:rtl w:val="0"/>
              </w:rPr>
              <w:t xml:space="preserve">https://xn--80ajghhoc2aj1c8b.xn--p1ai/lectures/vebinary/?ELEMENT_ID=439971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27 сентября</w:t>
            </w:r>
          </w:p>
          <w:p w:rsidR="00000000" w:rsidDel="00000000" w:rsidP="00000000" w:rsidRDefault="00000000" w:rsidRPr="00000000" w14:paraId="000000FE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Пятница</w:t>
            </w:r>
          </w:p>
          <w:p w:rsidR="00000000" w:rsidDel="00000000" w:rsidP="00000000" w:rsidRDefault="00000000" w:rsidRPr="00000000" w14:paraId="000000FF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Технические решения для маркировки бакалейной продукции</w:t>
            </w:r>
          </w:p>
          <w:p w:rsidR="00000000" w:rsidDel="00000000" w:rsidP="00000000" w:rsidRDefault="00000000" w:rsidRPr="00000000" w14:paraId="00000101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103">
            <w:pPr>
              <w:spacing w:after="300" w:line="288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Данила Севостьянов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Технический руководитель проектов департамента производственных решений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  <w:t xml:space="preserve">Таисия Сергеева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 управления безакцизной пищевой продукции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  <w:t xml:space="preserve">Дмитрий Субботин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Управление безакцизной пищевой продукции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pacing w:line="315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rtl w:val="0"/>
                </w:rPr>
                <w:t xml:space="preserve">честныйзнак.рф/lectures/vebinary/?ELEMENT_ID=440129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30 сентября</w:t>
            </w:r>
          </w:p>
          <w:p w:rsidR="00000000" w:rsidDel="00000000" w:rsidP="00000000" w:rsidRDefault="00000000" w:rsidRPr="00000000" w14:paraId="00000106">
            <w:pPr>
              <w:contextualSpacing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Понедельник</w:t>
            </w:r>
          </w:p>
          <w:p w:rsidR="00000000" w:rsidDel="00000000" w:rsidP="00000000" w:rsidRDefault="00000000" w:rsidRPr="00000000" w14:paraId="00000107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spacing w:line="315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Эксперимент по маркировке "Пиротехнических изделий и средств пожаротушения"</w:t>
            </w:r>
          </w:p>
          <w:p w:rsidR="00000000" w:rsidDel="00000000" w:rsidP="00000000" w:rsidRDefault="00000000" w:rsidRPr="00000000" w14:paraId="00000109">
            <w:pPr>
              <w:spacing w:line="315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spacing w:line="315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10B">
            <w:pPr>
              <w:spacing w:after="60" w:line="288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Вячеслав Василенко</w:t>
            </w:r>
          </w:p>
          <w:p w:rsidR="00000000" w:rsidDel="00000000" w:rsidP="00000000" w:rsidRDefault="00000000" w:rsidRPr="00000000" w14:paraId="0000010C">
            <w:pPr>
              <w:spacing w:line="313.04347826086956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spacing w:line="315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spacing w:line="315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56b3"/>
                  <w:sz w:val="22"/>
                  <w:szCs w:val="22"/>
                  <w:u w:val="single"/>
                  <w:rtl w:val="0"/>
                </w:rPr>
                <w:t xml:space="preserve">честныйзнак.рф/lectures/vebinary/?ELEMENT_ID=440390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0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Robot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00" w:before="10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525570"/>
  </w:style>
  <w:style w:type="paragraph" w:styleId="1">
    <w:name w:val="heading 1"/>
    <w:basedOn w:val="a"/>
    <w:link w:val="10"/>
    <w:uiPriority w:val="9"/>
    <w:qFormat w:val="1"/>
    <w:rsid w:val="00491F6D"/>
    <w:pPr>
      <w:spacing w:after="100" w:afterAutospacing="1" w:before="100" w:beforeAutospacing="1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Normal (Web)"/>
    <w:basedOn w:val="a"/>
    <w:uiPriority w:val="99"/>
    <w:unhideWhenUsed w:val="1"/>
    <w:rsid w:val="00A4314A"/>
    <w:pPr>
      <w:spacing w:after="100" w:afterAutospacing="1" w:before="100" w:beforeAutospacing="1"/>
    </w:pPr>
    <w:rPr>
      <w:rFonts w:ascii="Times New Roman" w:cs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 w:val="1"/>
    <w:rsid w:val="002B542C"/>
    <w:pPr>
      <w:ind w:left="720"/>
    </w:pPr>
  </w:style>
  <w:style w:type="character" w:styleId="10" w:customStyle="1">
    <w:name w:val="Заголовок 1 Знак"/>
    <w:basedOn w:val="a0"/>
    <w:link w:val="1"/>
    <w:uiPriority w:val="9"/>
    <w:rsid w:val="00491F6D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 w:val="1"/>
    <w:rsid w:val="005A77A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 w:val="1"/>
    <w:unhideWhenUsed w:val="1"/>
    <w:rsid w:val="005A77AE"/>
    <w:rPr>
      <w:color w:val="605e5c"/>
      <w:shd w:color="auto" w:fill="e1dfdd" w:val="clear"/>
    </w:rPr>
  </w:style>
  <w:style w:type="character" w:styleId="a9">
    <w:name w:val="FollowedHyperlink"/>
    <w:basedOn w:val="a0"/>
    <w:uiPriority w:val="99"/>
    <w:semiHidden w:val="1"/>
    <w:unhideWhenUsed w:val="1"/>
    <w:rsid w:val="00091CCA"/>
    <w:rPr>
      <w:color w:val="954f72" w:themeColor="followedHyperlink"/>
      <w:u w:val="single"/>
    </w:rPr>
  </w:style>
  <w:style w:type="paragraph" w:styleId="pf0" w:customStyle="1">
    <w:name w:val="pf0"/>
    <w:basedOn w:val="a"/>
    <w:rsid w:val="00EF3928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character" w:styleId="cf01" w:customStyle="1">
    <w:name w:val="cf01"/>
    <w:basedOn w:val="a0"/>
    <w:rsid w:val="00EF3928"/>
    <w:rPr>
      <w:rFonts w:ascii="Segoe UI" w:cs="Segoe UI" w:hAnsi="Segoe UI" w:hint="default"/>
      <w:color w:val="262626"/>
      <w:sz w:val="36"/>
      <w:szCs w:val="36"/>
    </w:rPr>
  </w:style>
  <w:style w:type="paragraph" w:styleId="aa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b" w:customStyle="1">
    <w:basedOn w:val="TableNormal"/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contextualSpacing w:val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xn--80ajghhoc2aj1c8b.xn--p1ai/lectures/vebinary/?ELEMENT_ID=440083" TargetMode="External"/><Relationship Id="rId22" Type="http://schemas.openxmlformats.org/officeDocument/2006/relationships/hyperlink" Target="https://xn--80ajghhoc2aj1c8b.xn--p1ai/lectures/vebinary/?ELEMENT_ID=440165" TargetMode="External"/><Relationship Id="rId21" Type="http://schemas.openxmlformats.org/officeDocument/2006/relationships/hyperlink" Target="https://xn--80ajghhoc2aj1c8b.xn--p1ai/lectures/vebinary/?ELEMENT_ID=439963" TargetMode="External"/><Relationship Id="rId24" Type="http://schemas.openxmlformats.org/officeDocument/2006/relationships/hyperlink" Target="https://xn--80ajghhoc2aj1c8b.xn--p1ai/lectures/vebinary/?ELEMENT_ID=440597" TargetMode="External"/><Relationship Id="rId23" Type="http://schemas.openxmlformats.org/officeDocument/2006/relationships/hyperlink" Target="https://xn--80ajghhoc2aj1c8b.xn--p1ai/lectures/vebinary/?ELEMENT_ID=440473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xn--80ajghhoc2aj1c8b.xn--p1ai/lectures/vebinary/?ELEMENT_ID=440465" TargetMode="External"/><Relationship Id="rId26" Type="http://schemas.openxmlformats.org/officeDocument/2006/relationships/hyperlink" Target="https://xn--80ajghhoc2aj1c8b.xn--p1ai/lectures/vebinary/?ELEMENT_ID=439967" TargetMode="External"/><Relationship Id="rId25" Type="http://schemas.openxmlformats.org/officeDocument/2006/relationships/hyperlink" Target="https://xn--80ajghhoc2aj1c8b.xn--p1ai/lectures/vebinary/?ELEMENT_ID=440609" TargetMode="External"/><Relationship Id="rId28" Type="http://schemas.openxmlformats.org/officeDocument/2006/relationships/hyperlink" Target="https://xn--80ajghhoc2aj1c8b.xn--p1ai/lectures/vebinary/?ELEMENT_ID=440613" TargetMode="External"/><Relationship Id="rId27" Type="http://schemas.openxmlformats.org/officeDocument/2006/relationships/hyperlink" Target="https://xn--80ajghhoc2aj1c8b.xn--p1ai/lectures/vebinary/?ELEMENT_ID=440618" TargetMode="External"/><Relationship Id="rId5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438002" TargetMode="External"/><Relationship Id="rId29" Type="http://schemas.openxmlformats.org/officeDocument/2006/relationships/hyperlink" Target="https://xn--80ajghhoc2aj1c8b.xn--p1ai/lectures/vebinary/?ELEMENT_ID=440087" TargetMode="External"/><Relationship Id="rId7" Type="http://schemas.openxmlformats.org/officeDocument/2006/relationships/hyperlink" Target="https://xn--80ajghhoc2aj1c8b.xn--p1ai/lectures/vebinary/?ELEMENT_ID=440459" TargetMode="External"/><Relationship Id="rId8" Type="http://schemas.openxmlformats.org/officeDocument/2006/relationships/hyperlink" Target="https://xn--80ajghhoc2aj1c8b.xn--p1ai/lectures/vebinary/?ELEMENT_ID=440051" TargetMode="External"/><Relationship Id="rId31" Type="http://schemas.openxmlformats.org/officeDocument/2006/relationships/hyperlink" Target="https://xn--80ajghhoc2aj1c8b.xn--p1ai/lectures/vebinary/?ELEMENT_ID=440129" TargetMode="External"/><Relationship Id="rId30" Type="http://schemas.openxmlformats.org/officeDocument/2006/relationships/hyperlink" Target="https://xn--80ajghhoc2aj1c8b.xn--p1ai/lectures/vebinary/?ELEMENT_ID=440173" TargetMode="External"/><Relationship Id="rId11" Type="http://schemas.openxmlformats.org/officeDocument/2006/relationships/hyperlink" Target="https://xn--80ajghhoc2aj1c8b.xn--p1ai/lectures/vebinary/?ELEMENT_ID=440055" TargetMode="External"/><Relationship Id="rId10" Type="http://schemas.openxmlformats.org/officeDocument/2006/relationships/hyperlink" Target="https://xn--80ajghhoc2aj1c8b.xn--p1ai/lectures/vebinary/?ELEMENT_ID=440601" TargetMode="External"/><Relationship Id="rId32" Type="http://schemas.openxmlformats.org/officeDocument/2006/relationships/hyperlink" Target="https://xn--80ajghhoc2aj1c8b.xn--p1ai/lectures/vebinary/?ELEMENT_ID=440390" TargetMode="External"/><Relationship Id="rId13" Type="http://schemas.openxmlformats.org/officeDocument/2006/relationships/hyperlink" Target="https://xn--80ajghhoc2aj1c8b.xn--p1ai/lectures/vebinary/?ELEMENT_ID=440449" TargetMode="External"/><Relationship Id="rId12" Type="http://schemas.openxmlformats.org/officeDocument/2006/relationships/hyperlink" Target="https://xn--80ajghhoc2aj1c8b.xn--p1ai/lectures/vebinary/?ELEMENT_ID=439959" TargetMode="External"/><Relationship Id="rId15" Type="http://schemas.openxmlformats.org/officeDocument/2006/relationships/hyperlink" Target="https://xn--80ajghhoc2aj1c8b.xn--p1ai/lectures/vebinary/?ELEMENT_ID=440605" TargetMode="External"/><Relationship Id="rId14" Type="http://schemas.openxmlformats.org/officeDocument/2006/relationships/hyperlink" Target="https://xn--80ajghhoc2aj1c8b.xn--p1ai/lectures/vebinary/?ELEMENT_ID=440375" TargetMode="External"/><Relationship Id="rId17" Type="http://schemas.openxmlformats.org/officeDocument/2006/relationships/hyperlink" Target="https://xn--80ajghhoc2aj1c8b.xn--p1ai/lectures/vebinary/?ELEMENT_ID=440059" TargetMode="External"/><Relationship Id="rId16" Type="http://schemas.openxmlformats.org/officeDocument/2006/relationships/hyperlink" Target="https://xn--80ajghhoc2aj1c8b.xn--p1ai/lectures/vebinary/?ELEMENT_ID=440382" TargetMode="External"/><Relationship Id="rId19" Type="http://schemas.openxmlformats.org/officeDocument/2006/relationships/hyperlink" Target="https://xn--80ajghhoc2aj1c8b.xn--p1ai/lectures/vebinary/?ELEMENT_ID=440047" TargetMode="External"/><Relationship Id="rId18" Type="http://schemas.openxmlformats.org/officeDocument/2006/relationships/hyperlink" Target="https://xn--80ajghhoc2aj1c8b.xn--p1ai/lectures/vebinary/?ELEMENT_ID=4404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