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99" w:rsidRDefault="00E44499" w:rsidP="00E44499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Уполномоченный по защите прав предпринимателей в Челябинской области информирует:</w:t>
      </w:r>
    </w:p>
    <w:p w:rsidR="00E44499" w:rsidRDefault="00E44499" w:rsidP="00E444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a5"/>
          <w:i w:val="0"/>
          <w:iCs w:val="0"/>
          <w:color w:val="000000"/>
          <w:sz w:val="28"/>
          <w:szCs w:val="28"/>
        </w:rPr>
        <w:t>Обязательная оценка соответствия: 22 июля упростили ввоз и маркировку товаров</w:t>
      </w:r>
    </w:p>
    <w:p w:rsidR="00E44499" w:rsidRDefault="00E44499" w:rsidP="00E444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4499" w:rsidRDefault="00E44499" w:rsidP="00E44499">
      <w:pPr>
        <w:shd w:val="clear" w:color="auto" w:fill="FFFFFF"/>
        <w:jc w:val="both"/>
        <w:rPr>
          <w:color w:val="000000"/>
          <w:sz w:val="28"/>
          <w:szCs w:val="28"/>
        </w:rPr>
      </w:pPr>
      <w:hyperlink r:id="rId5" w:tgtFrame="_blank" w:history="1">
        <w:r>
          <w:rPr>
            <w:rStyle w:val="a3"/>
            <w:color w:val="116CD6"/>
            <w:sz w:val="28"/>
            <w:szCs w:val="28"/>
          </w:rPr>
          <w:t>http://ombudsman174.pravmin74.ru/Publications/News/Show?id=2717</w:t>
        </w:r>
      </w:hyperlink>
    </w:p>
    <w:p w:rsidR="00E44499" w:rsidRDefault="00E44499" w:rsidP="00E444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44499" w:rsidRDefault="00E44499" w:rsidP="00E4449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Закрепили новую особенность импорта в РФ продукции, для оборота которой выдали сертификаты соответствия и (или) декларации о соответствии требованиям к серийным товарам. Декларантам не нужно подтверждать таможенным органам право использовать эти документы.</w:t>
      </w:r>
    </w:p>
    <w:p w:rsidR="00E44499" w:rsidRDefault="00E44499" w:rsidP="00E4449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До 1 марта 2023 года продукцию разрешили маркировать знаком соответствия или знаком обращения на рынке. Речь идет о товарах, соответствие которых подтвердили в </w:t>
      </w:r>
      <w:proofErr w:type="spellStart"/>
      <w:r>
        <w:rPr>
          <w:color w:val="333333"/>
          <w:sz w:val="28"/>
          <w:szCs w:val="28"/>
        </w:rPr>
        <w:t>спецпорядке</w:t>
      </w:r>
      <w:proofErr w:type="spellEnd"/>
      <w:r>
        <w:rPr>
          <w:color w:val="333333"/>
          <w:sz w:val="28"/>
          <w:szCs w:val="28"/>
        </w:rPr>
        <w:t>. Напомним, ранее в Законе о техническом регулировании установили: на такую продукцию надо наносить знак обращения на рынке.</w:t>
      </w:r>
    </w:p>
    <w:p w:rsidR="00E44499" w:rsidRDefault="00E44499" w:rsidP="00E44499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При этом сохранили антикризисное правило о том, что до 1 марта 2023 года продукцию для оборота в РФ можно ввозить без маркировки.</w:t>
      </w:r>
    </w:p>
    <w:tbl>
      <w:tblPr>
        <w:tblW w:w="0" w:type="dxa"/>
        <w:tblLook w:val="04A0" w:firstRow="1" w:lastRow="0" w:firstColumn="1" w:lastColumn="0" w:noHBand="0" w:noVBand="1"/>
      </w:tblPr>
      <w:tblGrid>
        <w:gridCol w:w="1259"/>
        <w:gridCol w:w="6671"/>
      </w:tblGrid>
      <w:tr w:rsidR="00E44499" w:rsidTr="00E44499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499" w:rsidRDefault="00E44499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Документ: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44499" w:rsidRDefault="00E44499">
            <w:pPr>
              <w:pStyle w:val="a4"/>
              <w:spacing w:before="0" w:beforeAutospacing="0" w:after="150" w:afterAutospacing="0"/>
              <w:jc w:val="both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Постановление Правительства РФ от 13.07.2022 N 1249</w:t>
            </w:r>
          </w:p>
        </w:tc>
      </w:tr>
    </w:tbl>
    <w:p w:rsidR="00E44499" w:rsidRDefault="00E44499" w:rsidP="00E4449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44499" w:rsidRDefault="00E44499" w:rsidP="00E44499">
      <w:pPr>
        <w:shd w:val="clear" w:color="auto" w:fill="FFFFFF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E44499" w:rsidRDefault="00E44499" w:rsidP="00E44499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>
        <w:rPr>
          <w:b/>
          <w:bCs/>
          <w:color w:val="2C2D2E"/>
          <w:sz w:val="28"/>
          <w:szCs w:val="28"/>
        </w:rPr>
        <w:t>8(351)737-04-00</w:t>
      </w:r>
    </w:p>
    <w:p w:rsidR="00E44499" w:rsidRDefault="00E44499" w:rsidP="00E44499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>Отдел по обеспечению деятельности</w:t>
      </w:r>
    </w:p>
    <w:p w:rsidR="00E44499" w:rsidRDefault="00E44499" w:rsidP="00E44499">
      <w:pPr>
        <w:shd w:val="clear" w:color="auto" w:fill="FFFFFF"/>
        <w:jc w:val="both"/>
        <w:rPr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Уполномоченного по защите прав</w:t>
      </w:r>
    </w:p>
    <w:p w:rsidR="00E44499" w:rsidRDefault="00E44499" w:rsidP="00E44499">
      <w:pPr>
        <w:shd w:val="clear" w:color="auto" w:fill="FFFFFF"/>
        <w:jc w:val="both"/>
        <w:rPr>
          <w:b/>
          <w:bCs/>
          <w:color w:val="2C2D2E"/>
          <w:sz w:val="28"/>
          <w:szCs w:val="28"/>
        </w:rPr>
      </w:pPr>
      <w:r>
        <w:rPr>
          <w:bCs/>
          <w:color w:val="2C2D2E"/>
          <w:sz w:val="28"/>
          <w:szCs w:val="28"/>
        </w:rPr>
        <w:t xml:space="preserve"> предпринимателей в Челябинской области</w:t>
      </w:r>
    </w:p>
    <w:p w:rsidR="00E44499" w:rsidRDefault="00E44499" w:rsidP="00E44499">
      <w:pPr>
        <w:shd w:val="clear" w:color="auto" w:fill="FFFFFF"/>
        <w:jc w:val="both"/>
        <w:rPr>
          <w:color w:val="2C2D2E"/>
          <w:sz w:val="28"/>
          <w:szCs w:val="28"/>
        </w:rPr>
      </w:pPr>
    </w:p>
    <w:p w:rsidR="00E44499" w:rsidRDefault="00E44499" w:rsidP="00E44499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6" w:tgtFrame="_blank" w:history="1">
        <w:r>
          <w:rPr>
            <w:rStyle w:val="a3"/>
            <w:sz w:val="28"/>
            <w:szCs w:val="28"/>
          </w:rPr>
          <w:t>https://vk.com/ombudsmanbiz74</w:t>
        </w:r>
      </w:hyperlink>
    </w:p>
    <w:p w:rsidR="00E44499" w:rsidRDefault="00E44499" w:rsidP="00E44499">
      <w:pPr>
        <w:shd w:val="clear" w:color="auto" w:fill="FFFFFF"/>
        <w:jc w:val="both"/>
        <w:rPr>
          <w:color w:val="2C2D2E"/>
          <w:sz w:val="28"/>
          <w:szCs w:val="28"/>
        </w:rPr>
      </w:pPr>
      <w:hyperlink r:id="rId7" w:tgtFrame="_blank" w:history="1">
        <w:r>
          <w:rPr>
            <w:rStyle w:val="a3"/>
            <w:sz w:val="28"/>
            <w:szCs w:val="28"/>
          </w:rPr>
          <w:t>https://t.me/ombudsmanbiz74</w:t>
        </w:r>
      </w:hyperlink>
    </w:p>
    <w:p w:rsidR="00E44499" w:rsidRDefault="00E44499" w:rsidP="00E4449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hyperlink r:id="rId8" w:tgtFrame="_blank" w:history="1">
        <w:r>
          <w:rPr>
            <w:rStyle w:val="a3"/>
            <w:sz w:val="28"/>
            <w:szCs w:val="28"/>
          </w:rPr>
          <w:t>http://ombudsman174.eps74.ru/</w:t>
        </w:r>
      </w:hyperlink>
    </w:p>
    <w:p w:rsidR="003B45D3" w:rsidRDefault="003B45D3">
      <w:bookmarkStart w:id="0" w:name="_GoBack"/>
      <w:bookmarkEnd w:id="0"/>
    </w:p>
    <w:sectPr w:rsidR="003B4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4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18"/>
    <w:rsid w:val="002A0A18"/>
    <w:rsid w:val="003B45D3"/>
    <w:rsid w:val="00E4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44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49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4449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444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4499"/>
    <w:pPr>
      <w:spacing w:before="100" w:beforeAutospacing="1" w:after="100" w:afterAutospacing="1"/>
    </w:pPr>
  </w:style>
  <w:style w:type="character" w:styleId="a5">
    <w:name w:val="Emphasis"/>
    <w:basedOn w:val="a0"/>
    <w:uiPriority w:val="20"/>
    <w:qFormat/>
    <w:rsid w:val="00E444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udsman174.eps74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ombudsmanbiz7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ombudsmanbiz74" TargetMode="External"/><Relationship Id="rId5" Type="http://schemas.openxmlformats.org/officeDocument/2006/relationships/hyperlink" Target="http://ombudsman174.pravmin74.ru/Publications/News/Show?id=27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Обабкова-Тарануха Олеся Андреевна</dc:creator>
  <cp:keywords/>
  <dc:description/>
  <cp:lastModifiedBy>Обабкова-Тарануха Олеся Андреевна</cp:lastModifiedBy>
  <cp:revision>3</cp:revision>
  <dcterms:created xsi:type="dcterms:W3CDTF">2022-08-05T06:37:00Z</dcterms:created>
  <dcterms:modified xsi:type="dcterms:W3CDTF">2022-08-05T06:38:00Z</dcterms:modified>
</cp:coreProperties>
</file>