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0A" w:rsidRDefault="00FE510A" w:rsidP="008A6389">
      <w:pPr>
        <w:pStyle w:val="ConsPlusTitle"/>
        <w:widowControl/>
        <w:tabs>
          <w:tab w:val="left" w:pos="10206"/>
        </w:tabs>
        <w:spacing w:line="276" w:lineRule="auto"/>
        <w:ind w:left="142" w:right="-31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</w:rPr>
        <w:t>УТВЕРЖДЕН</w:t>
      </w:r>
    </w:p>
    <w:p w:rsidR="00FE510A" w:rsidRDefault="00FE510A" w:rsidP="00FE510A">
      <w:pPr>
        <w:pStyle w:val="ConsPlusTitle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E510A">
        <w:rPr>
          <w:rFonts w:ascii="Times New Roman" w:hAnsi="Times New Roman" w:cs="Times New Roman"/>
          <w:b w:val="0"/>
          <w:sz w:val="28"/>
          <w:szCs w:val="28"/>
        </w:rPr>
        <w:t xml:space="preserve">Протоколом управляющего совета муниципальной программы </w:t>
      </w:r>
    </w:p>
    <w:p w:rsidR="00FE510A" w:rsidRDefault="00FE510A" w:rsidP="00FE510A">
      <w:pPr>
        <w:pStyle w:val="ConsPlusTitle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E510A">
        <w:rPr>
          <w:rFonts w:ascii="Times New Roman" w:hAnsi="Times New Roman" w:cs="Times New Roman"/>
          <w:b w:val="0"/>
          <w:sz w:val="28"/>
          <w:szCs w:val="28"/>
        </w:rPr>
        <w:t>«Выполнение функций по управлению, владению, пользованию</w:t>
      </w:r>
    </w:p>
    <w:p w:rsidR="00FE510A" w:rsidRDefault="00FE510A" w:rsidP="00FE510A">
      <w:pPr>
        <w:pStyle w:val="ConsPlusTitle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E510A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распоряжению муниципальной собственностью</w:t>
      </w:r>
    </w:p>
    <w:p w:rsidR="00FE510A" w:rsidRPr="00FE510A" w:rsidRDefault="00FE510A" w:rsidP="00FE510A">
      <w:pPr>
        <w:pStyle w:val="ConsPlusTitle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E510A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FE51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FE510A">
        <w:rPr>
          <w:rFonts w:ascii="Times New Roman" w:hAnsi="Times New Roman" w:cs="Times New Roman"/>
          <w:b w:val="0"/>
          <w:sz w:val="28"/>
          <w:szCs w:val="28"/>
        </w:rPr>
        <w:t>Копейском</w:t>
      </w:r>
      <w:proofErr w:type="gramEnd"/>
      <w:r w:rsidRPr="00FE510A">
        <w:rPr>
          <w:rFonts w:ascii="Times New Roman" w:hAnsi="Times New Roman" w:cs="Times New Roman"/>
          <w:b w:val="0"/>
          <w:sz w:val="28"/>
          <w:szCs w:val="28"/>
        </w:rPr>
        <w:t xml:space="preserve"> городском округе»</w:t>
      </w:r>
    </w:p>
    <w:p w:rsidR="00A75364" w:rsidRPr="00A75364" w:rsidRDefault="00A75364" w:rsidP="00A75364">
      <w:pPr>
        <w:ind w:left="7655"/>
        <w:jc w:val="right"/>
        <w:rPr>
          <w:rFonts w:eastAsiaTheme="minorHAnsi"/>
          <w:color w:val="000000" w:themeColor="text1"/>
          <w:sz w:val="28"/>
          <w:szCs w:val="28"/>
        </w:rPr>
      </w:pPr>
      <w:r w:rsidRPr="00A75364">
        <w:rPr>
          <w:color w:val="000000" w:themeColor="text1"/>
          <w:sz w:val="28"/>
          <w:szCs w:val="28"/>
        </w:rPr>
        <w:t xml:space="preserve">                   от </w:t>
      </w:r>
      <w:r w:rsidR="007074E2">
        <w:rPr>
          <w:color w:val="000000" w:themeColor="text1"/>
          <w:sz w:val="28"/>
          <w:szCs w:val="28"/>
        </w:rPr>
        <w:t>09.10.2024</w:t>
      </w:r>
      <w:r w:rsidRPr="00A75364">
        <w:rPr>
          <w:color w:val="000000" w:themeColor="text1"/>
          <w:sz w:val="28"/>
          <w:szCs w:val="28"/>
        </w:rPr>
        <w:t xml:space="preserve"> № </w:t>
      </w:r>
      <w:r w:rsidR="007074E2">
        <w:rPr>
          <w:color w:val="000000" w:themeColor="text1"/>
          <w:sz w:val="28"/>
          <w:szCs w:val="28"/>
        </w:rPr>
        <w:t>1</w:t>
      </w:r>
    </w:p>
    <w:p w:rsidR="00A75364" w:rsidRDefault="00A75364" w:rsidP="00A75364">
      <w:pPr>
        <w:ind w:left="9498"/>
        <w:contextualSpacing/>
        <w:jc w:val="right"/>
        <w:rPr>
          <w:sz w:val="28"/>
          <w:szCs w:val="28"/>
        </w:rPr>
      </w:pPr>
    </w:p>
    <w:p w:rsidR="00A75364" w:rsidRPr="00A75364" w:rsidRDefault="00A75364" w:rsidP="00A75364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A75364" w:rsidRPr="00A75364" w:rsidRDefault="00A75364" w:rsidP="00A75364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  <w:r w:rsidRPr="00A75364">
        <w:rPr>
          <w:sz w:val="28"/>
          <w:szCs w:val="28"/>
        </w:rPr>
        <w:t>ПАСПОРТ</w:t>
      </w:r>
    </w:p>
    <w:p w:rsidR="00A75364" w:rsidRPr="00A75364" w:rsidRDefault="00A75364" w:rsidP="00A75364">
      <w:pPr>
        <w:contextualSpacing/>
        <w:jc w:val="center"/>
        <w:rPr>
          <w:color w:val="000000" w:themeColor="text1"/>
          <w:sz w:val="28"/>
          <w:szCs w:val="28"/>
        </w:rPr>
      </w:pPr>
      <w:r w:rsidRPr="00A75364">
        <w:rPr>
          <w:color w:val="000000" w:themeColor="text1"/>
          <w:sz w:val="28"/>
          <w:szCs w:val="28"/>
        </w:rPr>
        <w:t xml:space="preserve">     комплекса процессных мероприятий</w:t>
      </w:r>
    </w:p>
    <w:p w:rsidR="006632DC" w:rsidRPr="00A75364" w:rsidRDefault="00A75364" w:rsidP="006632DC">
      <w:pPr>
        <w:ind w:right="-284"/>
        <w:jc w:val="center"/>
        <w:rPr>
          <w:color w:val="000000" w:themeColor="text1"/>
          <w:sz w:val="28"/>
          <w:szCs w:val="28"/>
        </w:rPr>
      </w:pPr>
      <w:r w:rsidRPr="00A75364">
        <w:rPr>
          <w:color w:val="000000" w:themeColor="text1"/>
          <w:sz w:val="28"/>
          <w:szCs w:val="28"/>
        </w:rPr>
        <w:t xml:space="preserve"> «</w:t>
      </w:r>
      <w:r w:rsidR="006632DC" w:rsidRPr="00A75364">
        <w:rPr>
          <w:color w:val="000000" w:themeColor="text1"/>
          <w:sz w:val="28"/>
          <w:szCs w:val="28"/>
        </w:rPr>
        <w:t>Выполнение функций по управлению, владению, пользованию и</w:t>
      </w:r>
    </w:p>
    <w:p w:rsidR="00A75364" w:rsidRPr="00A75364" w:rsidRDefault="006632DC" w:rsidP="006632DC">
      <w:pPr>
        <w:contextualSpacing/>
        <w:jc w:val="center"/>
        <w:rPr>
          <w:color w:val="000000" w:themeColor="text1"/>
          <w:sz w:val="28"/>
          <w:szCs w:val="28"/>
        </w:rPr>
      </w:pPr>
      <w:r w:rsidRPr="00A75364">
        <w:rPr>
          <w:color w:val="000000" w:themeColor="text1"/>
          <w:sz w:val="28"/>
          <w:szCs w:val="28"/>
        </w:rPr>
        <w:t xml:space="preserve">распоряжению муниципальной собственностью  </w:t>
      </w:r>
      <w:proofErr w:type="gramStart"/>
      <w:r w:rsidRPr="00A75364">
        <w:rPr>
          <w:color w:val="000000" w:themeColor="text1"/>
          <w:sz w:val="28"/>
          <w:szCs w:val="28"/>
        </w:rPr>
        <w:t>в</w:t>
      </w:r>
      <w:proofErr w:type="gramEnd"/>
      <w:r w:rsidRPr="00A75364">
        <w:rPr>
          <w:color w:val="000000" w:themeColor="text1"/>
          <w:sz w:val="28"/>
          <w:szCs w:val="28"/>
        </w:rPr>
        <w:t xml:space="preserve"> </w:t>
      </w:r>
      <w:proofErr w:type="gramStart"/>
      <w:r w:rsidRPr="00A75364">
        <w:rPr>
          <w:color w:val="000000" w:themeColor="text1"/>
          <w:sz w:val="28"/>
          <w:szCs w:val="28"/>
        </w:rPr>
        <w:t>Копейском</w:t>
      </w:r>
      <w:proofErr w:type="gramEnd"/>
      <w:r w:rsidRPr="00A75364">
        <w:rPr>
          <w:color w:val="000000" w:themeColor="text1"/>
          <w:sz w:val="28"/>
          <w:szCs w:val="28"/>
        </w:rPr>
        <w:t xml:space="preserve"> городском округе</w:t>
      </w:r>
      <w:r w:rsidR="00A75364" w:rsidRPr="00A75364">
        <w:rPr>
          <w:color w:val="000000" w:themeColor="text1"/>
          <w:sz w:val="28"/>
          <w:szCs w:val="28"/>
        </w:rPr>
        <w:t>»</w:t>
      </w:r>
    </w:p>
    <w:p w:rsidR="00A75364" w:rsidRPr="00A75364" w:rsidRDefault="00A75364" w:rsidP="00A75364">
      <w:pPr>
        <w:contextualSpacing/>
        <w:rPr>
          <w:sz w:val="28"/>
          <w:szCs w:val="28"/>
        </w:rPr>
      </w:pPr>
    </w:p>
    <w:p w:rsidR="00A75364" w:rsidRPr="00A75364" w:rsidRDefault="00A75364" w:rsidP="00A75364">
      <w:pPr>
        <w:pStyle w:val="a5"/>
        <w:numPr>
          <w:ilvl w:val="0"/>
          <w:numId w:val="24"/>
        </w:numPr>
        <w:jc w:val="center"/>
        <w:rPr>
          <w:sz w:val="28"/>
          <w:szCs w:val="28"/>
        </w:rPr>
      </w:pPr>
      <w:r w:rsidRPr="00A75364">
        <w:rPr>
          <w:sz w:val="28"/>
          <w:szCs w:val="28"/>
        </w:rPr>
        <w:t>Основные положения</w:t>
      </w:r>
    </w:p>
    <w:p w:rsidR="00A75364" w:rsidRPr="00A75364" w:rsidRDefault="00A75364" w:rsidP="00A75364">
      <w:pPr>
        <w:pStyle w:val="a5"/>
        <w:rPr>
          <w:sz w:val="28"/>
          <w:szCs w:val="28"/>
        </w:rPr>
      </w:pPr>
    </w:p>
    <w:tbl>
      <w:tblPr>
        <w:tblW w:w="500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4"/>
        <w:gridCol w:w="8227"/>
      </w:tblGrid>
      <w:tr w:rsidR="00A75364" w:rsidRPr="00A75364" w:rsidTr="00A75364">
        <w:trPr>
          <w:cantSplit/>
          <w:trHeight w:val="336"/>
        </w:trPr>
        <w:tc>
          <w:tcPr>
            <w:tcW w:w="2395" w:type="pct"/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Ответственный исполнитель комплекса процессных мероприятий</w:t>
            </w:r>
          </w:p>
        </w:tc>
        <w:tc>
          <w:tcPr>
            <w:tcW w:w="2605" w:type="pct"/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Управление по имуществу и земельным отношениям администрации Копейского городского округа (далее – </w:t>
            </w: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 w:rsidR="00293054"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  <w:r w:rsidRPr="00A75364">
              <w:rPr>
                <w:color w:val="000000" w:themeColor="text1"/>
                <w:sz w:val="28"/>
                <w:szCs w:val="28"/>
              </w:rPr>
              <w:t xml:space="preserve">) в лице начальника отдела по управлению имуществом </w:t>
            </w:r>
          </w:p>
          <w:p w:rsidR="00A75364" w:rsidRPr="00A75364" w:rsidRDefault="00A75364" w:rsidP="00A7536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Клетченковой</w:t>
            </w:r>
            <w:proofErr w:type="spellEnd"/>
            <w:r w:rsidRPr="00A75364">
              <w:rPr>
                <w:color w:val="000000" w:themeColor="text1"/>
                <w:sz w:val="28"/>
                <w:szCs w:val="28"/>
              </w:rPr>
              <w:t xml:space="preserve"> Евгении Александровны</w:t>
            </w:r>
          </w:p>
        </w:tc>
      </w:tr>
      <w:tr w:rsidR="00A75364" w:rsidRPr="00A75364" w:rsidTr="00A75364">
        <w:trPr>
          <w:cantSplit/>
          <w:trHeight w:val="274"/>
        </w:trPr>
        <w:tc>
          <w:tcPr>
            <w:tcW w:w="2395" w:type="pct"/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605" w:type="pct"/>
            <w:vAlign w:val="center"/>
          </w:tcPr>
          <w:p w:rsidR="00A75364" w:rsidRPr="00A75364" w:rsidRDefault="00293054" w:rsidP="0029305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УИиЗО</w:t>
            </w:r>
            <w:proofErr w:type="spellEnd"/>
          </w:p>
        </w:tc>
      </w:tr>
      <w:tr w:rsidR="00A75364" w:rsidRPr="00A75364" w:rsidTr="00A75364">
        <w:trPr>
          <w:cantSplit/>
          <w:trHeight w:val="263"/>
        </w:trPr>
        <w:tc>
          <w:tcPr>
            <w:tcW w:w="2395" w:type="pct"/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Связь с муниципальной программой и подпрограммой (при наличии)</w:t>
            </w:r>
          </w:p>
        </w:tc>
        <w:tc>
          <w:tcPr>
            <w:tcW w:w="2605" w:type="pct"/>
            <w:vAlign w:val="center"/>
          </w:tcPr>
          <w:p w:rsidR="00A75364" w:rsidRPr="00A75364" w:rsidRDefault="00A75364" w:rsidP="00A75364">
            <w:pPr>
              <w:ind w:right="-28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75364" w:rsidRPr="00A75364" w:rsidRDefault="00A75364" w:rsidP="00A75364">
            <w:pPr>
              <w:ind w:right="-284"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«Выполнение функций по управлению, владению, пользованию и</w:t>
            </w:r>
          </w:p>
          <w:p w:rsidR="00A75364" w:rsidRPr="00A75364" w:rsidRDefault="00A75364" w:rsidP="00A75364">
            <w:pPr>
              <w:ind w:right="-284"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распоряжению муниципальной собственностью  </w:t>
            </w:r>
            <w:proofErr w:type="gramStart"/>
            <w:r w:rsidRPr="00A75364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A75364">
              <w:rPr>
                <w:color w:val="000000" w:themeColor="text1"/>
                <w:sz w:val="28"/>
                <w:szCs w:val="28"/>
              </w:rPr>
              <w:t>Копейском</w:t>
            </w:r>
            <w:proofErr w:type="gramEnd"/>
            <w:r w:rsidRPr="00A75364">
              <w:rPr>
                <w:color w:val="000000" w:themeColor="text1"/>
                <w:sz w:val="28"/>
                <w:szCs w:val="28"/>
              </w:rPr>
              <w:t xml:space="preserve"> городском округе»</w:t>
            </w:r>
          </w:p>
        </w:tc>
      </w:tr>
    </w:tbl>
    <w:p w:rsidR="00A75364" w:rsidRPr="00A75364" w:rsidRDefault="00A75364" w:rsidP="00A75364">
      <w:pPr>
        <w:contextualSpacing/>
        <w:jc w:val="center"/>
        <w:rPr>
          <w:sz w:val="28"/>
          <w:szCs w:val="28"/>
        </w:rPr>
      </w:pPr>
    </w:p>
    <w:p w:rsidR="00A75364" w:rsidRPr="00A75364" w:rsidRDefault="00A75364" w:rsidP="00A75364">
      <w:pPr>
        <w:spacing w:after="200" w:line="276" w:lineRule="auto"/>
        <w:rPr>
          <w:sz w:val="28"/>
          <w:szCs w:val="28"/>
        </w:rPr>
      </w:pPr>
      <w:r w:rsidRPr="00A75364">
        <w:rPr>
          <w:sz w:val="28"/>
          <w:szCs w:val="28"/>
        </w:rPr>
        <w:br w:type="page"/>
      </w:r>
    </w:p>
    <w:p w:rsidR="00A75364" w:rsidRPr="00A75364" w:rsidRDefault="00A75364" w:rsidP="00A75364">
      <w:pPr>
        <w:pStyle w:val="a5"/>
        <w:numPr>
          <w:ilvl w:val="0"/>
          <w:numId w:val="24"/>
        </w:numPr>
        <w:spacing w:line="240" w:lineRule="atLeast"/>
        <w:jc w:val="center"/>
        <w:rPr>
          <w:sz w:val="28"/>
          <w:szCs w:val="28"/>
        </w:rPr>
      </w:pPr>
      <w:r w:rsidRPr="00A75364">
        <w:rPr>
          <w:sz w:val="28"/>
          <w:szCs w:val="28"/>
        </w:rPr>
        <w:lastRenderedPageBreak/>
        <w:t>Показатели комплекса процессных мероприятий</w:t>
      </w:r>
    </w:p>
    <w:p w:rsidR="00A75364" w:rsidRPr="00A75364" w:rsidRDefault="00A75364" w:rsidP="00A75364">
      <w:pPr>
        <w:pStyle w:val="a5"/>
        <w:spacing w:line="240" w:lineRule="atLeast"/>
        <w:rPr>
          <w:sz w:val="28"/>
          <w:szCs w:val="28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3900"/>
        <w:gridCol w:w="1561"/>
        <w:gridCol w:w="1316"/>
        <w:gridCol w:w="921"/>
        <w:gridCol w:w="1125"/>
        <w:gridCol w:w="1125"/>
        <w:gridCol w:w="1061"/>
        <w:gridCol w:w="1061"/>
        <w:gridCol w:w="892"/>
        <w:gridCol w:w="2129"/>
      </w:tblGrid>
      <w:tr w:rsidR="008F6794" w:rsidRPr="00A75364" w:rsidTr="00293054">
        <w:trPr>
          <w:trHeight w:val="297"/>
        </w:trPr>
        <w:tc>
          <w:tcPr>
            <w:tcW w:w="264" w:type="pct"/>
            <w:vMerge w:val="restar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№</w:t>
            </w:r>
            <w:r w:rsidRPr="00A75364">
              <w:br/>
              <w:t>п</w:t>
            </w:r>
            <w:r w:rsidRPr="00A75364">
              <w:rPr>
                <w:lang w:val="en-US"/>
              </w:rPr>
              <w:t>/</w:t>
            </w:r>
            <w:r w:rsidRPr="00A75364">
              <w:t>п</w:t>
            </w:r>
          </w:p>
        </w:tc>
        <w:tc>
          <w:tcPr>
            <w:tcW w:w="1224" w:type="pct"/>
            <w:vMerge w:val="restar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Наименование показателя</w:t>
            </w:r>
          </w:p>
        </w:tc>
        <w:tc>
          <w:tcPr>
            <w:tcW w:w="490" w:type="pct"/>
            <w:vMerge w:val="restar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Единица измерения</w:t>
            </w:r>
          </w:p>
        </w:tc>
        <w:tc>
          <w:tcPr>
            <w:tcW w:w="413" w:type="pct"/>
            <w:vMerge w:val="restar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Базовое значение</w:t>
            </w:r>
          </w:p>
          <w:p w:rsidR="00A75364" w:rsidRPr="00A75364" w:rsidRDefault="00A75364" w:rsidP="00A75364">
            <w:pPr>
              <w:pStyle w:val="a6"/>
              <w:jc w:val="center"/>
            </w:pPr>
            <w:r w:rsidRPr="00A75364">
              <w:t>2024</w:t>
            </w:r>
          </w:p>
        </w:tc>
        <w:tc>
          <w:tcPr>
            <w:tcW w:w="1941" w:type="pct"/>
            <w:gridSpan w:val="6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Значение показателя по годам</w:t>
            </w:r>
          </w:p>
        </w:tc>
        <w:tc>
          <w:tcPr>
            <w:tcW w:w="669" w:type="pct"/>
            <w:vMerge w:val="restar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</w:p>
          <w:p w:rsidR="00A75364" w:rsidRPr="00A75364" w:rsidRDefault="00A75364" w:rsidP="00A75364">
            <w:pPr>
              <w:pStyle w:val="a6"/>
              <w:jc w:val="center"/>
            </w:pPr>
            <w:r w:rsidRPr="00A75364">
              <w:t>Ответственный за достижение показателя</w:t>
            </w:r>
          </w:p>
          <w:p w:rsidR="00A75364" w:rsidRPr="00A75364" w:rsidRDefault="00A75364" w:rsidP="00A75364">
            <w:pPr>
              <w:pStyle w:val="a6"/>
              <w:jc w:val="center"/>
            </w:pPr>
          </w:p>
        </w:tc>
      </w:tr>
      <w:tr w:rsidR="008F6794" w:rsidRPr="00A75364" w:rsidTr="00293054">
        <w:trPr>
          <w:trHeight w:val="791"/>
        </w:trPr>
        <w:tc>
          <w:tcPr>
            <w:tcW w:w="264" w:type="pct"/>
            <w:vMerge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</w:p>
        </w:tc>
        <w:tc>
          <w:tcPr>
            <w:tcW w:w="1224" w:type="pct"/>
            <w:vMerge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</w:p>
        </w:tc>
        <w:tc>
          <w:tcPr>
            <w:tcW w:w="490" w:type="pct"/>
            <w:vMerge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</w:p>
        </w:tc>
        <w:tc>
          <w:tcPr>
            <w:tcW w:w="413" w:type="pct"/>
            <w:vMerge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</w:p>
        </w:tc>
        <w:tc>
          <w:tcPr>
            <w:tcW w:w="289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2025</w:t>
            </w:r>
          </w:p>
        </w:tc>
        <w:tc>
          <w:tcPr>
            <w:tcW w:w="35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2026</w:t>
            </w:r>
          </w:p>
        </w:tc>
        <w:tc>
          <w:tcPr>
            <w:tcW w:w="35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2027</w:t>
            </w:r>
          </w:p>
        </w:tc>
        <w:tc>
          <w:tcPr>
            <w:tcW w:w="33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2028</w:t>
            </w:r>
          </w:p>
        </w:tc>
        <w:tc>
          <w:tcPr>
            <w:tcW w:w="333" w:type="pct"/>
            <w:vAlign w:val="center"/>
          </w:tcPr>
          <w:p w:rsidR="00A75364" w:rsidRPr="00A75364" w:rsidRDefault="00A75364" w:rsidP="00A75364">
            <w:pPr>
              <w:pStyle w:val="a6"/>
            </w:pPr>
            <w:r w:rsidRPr="00A75364">
              <w:t xml:space="preserve">  2029</w:t>
            </w:r>
          </w:p>
        </w:tc>
        <w:tc>
          <w:tcPr>
            <w:tcW w:w="279" w:type="pct"/>
            <w:vAlign w:val="center"/>
          </w:tcPr>
          <w:p w:rsidR="00A75364" w:rsidRPr="00A75364" w:rsidRDefault="00A75364" w:rsidP="00A75364">
            <w:pPr>
              <w:pStyle w:val="a6"/>
            </w:pPr>
            <w:r w:rsidRPr="00A75364">
              <w:t xml:space="preserve">  2030</w:t>
            </w:r>
          </w:p>
        </w:tc>
        <w:tc>
          <w:tcPr>
            <w:tcW w:w="669" w:type="pct"/>
            <w:vMerge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</w:t>
            </w:r>
          </w:p>
        </w:tc>
        <w:tc>
          <w:tcPr>
            <w:tcW w:w="1224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2</w:t>
            </w:r>
          </w:p>
        </w:tc>
        <w:tc>
          <w:tcPr>
            <w:tcW w:w="490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3</w:t>
            </w:r>
          </w:p>
        </w:tc>
        <w:tc>
          <w:tcPr>
            <w:tcW w:w="413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4</w:t>
            </w:r>
          </w:p>
        </w:tc>
        <w:tc>
          <w:tcPr>
            <w:tcW w:w="289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5</w:t>
            </w:r>
          </w:p>
        </w:tc>
        <w:tc>
          <w:tcPr>
            <w:tcW w:w="35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6</w:t>
            </w:r>
          </w:p>
        </w:tc>
        <w:tc>
          <w:tcPr>
            <w:tcW w:w="35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7</w:t>
            </w:r>
          </w:p>
        </w:tc>
        <w:tc>
          <w:tcPr>
            <w:tcW w:w="33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8</w:t>
            </w:r>
          </w:p>
        </w:tc>
        <w:tc>
          <w:tcPr>
            <w:tcW w:w="333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9</w:t>
            </w:r>
          </w:p>
        </w:tc>
        <w:tc>
          <w:tcPr>
            <w:tcW w:w="279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10</w:t>
            </w:r>
          </w:p>
        </w:tc>
        <w:tc>
          <w:tcPr>
            <w:tcW w:w="669" w:type="pct"/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11</w:t>
            </w:r>
          </w:p>
        </w:tc>
      </w:tr>
      <w:tr w:rsidR="00A75364" w:rsidRPr="00A75364" w:rsidTr="008F6794">
        <w:trPr>
          <w:trHeight w:val="251"/>
        </w:trPr>
        <w:tc>
          <w:tcPr>
            <w:tcW w:w="5000" w:type="pct"/>
            <w:gridSpan w:val="11"/>
            <w:vAlign w:val="center"/>
          </w:tcPr>
          <w:p w:rsidR="00A75364" w:rsidRPr="00A75364" w:rsidRDefault="00A75364" w:rsidP="006632DC">
            <w:pPr>
              <w:pStyle w:val="a6"/>
              <w:jc w:val="left"/>
            </w:pPr>
            <w:r w:rsidRPr="00A75364">
              <w:t xml:space="preserve">Задача </w:t>
            </w:r>
            <w:r w:rsidR="009C0840">
              <w:t xml:space="preserve">1 </w:t>
            </w:r>
            <w:r w:rsidRPr="00A75364">
              <w:t>«</w:t>
            </w:r>
            <w:r w:rsidR="006632DC" w:rsidRPr="00A75364">
              <w:t>Обеспечение регистрации права муниципальной собственности на объекты недвижимого имущества, расположенные на территории городского округа</w:t>
            </w:r>
            <w:r w:rsidRPr="00A75364">
              <w:t>»</w:t>
            </w:r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A75364" w:rsidRPr="00A75364" w:rsidRDefault="00A75364" w:rsidP="008F6794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объектов недвижимого имущества, </w:t>
            </w:r>
            <w:r w:rsidR="008F6794">
              <w:rPr>
                <w:color w:val="000000" w:themeColor="text1"/>
                <w:sz w:val="28"/>
                <w:szCs w:val="28"/>
              </w:rPr>
              <w:t>в отношении которых необходимо провести кадастровые работы, в том числе бесхозяйное имущество</w:t>
            </w:r>
          </w:p>
        </w:tc>
        <w:tc>
          <w:tcPr>
            <w:tcW w:w="490" w:type="pc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A75364" w:rsidRPr="00A75364" w:rsidRDefault="00A75364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4</w:t>
            </w:r>
            <w:r w:rsidR="00E83C12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289" w:type="pct"/>
            <w:vAlign w:val="center"/>
          </w:tcPr>
          <w:p w:rsidR="00A75364" w:rsidRPr="00A75364" w:rsidRDefault="00A75364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5</w:t>
            </w:r>
            <w:r w:rsidR="00E83C12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353" w:type="pct"/>
            <w:vAlign w:val="center"/>
          </w:tcPr>
          <w:p w:rsidR="00A75364" w:rsidRPr="00A75364" w:rsidRDefault="00A75364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5</w:t>
            </w:r>
            <w:r w:rsidR="00E83C12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353" w:type="pct"/>
            <w:vAlign w:val="center"/>
          </w:tcPr>
          <w:p w:rsidR="00A75364" w:rsidRPr="00A75364" w:rsidRDefault="00A75364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5</w:t>
            </w:r>
            <w:r w:rsidR="00E83C12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333" w:type="pct"/>
            <w:vAlign w:val="center"/>
          </w:tcPr>
          <w:p w:rsidR="00A75364" w:rsidRPr="00A75364" w:rsidRDefault="00A75364" w:rsidP="00E83C12">
            <w:pPr>
              <w:pStyle w:val="a6"/>
              <w:jc w:val="center"/>
              <w:rPr>
                <w:color w:val="000000" w:themeColor="text1"/>
              </w:rPr>
            </w:pPr>
            <w:r w:rsidRPr="00A75364">
              <w:rPr>
                <w:color w:val="000000" w:themeColor="text1"/>
              </w:rPr>
              <w:t>4</w:t>
            </w:r>
            <w:r w:rsidR="00E83C12">
              <w:rPr>
                <w:color w:val="000000" w:themeColor="text1"/>
              </w:rPr>
              <w:t>35</w:t>
            </w:r>
          </w:p>
        </w:tc>
        <w:tc>
          <w:tcPr>
            <w:tcW w:w="333" w:type="pct"/>
            <w:vAlign w:val="center"/>
          </w:tcPr>
          <w:p w:rsidR="00A75364" w:rsidRPr="00A75364" w:rsidRDefault="00A75364" w:rsidP="00E83C12">
            <w:pPr>
              <w:pStyle w:val="a6"/>
              <w:jc w:val="center"/>
              <w:rPr>
                <w:color w:val="000000" w:themeColor="text1"/>
              </w:rPr>
            </w:pPr>
            <w:r w:rsidRPr="00A75364">
              <w:rPr>
                <w:color w:val="000000" w:themeColor="text1"/>
              </w:rPr>
              <w:t>1</w:t>
            </w:r>
            <w:r w:rsidR="00E83C12">
              <w:rPr>
                <w:color w:val="000000" w:themeColor="text1"/>
              </w:rPr>
              <w:t>35</w:t>
            </w:r>
          </w:p>
        </w:tc>
        <w:tc>
          <w:tcPr>
            <w:tcW w:w="279" w:type="pct"/>
            <w:vAlign w:val="center"/>
          </w:tcPr>
          <w:p w:rsidR="00A75364" w:rsidRPr="00A75364" w:rsidRDefault="00A75364" w:rsidP="00E83C12">
            <w:pPr>
              <w:pStyle w:val="a6"/>
              <w:jc w:val="center"/>
              <w:rPr>
                <w:color w:val="000000" w:themeColor="text1"/>
              </w:rPr>
            </w:pPr>
            <w:r w:rsidRPr="00A75364">
              <w:rPr>
                <w:color w:val="000000" w:themeColor="text1"/>
              </w:rPr>
              <w:t>1</w:t>
            </w:r>
            <w:r w:rsidR="00E83C12">
              <w:rPr>
                <w:color w:val="000000" w:themeColor="text1"/>
              </w:rPr>
              <w:t>35</w:t>
            </w:r>
          </w:p>
        </w:tc>
        <w:tc>
          <w:tcPr>
            <w:tcW w:w="669" w:type="pct"/>
            <w:vAlign w:val="center"/>
          </w:tcPr>
          <w:p w:rsidR="00A75364" w:rsidRPr="00A75364" w:rsidRDefault="00A75364" w:rsidP="009B63D7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 w:rsidR="009B63D7"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6632DC" w:rsidRPr="00A75364" w:rsidRDefault="006632DC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6632DC" w:rsidRPr="00A75364" w:rsidRDefault="00883F7E" w:rsidP="008F6794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объектов, в отношении которых необходимо заключение о снятии с кадастрового учета</w:t>
            </w:r>
          </w:p>
        </w:tc>
        <w:tc>
          <w:tcPr>
            <w:tcW w:w="490" w:type="pct"/>
            <w:vAlign w:val="center"/>
          </w:tcPr>
          <w:p w:rsidR="006632DC" w:rsidRPr="00A75364" w:rsidRDefault="009B63D7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6632DC" w:rsidRPr="00A75364" w:rsidRDefault="00883F7E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9" w:type="pct"/>
            <w:vAlign w:val="center"/>
          </w:tcPr>
          <w:p w:rsidR="006632DC" w:rsidRPr="00A75364" w:rsidRDefault="00883F7E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3" w:type="pct"/>
            <w:vAlign w:val="center"/>
          </w:tcPr>
          <w:p w:rsidR="006632DC" w:rsidRPr="00A75364" w:rsidRDefault="00883F7E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3" w:type="pct"/>
            <w:vAlign w:val="center"/>
          </w:tcPr>
          <w:p w:rsidR="006632DC" w:rsidRPr="00A75364" w:rsidRDefault="00883F7E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33" w:type="pct"/>
            <w:vAlign w:val="center"/>
          </w:tcPr>
          <w:p w:rsidR="006632DC" w:rsidRPr="00A75364" w:rsidRDefault="00883F7E" w:rsidP="00E83C12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33" w:type="pct"/>
            <w:vAlign w:val="center"/>
          </w:tcPr>
          <w:p w:rsidR="006632DC" w:rsidRPr="00A75364" w:rsidRDefault="00883F7E" w:rsidP="00E83C12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79" w:type="pct"/>
            <w:vAlign w:val="center"/>
          </w:tcPr>
          <w:p w:rsidR="006632DC" w:rsidRPr="00A75364" w:rsidRDefault="00883F7E" w:rsidP="00E83C12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69" w:type="pct"/>
            <w:vAlign w:val="center"/>
          </w:tcPr>
          <w:p w:rsidR="006632DC" w:rsidRPr="00A75364" w:rsidRDefault="009B63D7" w:rsidP="00A75364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336254" w:rsidRPr="00A75364" w:rsidTr="008F6794">
        <w:trPr>
          <w:trHeight w:val="251"/>
        </w:trPr>
        <w:tc>
          <w:tcPr>
            <w:tcW w:w="5000" w:type="pct"/>
            <w:gridSpan w:val="11"/>
            <w:vAlign w:val="center"/>
          </w:tcPr>
          <w:p w:rsidR="00336254" w:rsidRPr="00336254" w:rsidRDefault="00336254" w:rsidP="00336254">
            <w:pPr>
              <w:pStyle w:val="a6"/>
              <w:jc w:val="left"/>
              <w:rPr>
                <w:color w:val="000000" w:themeColor="text1"/>
              </w:rPr>
            </w:pPr>
            <w:r w:rsidRPr="00336254">
              <w:t xml:space="preserve">Задача </w:t>
            </w:r>
            <w:r w:rsidR="009C0840">
              <w:t xml:space="preserve">2 </w:t>
            </w:r>
            <w:r w:rsidRPr="00336254">
              <w:t>«Проведение инвентаризации и оценки рыночной стоимости объектов муниципального имущества, земельных участков, пакетов акций</w:t>
            </w:r>
            <w:r>
              <w:t>. Обеспечение сохранности муниципального имущества. Приобретение имущества в муниципальную собственность Копейского городского округа</w:t>
            </w:r>
            <w:r w:rsidRPr="00336254">
              <w:t>»</w:t>
            </w:r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336254" w:rsidRDefault="009B63D7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336254">
              <w:rPr>
                <w:color w:val="000000" w:themeColor="text1"/>
                <w:sz w:val="28"/>
                <w:szCs w:val="28"/>
              </w:rPr>
              <w:t>.1</w:t>
            </w:r>
            <w:r w:rsidR="00AA6BE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224" w:type="pct"/>
            <w:vAlign w:val="center"/>
          </w:tcPr>
          <w:p w:rsidR="00336254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объектов муниципального имущества, а также земельных участков в отношении которых будет проведена оценка рыночной стоимости и техническая экспертиза.</w:t>
            </w:r>
          </w:p>
        </w:tc>
        <w:tc>
          <w:tcPr>
            <w:tcW w:w="490" w:type="pct"/>
            <w:vAlign w:val="center"/>
          </w:tcPr>
          <w:p w:rsidR="00336254" w:rsidRPr="00A75364" w:rsidRDefault="009B63D7" w:rsidP="00A7536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336254" w:rsidRPr="00A75364" w:rsidRDefault="009B63D7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89" w:type="pct"/>
            <w:vAlign w:val="center"/>
          </w:tcPr>
          <w:p w:rsidR="00336254" w:rsidRPr="00A75364" w:rsidRDefault="009B63D7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53" w:type="pct"/>
            <w:vAlign w:val="center"/>
          </w:tcPr>
          <w:p w:rsidR="00336254" w:rsidRPr="00A75364" w:rsidRDefault="009B63D7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53" w:type="pct"/>
            <w:vAlign w:val="center"/>
          </w:tcPr>
          <w:p w:rsidR="00336254" w:rsidRPr="00A75364" w:rsidRDefault="009B63D7" w:rsidP="00E83C1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33" w:type="pct"/>
            <w:vAlign w:val="center"/>
          </w:tcPr>
          <w:p w:rsidR="00336254" w:rsidRPr="00A75364" w:rsidRDefault="009B63D7" w:rsidP="00E83C12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333" w:type="pct"/>
            <w:vAlign w:val="center"/>
          </w:tcPr>
          <w:p w:rsidR="00336254" w:rsidRPr="00A75364" w:rsidRDefault="009B63D7" w:rsidP="00E83C12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279" w:type="pct"/>
            <w:vAlign w:val="center"/>
          </w:tcPr>
          <w:p w:rsidR="00336254" w:rsidRPr="00A75364" w:rsidRDefault="009B63D7" w:rsidP="00E83C12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669" w:type="pct"/>
            <w:vAlign w:val="center"/>
          </w:tcPr>
          <w:p w:rsidR="00336254" w:rsidRPr="00A75364" w:rsidRDefault="009B63D7" w:rsidP="00A75364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9B63D7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1224" w:type="pct"/>
            <w:vAlign w:val="center"/>
          </w:tcPr>
          <w:p w:rsidR="009B63D7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Количество объектов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муниципального имущества, в отношении которых необходимо обеспечить охрану.</w:t>
            </w:r>
          </w:p>
        </w:tc>
        <w:tc>
          <w:tcPr>
            <w:tcW w:w="490" w:type="pct"/>
            <w:vAlign w:val="center"/>
          </w:tcPr>
          <w:p w:rsidR="009B63D7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413" w:type="pct"/>
            <w:vAlign w:val="center"/>
          </w:tcPr>
          <w:p w:rsidR="009B63D7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" w:type="pct"/>
            <w:vAlign w:val="center"/>
          </w:tcPr>
          <w:p w:rsidR="009B63D7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9B63D7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9B63D7" w:rsidRPr="00A75364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3" w:type="pct"/>
            <w:vAlign w:val="center"/>
          </w:tcPr>
          <w:p w:rsidR="009B63D7" w:rsidRPr="00A75364" w:rsidRDefault="009B63D7" w:rsidP="009B63D7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3" w:type="pct"/>
            <w:vAlign w:val="center"/>
          </w:tcPr>
          <w:p w:rsidR="009B63D7" w:rsidRPr="00A75364" w:rsidRDefault="009B63D7" w:rsidP="009B63D7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79" w:type="pct"/>
            <w:vAlign w:val="center"/>
          </w:tcPr>
          <w:p w:rsidR="009B63D7" w:rsidRPr="00A75364" w:rsidRDefault="009B63D7" w:rsidP="009B63D7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69" w:type="pct"/>
            <w:vAlign w:val="center"/>
          </w:tcPr>
          <w:p w:rsidR="009B63D7" w:rsidRPr="00A75364" w:rsidRDefault="009B63D7" w:rsidP="009B63D7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9B63D7" w:rsidRDefault="009B63D7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1224" w:type="pct"/>
            <w:vAlign w:val="center"/>
          </w:tcPr>
          <w:p w:rsidR="009B63D7" w:rsidRPr="00AA6BE1" w:rsidRDefault="009B63D7" w:rsidP="00AA6BE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Количество приобретенного имущества в муниципальную собственность</w:t>
            </w:r>
          </w:p>
        </w:tc>
        <w:tc>
          <w:tcPr>
            <w:tcW w:w="490" w:type="pct"/>
            <w:vAlign w:val="center"/>
          </w:tcPr>
          <w:p w:rsidR="009B63D7" w:rsidRPr="00A75364" w:rsidRDefault="00AA6BE1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9B63D7" w:rsidRPr="00A75364" w:rsidRDefault="00AA6BE1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89" w:type="pct"/>
            <w:vAlign w:val="center"/>
          </w:tcPr>
          <w:p w:rsidR="009B63D7" w:rsidRPr="00A75364" w:rsidRDefault="00AA6BE1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9B63D7" w:rsidRPr="00A75364" w:rsidRDefault="00AA6BE1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9B63D7" w:rsidRPr="00A75364" w:rsidRDefault="00AA6BE1" w:rsidP="009B63D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3" w:type="pct"/>
            <w:vAlign w:val="center"/>
          </w:tcPr>
          <w:p w:rsidR="009B63D7" w:rsidRPr="00A75364" w:rsidRDefault="00AA6BE1" w:rsidP="009B63D7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3" w:type="pct"/>
            <w:vAlign w:val="center"/>
          </w:tcPr>
          <w:p w:rsidR="009B63D7" w:rsidRPr="00A75364" w:rsidRDefault="00AA6BE1" w:rsidP="009B63D7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79" w:type="pct"/>
            <w:vAlign w:val="center"/>
          </w:tcPr>
          <w:p w:rsidR="009B63D7" w:rsidRPr="00A75364" w:rsidRDefault="00AA6BE1" w:rsidP="009B63D7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69" w:type="pct"/>
            <w:vAlign w:val="center"/>
          </w:tcPr>
          <w:p w:rsidR="009B63D7" w:rsidRPr="00A75364" w:rsidRDefault="00AA6BE1" w:rsidP="009B63D7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AA6BE1" w:rsidRPr="00A75364" w:rsidTr="008F6794">
        <w:trPr>
          <w:trHeight w:val="251"/>
        </w:trPr>
        <w:tc>
          <w:tcPr>
            <w:tcW w:w="5000" w:type="pct"/>
            <w:gridSpan w:val="11"/>
            <w:vAlign w:val="center"/>
          </w:tcPr>
          <w:p w:rsidR="00AA6BE1" w:rsidRPr="00A75364" w:rsidRDefault="00AA6BE1" w:rsidP="008F6794">
            <w:pPr>
              <w:pStyle w:val="a6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  <w:lang w:eastAsia="en-US"/>
              </w:rPr>
              <w:t xml:space="preserve">Задача </w:t>
            </w:r>
            <w:r w:rsidR="009C0840">
              <w:rPr>
                <w:color w:val="000000" w:themeColor="text1"/>
                <w:lang w:eastAsia="en-US"/>
              </w:rPr>
              <w:t xml:space="preserve">3 </w:t>
            </w:r>
            <w:r>
              <w:rPr>
                <w:color w:val="000000" w:themeColor="text1"/>
                <w:lang w:eastAsia="en-US"/>
              </w:rPr>
              <w:t>«</w:t>
            </w:r>
            <w:r w:rsidRPr="00B71C80">
              <w:rPr>
                <w:color w:val="000000" w:themeColor="text1"/>
                <w:lang w:eastAsia="en-US"/>
              </w:rPr>
              <w:t>Содержание и ремонт муниципального жилого фонда, и иных помещений, зданий, сооружений, находящихся в муниципальной собственности</w:t>
            </w:r>
            <w:r>
              <w:rPr>
                <w:color w:val="000000" w:themeColor="text1"/>
                <w:lang w:eastAsia="en-US"/>
              </w:rPr>
              <w:t>»</w:t>
            </w:r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1224" w:type="pct"/>
          </w:tcPr>
          <w:p w:rsidR="00AA6BE1" w:rsidRPr="00AA6BE1" w:rsidRDefault="00AA6BE1" w:rsidP="00AA6BE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 xml:space="preserve">Количество муниципальных жилых </w:t>
            </w:r>
            <w:r w:rsidR="00513FB2">
              <w:rPr>
                <w:color w:val="000000" w:themeColor="text1"/>
                <w:sz w:val="28"/>
                <w:szCs w:val="28"/>
              </w:rPr>
              <w:t>помещений, подлежащих ремонту</w:t>
            </w:r>
          </w:p>
        </w:tc>
        <w:tc>
          <w:tcPr>
            <w:tcW w:w="490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AA6BE1" w:rsidRDefault="00A22F30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89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79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9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  <w:p w:rsidR="008F6794" w:rsidRPr="00A75364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1224" w:type="pct"/>
          </w:tcPr>
          <w:p w:rsidR="00AA6BE1" w:rsidRPr="00AA6BE1" w:rsidRDefault="00AA6BE1" w:rsidP="00AA6BE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Количество муниципальных нежилых зданий и помещений, подлежащих ремонту и в отношении которых, осуществляется благоус</w:t>
            </w:r>
            <w:r w:rsidR="00513FB2">
              <w:rPr>
                <w:color w:val="000000" w:themeColor="text1"/>
                <w:sz w:val="28"/>
                <w:szCs w:val="28"/>
              </w:rPr>
              <w:t>тройство прилегающей территории</w:t>
            </w:r>
          </w:p>
        </w:tc>
        <w:tc>
          <w:tcPr>
            <w:tcW w:w="490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79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69" w:type="pct"/>
            <w:vAlign w:val="center"/>
          </w:tcPr>
          <w:p w:rsidR="008F6794" w:rsidRDefault="008F6794" w:rsidP="008F6794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  <w:p w:rsidR="00AA6BE1" w:rsidRPr="00A75364" w:rsidRDefault="008F6794" w:rsidP="008F6794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1224" w:type="pct"/>
          </w:tcPr>
          <w:p w:rsidR="00AA6BE1" w:rsidRPr="00AA6BE1" w:rsidRDefault="00AA6BE1" w:rsidP="00AA6BE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Количество жилых помещений, незаселенного жилого фонда, в отношении которых осуществляется оплата соде</w:t>
            </w:r>
            <w:r w:rsidR="00513FB2">
              <w:rPr>
                <w:color w:val="000000" w:themeColor="text1"/>
                <w:sz w:val="28"/>
                <w:szCs w:val="28"/>
              </w:rPr>
              <w:t>ржания и коммунальных услуг</w:t>
            </w:r>
          </w:p>
        </w:tc>
        <w:tc>
          <w:tcPr>
            <w:tcW w:w="490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89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  <w:tc>
          <w:tcPr>
            <w:tcW w:w="279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  <w:tc>
          <w:tcPr>
            <w:tcW w:w="669" w:type="pct"/>
            <w:vAlign w:val="center"/>
          </w:tcPr>
          <w:p w:rsidR="00AA6BE1" w:rsidRPr="00A75364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3.4</w:t>
            </w:r>
          </w:p>
        </w:tc>
        <w:tc>
          <w:tcPr>
            <w:tcW w:w="1224" w:type="pct"/>
          </w:tcPr>
          <w:p w:rsidR="00AA6BE1" w:rsidRDefault="00AA6BE1" w:rsidP="00AA6BE1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 xml:space="preserve">Количество застрахованных объектов в </w:t>
            </w:r>
            <w:r w:rsidR="00513FB2">
              <w:rPr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  <w:p w:rsidR="008F6794" w:rsidRDefault="008F6794" w:rsidP="00AA6BE1">
            <w:pPr>
              <w:contextualSpacing/>
              <w:rPr>
                <w:color w:val="000000" w:themeColor="text1"/>
                <w:sz w:val="28"/>
                <w:szCs w:val="28"/>
              </w:rPr>
            </w:pPr>
          </w:p>
          <w:p w:rsidR="008F6794" w:rsidRPr="00AA6BE1" w:rsidRDefault="008F6794" w:rsidP="00AA6BE1">
            <w:pPr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0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3" w:type="pct"/>
            <w:vAlign w:val="center"/>
          </w:tcPr>
          <w:p w:rsidR="00AA6BE1" w:rsidRDefault="00AA6BE1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9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53" w:type="pct"/>
            <w:vAlign w:val="center"/>
          </w:tcPr>
          <w:p w:rsidR="00AA6BE1" w:rsidRDefault="008F6794" w:rsidP="00AA6BE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3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79" w:type="pct"/>
            <w:vAlign w:val="center"/>
          </w:tcPr>
          <w:p w:rsidR="00AA6BE1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69" w:type="pct"/>
            <w:vAlign w:val="center"/>
          </w:tcPr>
          <w:p w:rsidR="00AA6BE1" w:rsidRPr="00A75364" w:rsidRDefault="008F6794" w:rsidP="00AA6BE1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8F6794" w:rsidRPr="00A75364" w:rsidTr="00293054">
        <w:trPr>
          <w:trHeight w:val="251"/>
        </w:trPr>
        <w:tc>
          <w:tcPr>
            <w:tcW w:w="264" w:type="pct"/>
            <w:vAlign w:val="center"/>
          </w:tcPr>
          <w:p w:rsidR="008F6794" w:rsidRDefault="008F6794" w:rsidP="008F67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3.5</w:t>
            </w:r>
          </w:p>
        </w:tc>
        <w:tc>
          <w:tcPr>
            <w:tcW w:w="1224" w:type="pct"/>
          </w:tcPr>
          <w:p w:rsidR="008F6794" w:rsidRPr="00AA6BE1" w:rsidRDefault="009C0840" w:rsidP="008F6794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 xml:space="preserve">объектов, в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отношении которых необходимо произвести оплату НДС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8F6794" w:rsidRDefault="008F6794" w:rsidP="008F67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413" w:type="pct"/>
            <w:vAlign w:val="center"/>
          </w:tcPr>
          <w:p w:rsidR="008F6794" w:rsidRDefault="008F6794" w:rsidP="008F67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9" w:type="pct"/>
            <w:vAlign w:val="center"/>
          </w:tcPr>
          <w:p w:rsidR="008F6794" w:rsidRDefault="008F6794" w:rsidP="008F67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" w:type="pct"/>
            <w:vAlign w:val="center"/>
          </w:tcPr>
          <w:p w:rsidR="008F6794" w:rsidRDefault="008F6794" w:rsidP="008F67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" w:type="pct"/>
            <w:vAlign w:val="center"/>
          </w:tcPr>
          <w:p w:rsidR="008F6794" w:rsidRDefault="008F6794" w:rsidP="008F679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33" w:type="pct"/>
            <w:vAlign w:val="center"/>
          </w:tcPr>
          <w:p w:rsidR="008F6794" w:rsidRDefault="008F6794" w:rsidP="008F6794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33" w:type="pct"/>
            <w:vAlign w:val="center"/>
          </w:tcPr>
          <w:p w:rsidR="008F6794" w:rsidRDefault="008F6794" w:rsidP="008F6794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79" w:type="pct"/>
            <w:vAlign w:val="center"/>
          </w:tcPr>
          <w:p w:rsidR="008F6794" w:rsidRDefault="008F6794" w:rsidP="008F6794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9" w:type="pct"/>
            <w:vAlign w:val="center"/>
          </w:tcPr>
          <w:p w:rsidR="008F6794" w:rsidRPr="00A75364" w:rsidRDefault="008F6794" w:rsidP="008F6794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  <w:tr w:rsidR="00917C1F" w:rsidRPr="00A75364" w:rsidTr="00293054">
        <w:trPr>
          <w:trHeight w:val="251"/>
        </w:trPr>
        <w:tc>
          <w:tcPr>
            <w:tcW w:w="264" w:type="pct"/>
            <w:vAlign w:val="center"/>
          </w:tcPr>
          <w:p w:rsidR="00917C1F" w:rsidRDefault="00917C1F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3.6</w:t>
            </w:r>
          </w:p>
        </w:tc>
        <w:tc>
          <w:tcPr>
            <w:tcW w:w="1224" w:type="pct"/>
          </w:tcPr>
          <w:p w:rsidR="00917C1F" w:rsidRPr="00AA6BE1" w:rsidRDefault="00917C1F" w:rsidP="00917C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Количество квадратных метров, в отношении которых необходимо обеспечить оплату</w:t>
            </w:r>
            <w:r>
              <w:rPr>
                <w:color w:val="000000" w:themeColor="text1"/>
                <w:sz w:val="28"/>
                <w:szCs w:val="28"/>
              </w:rPr>
              <w:t xml:space="preserve"> взносов за капитальный ремонт</w:t>
            </w:r>
          </w:p>
        </w:tc>
        <w:tc>
          <w:tcPr>
            <w:tcW w:w="490" w:type="pct"/>
            <w:vAlign w:val="center"/>
          </w:tcPr>
          <w:p w:rsidR="00917C1F" w:rsidRDefault="00917C1F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кв. метров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3" w:type="pct"/>
            <w:vAlign w:val="center"/>
          </w:tcPr>
          <w:p w:rsidR="00917C1F" w:rsidRPr="008F6794" w:rsidRDefault="00917C1F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F6794">
              <w:rPr>
                <w:color w:val="000000" w:themeColor="text1"/>
                <w:sz w:val="22"/>
                <w:szCs w:val="22"/>
              </w:rPr>
              <w:t>44 489</w:t>
            </w:r>
          </w:p>
        </w:tc>
        <w:tc>
          <w:tcPr>
            <w:tcW w:w="289" w:type="pct"/>
            <w:vAlign w:val="center"/>
          </w:tcPr>
          <w:p w:rsidR="00917C1F" w:rsidRPr="008F6794" w:rsidRDefault="00F44C91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353" w:type="pct"/>
            <w:vAlign w:val="center"/>
          </w:tcPr>
          <w:p w:rsidR="00917C1F" w:rsidRDefault="00F44C91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353" w:type="pct"/>
            <w:vAlign w:val="center"/>
          </w:tcPr>
          <w:p w:rsidR="00917C1F" w:rsidRDefault="00F44C91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333" w:type="pct"/>
            <w:vAlign w:val="center"/>
          </w:tcPr>
          <w:p w:rsidR="00917C1F" w:rsidRDefault="00F44C91" w:rsidP="00917C1F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333" w:type="pct"/>
            <w:vAlign w:val="center"/>
          </w:tcPr>
          <w:p w:rsidR="00917C1F" w:rsidRDefault="00F44C91" w:rsidP="00917C1F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279" w:type="pct"/>
            <w:vAlign w:val="center"/>
          </w:tcPr>
          <w:p w:rsidR="00917C1F" w:rsidRDefault="00F44C91" w:rsidP="00917C1F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669" w:type="pct"/>
            <w:vAlign w:val="center"/>
          </w:tcPr>
          <w:p w:rsidR="00917C1F" w:rsidRPr="00A75364" w:rsidRDefault="00917C1F" w:rsidP="00917C1F">
            <w:pPr>
              <w:pStyle w:val="a6"/>
              <w:jc w:val="center"/>
              <w:rPr>
                <w:color w:val="000000" w:themeColor="text1"/>
              </w:rPr>
            </w:pPr>
            <w:proofErr w:type="spellStart"/>
            <w:r w:rsidRPr="00A75364">
              <w:rPr>
                <w:color w:val="000000" w:themeColor="text1"/>
              </w:rPr>
              <w:t>УИ</w:t>
            </w:r>
            <w:r>
              <w:rPr>
                <w:color w:val="000000" w:themeColor="text1"/>
              </w:rPr>
              <w:t>и</w:t>
            </w:r>
            <w:r w:rsidRPr="00A75364">
              <w:rPr>
                <w:color w:val="000000" w:themeColor="text1"/>
              </w:rPr>
              <w:t>ЗО</w:t>
            </w:r>
            <w:proofErr w:type="spellEnd"/>
          </w:p>
        </w:tc>
      </w:tr>
    </w:tbl>
    <w:p w:rsidR="00A75364" w:rsidRDefault="00A75364" w:rsidP="00A75364">
      <w:pPr>
        <w:spacing w:line="240" w:lineRule="atLeast"/>
        <w:contextualSpacing/>
        <w:jc w:val="center"/>
      </w:pPr>
    </w:p>
    <w:p w:rsidR="00A75364" w:rsidRPr="00A75364" w:rsidRDefault="00A75364" w:rsidP="00A75364">
      <w:pPr>
        <w:spacing w:after="200" w:line="276" w:lineRule="auto"/>
        <w:rPr>
          <w:sz w:val="28"/>
          <w:szCs w:val="28"/>
        </w:rPr>
      </w:pPr>
      <w:r>
        <w:br w:type="page"/>
      </w:r>
    </w:p>
    <w:p w:rsidR="00A75364" w:rsidRPr="00A75364" w:rsidRDefault="00A75364" w:rsidP="00A75364">
      <w:pPr>
        <w:pStyle w:val="a5"/>
        <w:numPr>
          <w:ilvl w:val="0"/>
          <w:numId w:val="24"/>
        </w:numPr>
        <w:spacing w:line="240" w:lineRule="atLeast"/>
        <w:jc w:val="center"/>
        <w:rPr>
          <w:sz w:val="28"/>
          <w:szCs w:val="28"/>
        </w:rPr>
      </w:pPr>
      <w:r w:rsidRPr="00A75364">
        <w:rPr>
          <w:sz w:val="28"/>
          <w:szCs w:val="28"/>
        </w:rPr>
        <w:lastRenderedPageBreak/>
        <w:t xml:space="preserve">Мероприятия (результаты) комплекса процессных мероприятий </w:t>
      </w:r>
    </w:p>
    <w:p w:rsidR="00A75364" w:rsidRPr="00A75364" w:rsidRDefault="00A75364" w:rsidP="00A75364">
      <w:pPr>
        <w:pStyle w:val="a5"/>
        <w:spacing w:line="240" w:lineRule="atLeast"/>
        <w:rPr>
          <w:sz w:val="28"/>
          <w:szCs w:val="28"/>
        </w:rPr>
      </w:pPr>
    </w:p>
    <w:tbl>
      <w:tblPr>
        <w:tblW w:w="495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"/>
        <w:gridCol w:w="2571"/>
        <w:gridCol w:w="1833"/>
        <w:gridCol w:w="2239"/>
        <w:gridCol w:w="1508"/>
        <w:gridCol w:w="1282"/>
        <w:gridCol w:w="616"/>
        <w:gridCol w:w="858"/>
        <w:gridCol w:w="858"/>
        <w:gridCol w:w="876"/>
        <w:gridCol w:w="867"/>
        <w:gridCol w:w="1192"/>
      </w:tblGrid>
      <w:tr w:rsidR="00A75364" w:rsidRPr="00A75364" w:rsidTr="00293054">
        <w:trPr>
          <w:trHeight w:val="503"/>
        </w:trPr>
        <w:tc>
          <w:tcPr>
            <w:tcW w:w="253" w:type="pct"/>
            <w:vMerge w:val="restart"/>
            <w:vAlign w:val="center"/>
          </w:tcPr>
          <w:p w:rsidR="00A75364" w:rsidRPr="00A75364" w:rsidRDefault="00A75364" w:rsidP="00A75364">
            <w:pPr>
              <w:spacing w:after="60"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№ п/п</w:t>
            </w:r>
          </w:p>
        </w:tc>
        <w:tc>
          <w:tcPr>
            <w:tcW w:w="830" w:type="pct"/>
            <w:vMerge w:val="restart"/>
            <w:tcBorders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 w:right="132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Базовое значение</w:t>
            </w:r>
          </w:p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2024</w:t>
            </w:r>
          </w:p>
        </w:tc>
        <w:tc>
          <w:tcPr>
            <w:tcW w:w="17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Значение показателя по годам</w:t>
            </w:r>
          </w:p>
        </w:tc>
      </w:tr>
      <w:tr w:rsidR="00A75364" w:rsidRPr="00A75364" w:rsidTr="00293054">
        <w:trPr>
          <w:trHeight w:val="374"/>
        </w:trPr>
        <w:tc>
          <w:tcPr>
            <w:tcW w:w="253" w:type="pct"/>
            <w:vMerge/>
            <w:vAlign w:val="center"/>
          </w:tcPr>
          <w:p w:rsidR="00A75364" w:rsidRPr="00A75364" w:rsidRDefault="00A75364" w:rsidP="00A75364">
            <w:pPr>
              <w:spacing w:after="60"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30" w:type="pct"/>
            <w:vMerge/>
            <w:tcBorders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2029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pStyle w:val="a6"/>
              <w:jc w:val="center"/>
            </w:pPr>
            <w:r w:rsidRPr="00A75364">
              <w:t>2030</w:t>
            </w:r>
          </w:p>
        </w:tc>
      </w:tr>
      <w:tr w:rsidR="00A75364" w:rsidRPr="00A75364" w:rsidTr="00293054">
        <w:trPr>
          <w:trHeight w:val="211"/>
        </w:trPr>
        <w:tc>
          <w:tcPr>
            <w:tcW w:w="253" w:type="pct"/>
            <w:vAlign w:val="center"/>
          </w:tcPr>
          <w:p w:rsidR="00A75364" w:rsidRPr="00A75364" w:rsidRDefault="00A75364" w:rsidP="00A75364">
            <w:pPr>
              <w:spacing w:after="60"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</w:t>
            </w:r>
          </w:p>
        </w:tc>
        <w:tc>
          <w:tcPr>
            <w:tcW w:w="830" w:type="pct"/>
            <w:tcBorders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64" w:rsidRPr="00A75364" w:rsidRDefault="00A75364" w:rsidP="00A75364">
            <w:pPr>
              <w:spacing w:after="60" w:line="240" w:lineRule="atLeast"/>
              <w:ind w:left="57"/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12</w:t>
            </w:r>
          </w:p>
        </w:tc>
      </w:tr>
      <w:tr w:rsidR="00A75364" w:rsidRPr="00A75364" w:rsidTr="000C28EA">
        <w:trPr>
          <w:trHeight w:val="325"/>
        </w:trPr>
        <w:tc>
          <w:tcPr>
            <w:tcW w:w="5000" w:type="pct"/>
            <w:gridSpan w:val="12"/>
          </w:tcPr>
          <w:p w:rsidR="00A75364" w:rsidRPr="00A75364" w:rsidRDefault="006632DC" w:rsidP="00A75364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Задача </w:t>
            </w:r>
            <w:r w:rsidR="00686EAB">
              <w:rPr>
                <w:sz w:val="28"/>
                <w:szCs w:val="28"/>
              </w:rPr>
              <w:t xml:space="preserve">1 </w:t>
            </w:r>
            <w:r w:rsidR="00A75364" w:rsidRPr="00A75364">
              <w:rPr>
                <w:sz w:val="28"/>
                <w:szCs w:val="28"/>
              </w:rPr>
              <w:t>«Обеспечение регистрации права муниципальной собственности на объекты недвижимого имущества, расположенные на территории городского округа»</w:t>
            </w:r>
          </w:p>
        </w:tc>
      </w:tr>
      <w:tr w:rsidR="006632DC" w:rsidRPr="00A75364" w:rsidTr="00293054">
        <w:trPr>
          <w:trHeight w:val="646"/>
        </w:trPr>
        <w:tc>
          <w:tcPr>
            <w:tcW w:w="253" w:type="pct"/>
            <w:vAlign w:val="center"/>
          </w:tcPr>
          <w:p w:rsidR="006632DC" w:rsidRPr="00A75364" w:rsidRDefault="00D773DA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830" w:type="pct"/>
            <w:vAlign w:val="center"/>
          </w:tcPr>
          <w:p w:rsidR="006632DC" w:rsidRPr="00A75364" w:rsidRDefault="006632DC" w:rsidP="006632DC">
            <w:pPr>
              <w:spacing w:line="240" w:lineRule="atLeast"/>
              <w:ind w:left="114"/>
              <w:contextualSpacing/>
              <w:jc w:val="center"/>
              <w:rPr>
                <w:bCs/>
                <w:color w:val="000000" w:themeColor="text1"/>
                <w:sz w:val="28"/>
                <w:szCs w:val="28"/>
                <w:u w:color="000000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Постановка на кадастровый учет объектов недвижимого имущества, расположенных на территории округа</w:t>
            </w:r>
          </w:p>
        </w:tc>
        <w:tc>
          <w:tcPr>
            <w:tcW w:w="592" w:type="pct"/>
            <w:vAlign w:val="center"/>
          </w:tcPr>
          <w:p w:rsidR="006632DC" w:rsidRPr="00A75364" w:rsidRDefault="006632DC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6632DC" w:rsidRPr="00A75364" w:rsidRDefault="006632DC" w:rsidP="00FE6271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объектов недвижимого имущества, в отношении которых </w:t>
            </w:r>
            <w:r w:rsidR="00D773DA">
              <w:rPr>
                <w:color w:val="000000" w:themeColor="text1"/>
                <w:sz w:val="28"/>
                <w:szCs w:val="28"/>
              </w:rPr>
              <w:t>проведены работы по постановке на кадастровый учет</w:t>
            </w:r>
          </w:p>
        </w:tc>
        <w:tc>
          <w:tcPr>
            <w:tcW w:w="487" w:type="pct"/>
            <w:vAlign w:val="center"/>
          </w:tcPr>
          <w:p w:rsidR="006632DC" w:rsidRPr="00A75364" w:rsidRDefault="00D773DA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6632DC" w:rsidRPr="00A75364" w:rsidRDefault="006632DC" w:rsidP="0028053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4</w:t>
            </w:r>
            <w:r w:rsidR="0028053B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9" w:type="pct"/>
            <w:vAlign w:val="center"/>
          </w:tcPr>
          <w:p w:rsidR="006632DC" w:rsidRPr="00A75364" w:rsidRDefault="006632DC" w:rsidP="0028053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5</w:t>
            </w:r>
            <w:r w:rsidR="0028053B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7" w:type="pct"/>
            <w:vAlign w:val="center"/>
          </w:tcPr>
          <w:p w:rsidR="006632DC" w:rsidRPr="00A75364" w:rsidRDefault="006632DC" w:rsidP="0028053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5</w:t>
            </w:r>
            <w:r w:rsidR="0028053B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7" w:type="pct"/>
            <w:vAlign w:val="center"/>
          </w:tcPr>
          <w:p w:rsidR="006632DC" w:rsidRPr="00A75364" w:rsidRDefault="006632DC" w:rsidP="0028053B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5</w:t>
            </w:r>
            <w:r w:rsidR="0028053B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" w:type="pct"/>
            <w:vAlign w:val="center"/>
          </w:tcPr>
          <w:p w:rsidR="006632DC" w:rsidRPr="00A75364" w:rsidRDefault="006632DC" w:rsidP="0028053B">
            <w:pPr>
              <w:pStyle w:val="a6"/>
              <w:jc w:val="center"/>
              <w:rPr>
                <w:color w:val="000000" w:themeColor="text1"/>
              </w:rPr>
            </w:pPr>
            <w:r w:rsidRPr="00A75364">
              <w:rPr>
                <w:color w:val="000000" w:themeColor="text1"/>
              </w:rPr>
              <w:t>4</w:t>
            </w:r>
            <w:r w:rsidR="0028053B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80" w:type="pct"/>
            <w:vAlign w:val="center"/>
          </w:tcPr>
          <w:p w:rsidR="006632DC" w:rsidRPr="00A75364" w:rsidRDefault="006632DC" w:rsidP="0028053B">
            <w:pPr>
              <w:pStyle w:val="a6"/>
              <w:jc w:val="center"/>
              <w:rPr>
                <w:color w:val="000000" w:themeColor="text1"/>
              </w:rPr>
            </w:pPr>
            <w:r w:rsidRPr="00A75364">
              <w:rPr>
                <w:color w:val="000000" w:themeColor="text1"/>
              </w:rPr>
              <w:t>1</w:t>
            </w:r>
            <w:r w:rsidR="0028053B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385" w:type="pct"/>
            <w:vAlign w:val="center"/>
          </w:tcPr>
          <w:p w:rsidR="006632DC" w:rsidRPr="00A75364" w:rsidRDefault="006632DC" w:rsidP="0028053B">
            <w:pPr>
              <w:pStyle w:val="a6"/>
              <w:jc w:val="center"/>
              <w:rPr>
                <w:color w:val="000000" w:themeColor="text1"/>
              </w:rPr>
            </w:pPr>
            <w:r w:rsidRPr="00A75364">
              <w:rPr>
                <w:color w:val="000000" w:themeColor="text1"/>
              </w:rPr>
              <w:t>1</w:t>
            </w:r>
            <w:r w:rsidR="0028053B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5</w:t>
            </w:r>
          </w:p>
        </w:tc>
      </w:tr>
      <w:tr w:rsidR="006632DC" w:rsidRPr="00A75364" w:rsidTr="00293054">
        <w:trPr>
          <w:trHeight w:val="646"/>
        </w:trPr>
        <w:tc>
          <w:tcPr>
            <w:tcW w:w="253" w:type="pct"/>
            <w:vAlign w:val="center"/>
          </w:tcPr>
          <w:p w:rsidR="006632DC" w:rsidRPr="00A75364" w:rsidRDefault="00D773DA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830" w:type="pct"/>
            <w:vAlign w:val="center"/>
          </w:tcPr>
          <w:p w:rsidR="006632DC" w:rsidRDefault="00D234BE" w:rsidP="00D234BE">
            <w:pPr>
              <w:spacing w:line="240" w:lineRule="atLeast"/>
              <w:ind w:left="114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Снятие с кадастрового учета</w:t>
            </w:r>
          </w:p>
          <w:p w:rsidR="00D234BE" w:rsidRPr="00A75364" w:rsidRDefault="00D234BE" w:rsidP="00D234BE">
            <w:pPr>
              <w:spacing w:line="240" w:lineRule="atLeast"/>
              <w:ind w:left="114"/>
              <w:contextualSpacing/>
              <w:jc w:val="center"/>
              <w:rPr>
                <w:bCs/>
                <w:color w:val="000000" w:themeColor="text1"/>
                <w:sz w:val="28"/>
                <w:szCs w:val="28"/>
                <w:u w:color="000000"/>
              </w:rPr>
            </w:pPr>
            <w:r>
              <w:rPr>
                <w:color w:val="000000" w:themeColor="text1"/>
                <w:sz w:val="28"/>
                <w:szCs w:val="28"/>
              </w:rPr>
              <w:t>объектов муниципальной собственности</w:t>
            </w:r>
          </w:p>
        </w:tc>
        <w:tc>
          <w:tcPr>
            <w:tcW w:w="592" w:type="pct"/>
            <w:vAlign w:val="center"/>
          </w:tcPr>
          <w:p w:rsidR="006632DC" w:rsidRPr="00A75364" w:rsidRDefault="006632DC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6632DC" w:rsidRDefault="006632DC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Количество объектов недвижимого имущества, которы</w:t>
            </w:r>
            <w:r w:rsidR="00FE6271">
              <w:rPr>
                <w:color w:val="000000" w:themeColor="text1"/>
                <w:sz w:val="28"/>
                <w:szCs w:val="28"/>
              </w:rPr>
              <w:t>е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 w:rsidR="00D234BE">
              <w:rPr>
                <w:color w:val="000000" w:themeColor="text1"/>
                <w:sz w:val="28"/>
                <w:szCs w:val="28"/>
              </w:rPr>
              <w:t>необходимо снять с кадастрового учета</w:t>
            </w:r>
          </w:p>
          <w:p w:rsidR="00173735" w:rsidRDefault="00173735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73735" w:rsidRDefault="00173735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73735" w:rsidRPr="00A75364" w:rsidRDefault="00173735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6632DC" w:rsidRPr="00A75364" w:rsidRDefault="006632DC" w:rsidP="006632D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6632DC" w:rsidRPr="00A75364" w:rsidRDefault="00D234BE" w:rsidP="006632D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9" w:type="pct"/>
            <w:vAlign w:val="center"/>
          </w:tcPr>
          <w:p w:rsidR="006632DC" w:rsidRPr="00A75364" w:rsidRDefault="00D234BE" w:rsidP="006632D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7" w:type="pct"/>
            <w:vAlign w:val="center"/>
          </w:tcPr>
          <w:p w:rsidR="006632DC" w:rsidRPr="00A75364" w:rsidRDefault="00D234BE" w:rsidP="006632D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7" w:type="pct"/>
            <w:vAlign w:val="center"/>
          </w:tcPr>
          <w:p w:rsidR="006632DC" w:rsidRPr="00A75364" w:rsidRDefault="00D234BE" w:rsidP="006632D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" w:type="pct"/>
            <w:vAlign w:val="center"/>
          </w:tcPr>
          <w:p w:rsidR="006632DC" w:rsidRPr="00A75364" w:rsidRDefault="00D234BE" w:rsidP="006632DC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80" w:type="pct"/>
            <w:vAlign w:val="center"/>
          </w:tcPr>
          <w:p w:rsidR="006632DC" w:rsidRPr="00A75364" w:rsidRDefault="00D234BE" w:rsidP="006632DC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85" w:type="pct"/>
            <w:vAlign w:val="center"/>
          </w:tcPr>
          <w:p w:rsidR="006632DC" w:rsidRPr="00A75364" w:rsidRDefault="00D234BE" w:rsidP="006632DC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173735" w:rsidRPr="00A75364" w:rsidTr="000C28EA">
        <w:trPr>
          <w:trHeight w:val="646"/>
        </w:trPr>
        <w:tc>
          <w:tcPr>
            <w:tcW w:w="5000" w:type="pct"/>
            <w:gridSpan w:val="12"/>
            <w:vAlign w:val="center"/>
          </w:tcPr>
          <w:p w:rsidR="00173735" w:rsidRPr="00336254" w:rsidRDefault="00173735" w:rsidP="00173735">
            <w:pPr>
              <w:pStyle w:val="a6"/>
              <w:jc w:val="left"/>
              <w:rPr>
                <w:color w:val="000000" w:themeColor="text1"/>
              </w:rPr>
            </w:pPr>
            <w:r w:rsidRPr="00336254">
              <w:lastRenderedPageBreak/>
              <w:t xml:space="preserve">Задача </w:t>
            </w:r>
            <w:r w:rsidR="00686EAB">
              <w:t xml:space="preserve">2 </w:t>
            </w:r>
            <w:r w:rsidRPr="00336254">
              <w:t>«Проведение инвентаризации и оценки рыночной стоимости объектов муниципального имущества, земельных участков, пакетов акций</w:t>
            </w:r>
            <w:r>
              <w:t>. Обеспечение сохранности муниципального имущества. Приобретение имущества в муниципальную собственность Копейского городского округа</w:t>
            </w:r>
            <w:r w:rsidRPr="00336254">
              <w:t>»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830" w:type="pct"/>
            <w:vAlign w:val="center"/>
          </w:tcPr>
          <w:p w:rsidR="005D7650" w:rsidRPr="00A75364" w:rsidRDefault="005D7650" w:rsidP="00FE627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оценки рыночной стоимости и технической экспертизы в отношении объектов муниципального имущества, а также земельных участков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110068" w:rsidP="00110068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Количество объектов недвижимого имущества</w:t>
            </w:r>
            <w:r>
              <w:rPr>
                <w:color w:val="000000" w:themeColor="text1"/>
                <w:sz w:val="28"/>
                <w:szCs w:val="28"/>
              </w:rPr>
              <w:t xml:space="preserve"> (в том числе земельные участки)</w:t>
            </w:r>
            <w:r w:rsidRPr="00A75364">
              <w:rPr>
                <w:color w:val="000000" w:themeColor="text1"/>
                <w:sz w:val="28"/>
                <w:szCs w:val="28"/>
              </w:rPr>
              <w:t>, в отношении которых</w:t>
            </w:r>
            <w:r>
              <w:rPr>
                <w:color w:val="000000" w:themeColor="text1"/>
                <w:sz w:val="28"/>
                <w:szCs w:val="28"/>
              </w:rPr>
              <w:t xml:space="preserve"> необходимо провести оценку рыночной стоимости и технической экспертизы</w:t>
            </w: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99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77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77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83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280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385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830" w:type="pct"/>
            <w:vAlign w:val="center"/>
          </w:tcPr>
          <w:p w:rsidR="005D7650" w:rsidRPr="00A75364" w:rsidRDefault="005D7650" w:rsidP="00FE6271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Обеспечение охраны в отношении муниципального имущества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110068" w:rsidRDefault="00110068" w:rsidP="00110068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объектов, в отношении которых </w:t>
            </w:r>
            <w:r>
              <w:rPr>
                <w:color w:val="000000" w:themeColor="text1"/>
                <w:sz w:val="28"/>
                <w:szCs w:val="28"/>
              </w:rPr>
              <w:t>необходимо обеспечить охрану</w:t>
            </w:r>
          </w:p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9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0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85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2.3</w:t>
            </w:r>
          </w:p>
        </w:tc>
        <w:tc>
          <w:tcPr>
            <w:tcW w:w="830" w:type="pct"/>
            <w:vAlign w:val="center"/>
          </w:tcPr>
          <w:p w:rsidR="005D7650" w:rsidRPr="00AA6BE1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AA6BE1">
              <w:rPr>
                <w:color w:val="000000" w:themeColor="text1"/>
                <w:sz w:val="28"/>
                <w:szCs w:val="28"/>
              </w:rPr>
              <w:t>риобретен</w:t>
            </w:r>
            <w:r>
              <w:rPr>
                <w:color w:val="000000" w:themeColor="text1"/>
                <w:sz w:val="28"/>
                <w:szCs w:val="28"/>
              </w:rPr>
              <w:t>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имущества в муниципальную собственность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110068" w:rsidRDefault="00110068" w:rsidP="00110068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объектов </w:t>
            </w:r>
            <w:r>
              <w:rPr>
                <w:color w:val="000000" w:themeColor="text1"/>
                <w:sz w:val="28"/>
                <w:szCs w:val="28"/>
              </w:rPr>
              <w:t>приобретенных в муниципальную собственность</w:t>
            </w:r>
          </w:p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9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Pr="00A7536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0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85" w:type="pct"/>
            <w:vAlign w:val="center"/>
          </w:tcPr>
          <w:p w:rsidR="005D7650" w:rsidRPr="00A75364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173735" w:rsidRPr="00A75364" w:rsidTr="000C28EA">
        <w:trPr>
          <w:trHeight w:val="646"/>
        </w:trPr>
        <w:tc>
          <w:tcPr>
            <w:tcW w:w="5000" w:type="pct"/>
            <w:gridSpan w:val="12"/>
            <w:vAlign w:val="center"/>
          </w:tcPr>
          <w:p w:rsidR="00173735" w:rsidRPr="00A75364" w:rsidRDefault="00173735" w:rsidP="00173735">
            <w:pPr>
              <w:pStyle w:val="a6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Задача </w:t>
            </w:r>
            <w:r w:rsidR="00686EAB">
              <w:rPr>
                <w:color w:val="000000" w:themeColor="text1"/>
                <w:lang w:eastAsia="en-US"/>
              </w:rPr>
              <w:t xml:space="preserve">3 </w:t>
            </w:r>
            <w:r>
              <w:rPr>
                <w:color w:val="000000" w:themeColor="text1"/>
                <w:lang w:eastAsia="en-US"/>
              </w:rPr>
              <w:t>«</w:t>
            </w:r>
            <w:r w:rsidRPr="00B71C80">
              <w:rPr>
                <w:color w:val="000000" w:themeColor="text1"/>
                <w:lang w:eastAsia="en-US"/>
              </w:rPr>
              <w:t>Содержание и ремонт муниципального жилого фонда, и иных помещений, зданий, сооружений, находящихся в муниципальной собственности</w:t>
            </w:r>
            <w:r>
              <w:rPr>
                <w:color w:val="000000" w:themeColor="text1"/>
                <w:lang w:eastAsia="en-US"/>
              </w:rPr>
              <w:t>»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830" w:type="pct"/>
          </w:tcPr>
          <w:p w:rsidR="005D7650" w:rsidRPr="00AA6BE1" w:rsidRDefault="005D7650" w:rsidP="005D7650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ремонта в муниципальных 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жилых </w:t>
            </w:r>
            <w:r>
              <w:rPr>
                <w:color w:val="000000" w:themeColor="text1"/>
                <w:sz w:val="28"/>
                <w:szCs w:val="28"/>
              </w:rPr>
              <w:t>помещениях.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EC0454" w:rsidP="00EC045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 xml:space="preserve">муниципальных жилых помещений, в отношении которых необходимо произвести ремонт </w:t>
            </w: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Default="00A22F3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9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80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85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830" w:type="pct"/>
          </w:tcPr>
          <w:p w:rsidR="005D7650" w:rsidRPr="00AA6BE1" w:rsidRDefault="005D7650" w:rsidP="005D7650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ремонта в муниц</w:t>
            </w:r>
            <w:r w:rsidR="00110068"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нежилых здани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 помещени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>, подлежащих ремонту</w:t>
            </w:r>
            <w:proofErr w:type="gramStart"/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а также </w:t>
            </w:r>
            <w:r w:rsidRPr="00AA6BE1">
              <w:rPr>
                <w:color w:val="000000" w:themeColor="text1"/>
                <w:sz w:val="28"/>
                <w:szCs w:val="28"/>
              </w:rPr>
              <w:t>благоус</w:t>
            </w:r>
            <w:r>
              <w:rPr>
                <w:color w:val="000000" w:themeColor="text1"/>
                <w:sz w:val="28"/>
                <w:szCs w:val="28"/>
              </w:rPr>
              <w:t>тройство прилегающей территории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EC0454" w:rsidP="00EC045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 xml:space="preserve">муниципальных </w:t>
            </w:r>
            <w:r w:rsidRPr="00AA6BE1">
              <w:rPr>
                <w:color w:val="000000" w:themeColor="text1"/>
                <w:sz w:val="28"/>
                <w:szCs w:val="28"/>
              </w:rPr>
              <w:t>нежилых здани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 помещени</w:t>
            </w:r>
            <w:r>
              <w:rPr>
                <w:color w:val="000000" w:themeColor="text1"/>
                <w:sz w:val="28"/>
                <w:szCs w:val="28"/>
              </w:rPr>
              <w:t xml:space="preserve">ях, в отношении которые необходимо произвести ремонт, а также благоустройство прилегающей территории </w:t>
            </w: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9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0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85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830" w:type="pct"/>
          </w:tcPr>
          <w:p w:rsidR="005D7650" w:rsidRPr="00AA6BE1" w:rsidRDefault="00110068" w:rsidP="00110068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плата </w:t>
            </w:r>
            <w:r>
              <w:rPr>
                <w:color w:val="000000" w:themeColor="text1"/>
                <w:sz w:val="28"/>
                <w:szCs w:val="28"/>
              </w:rPr>
              <w:t xml:space="preserve">за </w:t>
            </w:r>
            <w:r w:rsidRPr="00AA6BE1">
              <w:rPr>
                <w:color w:val="000000" w:themeColor="text1"/>
                <w:sz w:val="28"/>
                <w:szCs w:val="28"/>
              </w:rPr>
              <w:t>соде</w:t>
            </w:r>
            <w:r>
              <w:rPr>
                <w:color w:val="000000" w:themeColor="text1"/>
                <w:sz w:val="28"/>
                <w:szCs w:val="28"/>
              </w:rPr>
              <w:t>ржание и коммунальные услуги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 w:rsidR="005D7650" w:rsidRPr="00AA6BE1">
              <w:rPr>
                <w:color w:val="000000" w:themeColor="text1"/>
                <w:sz w:val="28"/>
                <w:szCs w:val="28"/>
              </w:rPr>
              <w:t>жилых помещен</w:t>
            </w:r>
            <w:r>
              <w:rPr>
                <w:color w:val="000000" w:themeColor="text1"/>
                <w:sz w:val="28"/>
                <w:szCs w:val="28"/>
              </w:rPr>
              <w:t>ий, незаселенного жилого фонда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EC0454" w:rsidP="00860FAC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>муниципальных помещений, в отношении которых необходимо произвести о</w:t>
            </w:r>
            <w:r w:rsidRPr="00AA6BE1">
              <w:rPr>
                <w:color w:val="000000" w:themeColor="text1"/>
                <w:sz w:val="28"/>
                <w:szCs w:val="28"/>
              </w:rPr>
              <w:t>плат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за </w:t>
            </w:r>
            <w:r w:rsidRPr="00AA6BE1">
              <w:rPr>
                <w:color w:val="000000" w:themeColor="text1"/>
                <w:sz w:val="28"/>
                <w:szCs w:val="28"/>
              </w:rPr>
              <w:lastRenderedPageBreak/>
              <w:t>соде</w:t>
            </w:r>
            <w:r>
              <w:rPr>
                <w:color w:val="000000" w:themeColor="text1"/>
                <w:sz w:val="28"/>
                <w:szCs w:val="28"/>
              </w:rPr>
              <w:t xml:space="preserve">ржание и коммунальные услуги </w:t>
            </w: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414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99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83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  <w:tc>
          <w:tcPr>
            <w:tcW w:w="280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  <w:tc>
          <w:tcPr>
            <w:tcW w:w="385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3.4</w:t>
            </w:r>
          </w:p>
        </w:tc>
        <w:tc>
          <w:tcPr>
            <w:tcW w:w="830" w:type="pct"/>
          </w:tcPr>
          <w:p w:rsidR="005D7650" w:rsidRPr="00AA6BE1" w:rsidRDefault="00110068" w:rsidP="00EC0454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Страхование</w:t>
            </w:r>
            <w:r w:rsidR="005D7650" w:rsidRPr="00AA6BE1">
              <w:rPr>
                <w:color w:val="000000" w:themeColor="text1"/>
                <w:sz w:val="28"/>
                <w:szCs w:val="28"/>
              </w:rPr>
              <w:t xml:space="preserve"> объектов </w:t>
            </w:r>
            <w:r w:rsidR="005D7650">
              <w:rPr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EC0454" w:rsidP="00EC045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>объектов, в отношении которых необходимо страхование имущества</w:t>
            </w: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99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0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85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3.5</w:t>
            </w:r>
          </w:p>
        </w:tc>
        <w:tc>
          <w:tcPr>
            <w:tcW w:w="830" w:type="pct"/>
          </w:tcPr>
          <w:p w:rsidR="005D7650" w:rsidRDefault="005D7650" w:rsidP="005D7650">
            <w:pPr>
              <w:contextualSpacing/>
              <w:rPr>
                <w:color w:val="000000" w:themeColor="text1"/>
                <w:sz w:val="28"/>
                <w:szCs w:val="28"/>
              </w:rPr>
            </w:pPr>
          </w:p>
          <w:p w:rsidR="005D7650" w:rsidRDefault="005D7650" w:rsidP="005D7650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Оплата НДС</w:t>
            </w:r>
          </w:p>
          <w:p w:rsidR="005D7650" w:rsidRPr="00AA6BE1" w:rsidRDefault="005D7650" w:rsidP="005D7650">
            <w:pPr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EC0454" w:rsidP="00EC0454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>объектов, в отношении которых необходимо произвести оплату НДС</w:t>
            </w:r>
          </w:p>
        </w:tc>
        <w:tc>
          <w:tcPr>
            <w:tcW w:w="487" w:type="pct"/>
            <w:vAlign w:val="center"/>
          </w:tcPr>
          <w:p w:rsidR="005D7650" w:rsidRPr="00A75364" w:rsidRDefault="00110068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414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9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7" w:type="pct"/>
            <w:vAlign w:val="center"/>
          </w:tcPr>
          <w:p w:rsidR="005D7650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80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85" w:type="pct"/>
            <w:vAlign w:val="center"/>
          </w:tcPr>
          <w:p w:rsidR="005D7650" w:rsidRDefault="005D7650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5D7650" w:rsidRPr="00A75364" w:rsidTr="00293054">
        <w:trPr>
          <w:trHeight w:val="646"/>
        </w:trPr>
        <w:tc>
          <w:tcPr>
            <w:tcW w:w="253" w:type="pct"/>
            <w:vAlign w:val="center"/>
          </w:tcPr>
          <w:p w:rsidR="005D7650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3.6</w:t>
            </w:r>
          </w:p>
        </w:tc>
        <w:tc>
          <w:tcPr>
            <w:tcW w:w="830" w:type="pct"/>
          </w:tcPr>
          <w:p w:rsidR="005D7650" w:rsidRPr="00AA6BE1" w:rsidRDefault="00110068" w:rsidP="00110068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Pr="00AA6BE1">
              <w:rPr>
                <w:color w:val="000000" w:themeColor="text1"/>
                <w:sz w:val="28"/>
                <w:szCs w:val="28"/>
              </w:rPr>
              <w:t>плат</w:t>
            </w:r>
            <w:r>
              <w:rPr>
                <w:color w:val="000000" w:themeColor="text1"/>
                <w:sz w:val="28"/>
                <w:szCs w:val="28"/>
              </w:rPr>
              <w:t>а взносов за капитальный ремонт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</w:p>
        </w:tc>
        <w:tc>
          <w:tcPr>
            <w:tcW w:w="592" w:type="pct"/>
            <w:vAlign w:val="center"/>
          </w:tcPr>
          <w:p w:rsidR="005D7650" w:rsidRPr="00A75364" w:rsidRDefault="005D7650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Приобретение товаров, работ, услуг</w:t>
            </w:r>
          </w:p>
        </w:tc>
        <w:tc>
          <w:tcPr>
            <w:tcW w:w="723" w:type="pct"/>
            <w:vAlign w:val="center"/>
          </w:tcPr>
          <w:p w:rsidR="005D7650" w:rsidRPr="00A75364" w:rsidRDefault="00860FAC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color w:val="000000" w:themeColor="text1"/>
                <w:sz w:val="28"/>
                <w:szCs w:val="28"/>
              </w:rPr>
              <w:t>муниципальных жилых помещений, в отношении которых необходимо произвести оплату взносов за капитальный ремонт</w:t>
            </w:r>
          </w:p>
        </w:tc>
        <w:tc>
          <w:tcPr>
            <w:tcW w:w="487" w:type="pct"/>
            <w:vAlign w:val="center"/>
          </w:tcPr>
          <w:p w:rsidR="005D7650" w:rsidRPr="00A75364" w:rsidRDefault="00FE6271" w:rsidP="005D7650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кв. метра</w:t>
            </w:r>
          </w:p>
        </w:tc>
        <w:tc>
          <w:tcPr>
            <w:tcW w:w="414" w:type="pct"/>
            <w:vAlign w:val="center"/>
          </w:tcPr>
          <w:p w:rsidR="005D7650" w:rsidRPr="008F6794" w:rsidRDefault="005D7650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F6794">
              <w:rPr>
                <w:color w:val="000000" w:themeColor="text1"/>
                <w:sz w:val="22"/>
                <w:szCs w:val="22"/>
              </w:rPr>
              <w:t>44 489</w:t>
            </w:r>
          </w:p>
        </w:tc>
        <w:tc>
          <w:tcPr>
            <w:tcW w:w="199" w:type="pct"/>
            <w:vAlign w:val="center"/>
          </w:tcPr>
          <w:p w:rsidR="005D7650" w:rsidRPr="008F6794" w:rsidRDefault="00F44C91" w:rsidP="00917C1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277" w:type="pct"/>
            <w:vAlign w:val="center"/>
          </w:tcPr>
          <w:p w:rsidR="005D7650" w:rsidRDefault="00F44C91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277" w:type="pct"/>
            <w:vAlign w:val="center"/>
          </w:tcPr>
          <w:p w:rsidR="005D7650" w:rsidRDefault="00F44C91" w:rsidP="005D765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283" w:type="pct"/>
            <w:vAlign w:val="center"/>
          </w:tcPr>
          <w:p w:rsidR="005D7650" w:rsidRDefault="00F44C91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280" w:type="pct"/>
            <w:vAlign w:val="center"/>
          </w:tcPr>
          <w:p w:rsidR="005D7650" w:rsidRDefault="00F44C91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  <w:tc>
          <w:tcPr>
            <w:tcW w:w="385" w:type="pct"/>
            <w:vAlign w:val="center"/>
          </w:tcPr>
          <w:p w:rsidR="005D7650" w:rsidRDefault="00F44C91" w:rsidP="005D7650">
            <w:pPr>
              <w:pStyle w:val="a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917C1F">
              <w:rPr>
                <w:color w:val="000000" w:themeColor="text1"/>
                <w:sz w:val="22"/>
                <w:szCs w:val="22"/>
              </w:rPr>
              <w:t>4080</w:t>
            </w:r>
          </w:p>
        </w:tc>
      </w:tr>
    </w:tbl>
    <w:p w:rsidR="00A75364" w:rsidRPr="00A75364" w:rsidRDefault="00A75364" w:rsidP="00A7536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A75364" w:rsidRPr="00A75364" w:rsidRDefault="00A75364" w:rsidP="00A75364">
      <w:pPr>
        <w:spacing w:after="200" w:line="276" w:lineRule="auto"/>
        <w:rPr>
          <w:sz w:val="28"/>
          <w:szCs w:val="28"/>
        </w:rPr>
      </w:pPr>
      <w:r w:rsidRPr="00A75364">
        <w:rPr>
          <w:sz w:val="28"/>
          <w:szCs w:val="28"/>
        </w:rPr>
        <w:br w:type="page"/>
      </w:r>
    </w:p>
    <w:p w:rsidR="00A75364" w:rsidRPr="00A75364" w:rsidRDefault="00A75364" w:rsidP="00A75364">
      <w:pPr>
        <w:pStyle w:val="a5"/>
        <w:numPr>
          <w:ilvl w:val="0"/>
          <w:numId w:val="24"/>
        </w:num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  <w:r w:rsidRPr="00A75364">
        <w:rPr>
          <w:sz w:val="28"/>
          <w:szCs w:val="28"/>
        </w:rPr>
        <w:lastRenderedPageBreak/>
        <w:t>Финансовое обеспечение комплекса процессных мероприятий</w:t>
      </w:r>
    </w:p>
    <w:p w:rsidR="00A75364" w:rsidRPr="00A75364" w:rsidRDefault="00A75364" w:rsidP="00A75364">
      <w:pPr>
        <w:pStyle w:val="a5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8"/>
          <w:szCs w:val="28"/>
        </w:rPr>
      </w:pPr>
    </w:p>
    <w:tbl>
      <w:tblPr>
        <w:tblW w:w="15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5150"/>
        <w:gridCol w:w="1559"/>
        <w:gridCol w:w="1474"/>
        <w:gridCol w:w="1106"/>
        <w:gridCol w:w="1106"/>
        <w:gridCol w:w="1106"/>
        <w:gridCol w:w="1106"/>
        <w:gridCol w:w="1106"/>
        <w:gridCol w:w="1356"/>
      </w:tblGrid>
      <w:tr w:rsidR="00A75364" w:rsidRPr="00A75364" w:rsidTr="00293054">
        <w:trPr>
          <w:trHeight w:val="338"/>
        </w:trPr>
        <w:tc>
          <w:tcPr>
            <w:tcW w:w="691" w:type="dxa"/>
            <w:vMerge w:val="restar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№</w:t>
            </w:r>
          </w:p>
        </w:tc>
        <w:tc>
          <w:tcPr>
            <w:tcW w:w="5150" w:type="dxa"/>
            <w:vMerge w:val="restar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8360" w:type="dxa"/>
            <w:gridSpan w:val="7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A75364" w:rsidRPr="00A75364" w:rsidTr="00293054">
        <w:trPr>
          <w:trHeight w:val="354"/>
        </w:trPr>
        <w:tc>
          <w:tcPr>
            <w:tcW w:w="691" w:type="dxa"/>
            <w:vMerge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150" w:type="dxa"/>
            <w:vMerge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75364" w:rsidRPr="00A75364" w:rsidRDefault="00A75364" w:rsidP="00A75364">
            <w:pPr>
              <w:pStyle w:val="a6"/>
              <w:contextualSpacing/>
              <w:jc w:val="center"/>
            </w:pPr>
          </w:p>
        </w:tc>
        <w:tc>
          <w:tcPr>
            <w:tcW w:w="1474" w:type="dxa"/>
            <w:vAlign w:val="center"/>
          </w:tcPr>
          <w:p w:rsidR="00A75364" w:rsidRPr="00A75364" w:rsidRDefault="00A75364" w:rsidP="00A75364">
            <w:pPr>
              <w:pStyle w:val="a6"/>
              <w:contextualSpacing/>
              <w:jc w:val="center"/>
            </w:pPr>
            <w:r w:rsidRPr="00A75364">
              <w:t>2025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pStyle w:val="a6"/>
              <w:contextualSpacing/>
              <w:jc w:val="center"/>
            </w:pPr>
            <w:r w:rsidRPr="00A75364">
              <w:t>2026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pStyle w:val="a6"/>
              <w:contextualSpacing/>
              <w:jc w:val="center"/>
            </w:pPr>
            <w:r w:rsidRPr="00A75364">
              <w:t>2027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pStyle w:val="a6"/>
              <w:contextualSpacing/>
              <w:jc w:val="center"/>
            </w:pPr>
            <w:r w:rsidRPr="00A75364">
              <w:t>2028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2029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2030</w:t>
            </w:r>
          </w:p>
        </w:tc>
        <w:tc>
          <w:tcPr>
            <w:tcW w:w="135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Всего:</w:t>
            </w:r>
          </w:p>
        </w:tc>
      </w:tr>
      <w:tr w:rsidR="00A75364" w:rsidRPr="00A75364" w:rsidTr="00293054">
        <w:trPr>
          <w:trHeight w:val="159"/>
        </w:trPr>
        <w:tc>
          <w:tcPr>
            <w:tcW w:w="691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</w:t>
            </w:r>
          </w:p>
        </w:tc>
        <w:tc>
          <w:tcPr>
            <w:tcW w:w="5150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3</w:t>
            </w:r>
          </w:p>
        </w:tc>
        <w:tc>
          <w:tcPr>
            <w:tcW w:w="1474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5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6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7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8</w:t>
            </w:r>
          </w:p>
        </w:tc>
        <w:tc>
          <w:tcPr>
            <w:tcW w:w="110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9</w:t>
            </w:r>
          </w:p>
        </w:tc>
        <w:tc>
          <w:tcPr>
            <w:tcW w:w="1356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10</w:t>
            </w:r>
          </w:p>
        </w:tc>
      </w:tr>
      <w:tr w:rsidR="00A75364" w:rsidRPr="00A75364" w:rsidTr="009C0840">
        <w:trPr>
          <w:trHeight w:val="159"/>
        </w:trPr>
        <w:tc>
          <w:tcPr>
            <w:tcW w:w="15760" w:type="dxa"/>
            <w:gridSpan w:val="10"/>
            <w:vAlign w:val="center"/>
          </w:tcPr>
          <w:p w:rsidR="00A75364" w:rsidRPr="00A75364" w:rsidRDefault="00A75364" w:rsidP="0033625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8"/>
                <w:szCs w:val="28"/>
              </w:rPr>
            </w:pPr>
            <w:r w:rsidRPr="00A75364">
              <w:rPr>
                <w:sz w:val="28"/>
                <w:szCs w:val="28"/>
              </w:rPr>
              <w:t>Задача</w:t>
            </w:r>
            <w:r w:rsidR="00686EAB">
              <w:rPr>
                <w:sz w:val="28"/>
                <w:szCs w:val="28"/>
              </w:rPr>
              <w:t xml:space="preserve"> 1</w:t>
            </w:r>
            <w:r w:rsidRPr="00A75364">
              <w:rPr>
                <w:sz w:val="28"/>
                <w:szCs w:val="28"/>
              </w:rPr>
              <w:t xml:space="preserve"> </w:t>
            </w:r>
            <w:r w:rsidR="00686EAB">
              <w:rPr>
                <w:sz w:val="28"/>
                <w:szCs w:val="28"/>
              </w:rPr>
              <w:t>«</w:t>
            </w:r>
            <w:r w:rsidRPr="00A75364">
              <w:rPr>
                <w:sz w:val="28"/>
                <w:szCs w:val="28"/>
              </w:rPr>
              <w:t>Обеспечение регистрации права муниципальной собственности на объекты недвижимого имущества, расположенные на территории городского округа»</w:t>
            </w:r>
          </w:p>
        </w:tc>
      </w:tr>
      <w:tr w:rsidR="00A7536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5150" w:type="dxa"/>
            <w:vAlign w:val="center"/>
          </w:tcPr>
          <w:p w:rsidR="00A75364" w:rsidRPr="00A75364" w:rsidRDefault="00D773DA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E83C12" w:rsidRPr="00A75364">
              <w:rPr>
                <w:color w:val="000000" w:themeColor="text1"/>
                <w:sz w:val="28"/>
                <w:szCs w:val="28"/>
              </w:rPr>
              <w:t>остановк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="00E83C12" w:rsidRPr="00A75364">
              <w:rPr>
                <w:color w:val="000000" w:themeColor="text1"/>
                <w:sz w:val="28"/>
                <w:szCs w:val="28"/>
              </w:rPr>
              <w:t xml:space="preserve"> на кадастровый учет объектов недвижимого имущества, расположенных на территории округа</w:t>
            </w:r>
          </w:p>
        </w:tc>
        <w:tc>
          <w:tcPr>
            <w:tcW w:w="1559" w:type="dxa"/>
            <w:vMerge w:val="restart"/>
            <w:vAlign w:val="center"/>
          </w:tcPr>
          <w:p w:rsidR="00A75364" w:rsidRPr="00A75364" w:rsidRDefault="00A75364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 w:rsidR="00D773DA"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</w:tc>
        <w:tc>
          <w:tcPr>
            <w:tcW w:w="1474" w:type="dxa"/>
            <w:vMerge w:val="restart"/>
            <w:vAlign w:val="center"/>
          </w:tcPr>
          <w:p w:rsidR="00A75364" w:rsidRPr="00E83C12" w:rsidRDefault="00BF2F09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75364" w:rsidRPr="00E83C12">
              <w:rPr>
                <w:color w:val="000000" w:themeColor="text1"/>
              </w:rPr>
              <w:t> 140,00</w:t>
            </w:r>
          </w:p>
        </w:tc>
        <w:tc>
          <w:tcPr>
            <w:tcW w:w="1106" w:type="dxa"/>
            <w:vMerge w:val="restart"/>
            <w:vAlign w:val="center"/>
          </w:tcPr>
          <w:p w:rsidR="00A75364" w:rsidRPr="00E83C12" w:rsidRDefault="00BF2F09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75364" w:rsidRPr="00E83C12">
              <w:rPr>
                <w:color w:val="000000" w:themeColor="text1"/>
              </w:rPr>
              <w:t> 140,00</w:t>
            </w:r>
          </w:p>
        </w:tc>
        <w:tc>
          <w:tcPr>
            <w:tcW w:w="1106" w:type="dxa"/>
            <w:vMerge w:val="restart"/>
            <w:vAlign w:val="center"/>
          </w:tcPr>
          <w:p w:rsidR="00A75364" w:rsidRPr="00E83C12" w:rsidRDefault="00BF2F09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75364" w:rsidRPr="00E83C12">
              <w:rPr>
                <w:color w:val="000000" w:themeColor="text1"/>
              </w:rPr>
              <w:t> 140,00</w:t>
            </w:r>
          </w:p>
        </w:tc>
        <w:tc>
          <w:tcPr>
            <w:tcW w:w="1106" w:type="dxa"/>
            <w:vMerge w:val="restart"/>
            <w:vAlign w:val="center"/>
          </w:tcPr>
          <w:p w:rsidR="00A75364" w:rsidRPr="00E83C12" w:rsidRDefault="00BF2F09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5F4547">
              <w:rPr>
                <w:color w:val="000000" w:themeColor="text1"/>
                <w:lang w:val="en-US"/>
              </w:rPr>
              <w:t xml:space="preserve"> </w:t>
            </w:r>
            <w:r w:rsidR="00A75364" w:rsidRPr="00E83C12">
              <w:rPr>
                <w:color w:val="000000" w:themeColor="text1"/>
              </w:rPr>
              <w:t>140,00</w:t>
            </w:r>
          </w:p>
        </w:tc>
        <w:tc>
          <w:tcPr>
            <w:tcW w:w="1106" w:type="dxa"/>
            <w:vMerge w:val="restart"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 w:rsidRPr="00E83C12">
              <w:rPr>
                <w:color w:val="000000" w:themeColor="text1"/>
              </w:rPr>
              <w:t>1 140,00</w:t>
            </w:r>
          </w:p>
        </w:tc>
        <w:tc>
          <w:tcPr>
            <w:tcW w:w="1106" w:type="dxa"/>
            <w:vMerge w:val="restart"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 w:rsidRPr="00E83C12">
              <w:rPr>
                <w:color w:val="000000" w:themeColor="text1"/>
              </w:rPr>
              <w:t>1 140,00</w:t>
            </w:r>
          </w:p>
        </w:tc>
        <w:tc>
          <w:tcPr>
            <w:tcW w:w="1356" w:type="dxa"/>
            <w:vMerge w:val="restart"/>
            <w:vAlign w:val="center"/>
          </w:tcPr>
          <w:p w:rsidR="00A75364" w:rsidRPr="00E83C12" w:rsidRDefault="00510933" w:rsidP="00A75364">
            <w:pPr>
              <w:tabs>
                <w:tab w:val="left" w:pos="3840"/>
                <w:tab w:val="left" w:pos="3969"/>
                <w:tab w:val="center" w:pos="4819"/>
              </w:tabs>
              <w:ind w:left="34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A75364" w:rsidRPr="00E83C12">
              <w:rPr>
                <w:color w:val="000000" w:themeColor="text1"/>
              </w:rPr>
              <w:t> 840,00</w:t>
            </w:r>
          </w:p>
        </w:tc>
      </w:tr>
      <w:tr w:rsidR="00A75364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A75364" w:rsidRPr="00A75364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vAlign w:val="center"/>
          </w:tcPr>
          <w:p w:rsidR="00A75364" w:rsidRPr="00E83C12" w:rsidRDefault="00A75364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D234BE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D234BE" w:rsidRPr="00A75364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5150" w:type="dxa"/>
            <w:vAlign w:val="center"/>
          </w:tcPr>
          <w:p w:rsidR="004D0D67" w:rsidRDefault="004D0D67" w:rsidP="004D0D67">
            <w:pPr>
              <w:spacing w:line="240" w:lineRule="atLeast"/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Снятие с кадастрового учета</w:t>
            </w:r>
          </w:p>
          <w:p w:rsidR="00D234BE" w:rsidRPr="00A75364" w:rsidRDefault="004D0D67" w:rsidP="004D0D6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объектов муниципальной собственности</w:t>
            </w:r>
          </w:p>
        </w:tc>
        <w:tc>
          <w:tcPr>
            <w:tcW w:w="1559" w:type="dxa"/>
            <w:vMerge w:val="restart"/>
            <w:vAlign w:val="center"/>
          </w:tcPr>
          <w:p w:rsidR="00D234BE" w:rsidRPr="00A75364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</w:tc>
        <w:tc>
          <w:tcPr>
            <w:tcW w:w="1474" w:type="dxa"/>
            <w:vMerge w:val="restart"/>
            <w:vAlign w:val="center"/>
          </w:tcPr>
          <w:p w:rsidR="00D234BE" w:rsidRPr="00E83C12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06" w:type="dxa"/>
            <w:vMerge w:val="restart"/>
            <w:vAlign w:val="center"/>
          </w:tcPr>
          <w:p w:rsidR="00D234BE" w:rsidRPr="00E83C12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06" w:type="dxa"/>
            <w:vMerge w:val="restart"/>
            <w:vAlign w:val="center"/>
          </w:tcPr>
          <w:p w:rsidR="00D234BE" w:rsidRPr="00E83C12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06" w:type="dxa"/>
            <w:vMerge w:val="restart"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06" w:type="dxa"/>
            <w:vMerge w:val="restart"/>
            <w:vAlign w:val="center"/>
          </w:tcPr>
          <w:p w:rsidR="00D234BE" w:rsidRPr="00E83C12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06" w:type="dxa"/>
            <w:vMerge w:val="restart"/>
            <w:vAlign w:val="center"/>
          </w:tcPr>
          <w:p w:rsidR="00D234BE" w:rsidRPr="00E83C12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56" w:type="dxa"/>
            <w:vMerge w:val="restart"/>
            <w:vAlign w:val="center"/>
          </w:tcPr>
          <w:p w:rsidR="00D234BE" w:rsidRPr="00E83C12" w:rsidRDefault="00D234BE" w:rsidP="00A753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D234BE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D234BE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D234BE" w:rsidRPr="00A75364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D234BE" w:rsidRPr="00A75364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06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vAlign w:val="center"/>
          </w:tcPr>
          <w:p w:rsidR="00D234BE" w:rsidRPr="00E83C12" w:rsidRDefault="00D234BE" w:rsidP="00D773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686EAB" w:rsidRPr="00A75364" w:rsidTr="009C0840">
        <w:trPr>
          <w:trHeight w:val="215"/>
        </w:trPr>
        <w:tc>
          <w:tcPr>
            <w:tcW w:w="15760" w:type="dxa"/>
            <w:gridSpan w:val="10"/>
            <w:vAlign w:val="center"/>
          </w:tcPr>
          <w:p w:rsidR="00686EAB" w:rsidRPr="00686EAB" w:rsidRDefault="00686EAB" w:rsidP="00686EA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686EAB">
              <w:rPr>
                <w:sz w:val="28"/>
                <w:szCs w:val="28"/>
              </w:rPr>
              <w:t>Задача 2 «Проведение инвентаризации и оценки рыночной стоимости объектов муниципального имущества, земельных участков, пакетов акций. Обеспечение сохранности муниципального имущества. Приобретение имущества в муниципальную собственность Копейского городского округа»</w:t>
            </w:r>
          </w:p>
        </w:tc>
      </w:tr>
      <w:tr w:rsidR="00510933" w:rsidRPr="00A75364" w:rsidTr="00510933">
        <w:trPr>
          <w:trHeight w:val="215"/>
        </w:trPr>
        <w:tc>
          <w:tcPr>
            <w:tcW w:w="691" w:type="dxa"/>
            <w:vMerge w:val="restart"/>
            <w:vAlign w:val="center"/>
          </w:tcPr>
          <w:p w:rsidR="00510933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5150" w:type="dxa"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оценки рыночной стоимости и технической экспертизы в отношении объектов муниципального имущества, а также земельных участков</w:t>
            </w:r>
          </w:p>
        </w:tc>
        <w:tc>
          <w:tcPr>
            <w:tcW w:w="1559" w:type="dxa"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</w:tc>
        <w:tc>
          <w:tcPr>
            <w:tcW w:w="1474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35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2 400,00</w:t>
            </w:r>
          </w:p>
        </w:tc>
      </w:tr>
      <w:tr w:rsidR="00510933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510933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290402">
              <w:rPr>
                <w:color w:val="000000" w:themeColor="text1"/>
              </w:rPr>
              <w:t>400,00</w:t>
            </w:r>
          </w:p>
        </w:tc>
        <w:tc>
          <w:tcPr>
            <w:tcW w:w="135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2 400,00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Обеспечение охраны в отношении муниципального имущества</w:t>
            </w:r>
          </w:p>
        </w:tc>
        <w:tc>
          <w:tcPr>
            <w:tcW w:w="1559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293054" w:rsidRPr="00A75364" w:rsidRDefault="00293054" w:rsidP="0029305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2.3.</w:t>
            </w: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AA6BE1">
              <w:rPr>
                <w:color w:val="000000" w:themeColor="text1"/>
                <w:sz w:val="28"/>
                <w:szCs w:val="28"/>
              </w:rPr>
              <w:t>риобретен</w:t>
            </w:r>
            <w:r>
              <w:rPr>
                <w:color w:val="000000" w:themeColor="text1"/>
                <w:sz w:val="28"/>
                <w:szCs w:val="28"/>
              </w:rPr>
              <w:t>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имущества в муниципальную собственность</w:t>
            </w:r>
          </w:p>
        </w:tc>
        <w:tc>
          <w:tcPr>
            <w:tcW w:w="1559" w:type="dxa"/>
            <w:vMerge w:val="restart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430"/>
        </w:trPr>
        <w:tc>
          <w:tcPr>
            <w:tcW w:w="691" w:type="dxa"/>
            <w:vMerge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vMerge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BA6639" w:rsidRPr="00A75364" w:rsidTr="009C0840">
        <w:trPr>
          <w:trHeight w:val="215"/>
        </w:trPr>
        <w:tc>
          <w:tcPr>
            <w:tcW w:w="15760" w:type="dxa"/>
            <w:gridSpan w:val="10"/>
            <w:vAlign w:val="center"/>
          </w:tcPr>
          <w:p w:rsidR="00BA6639" w:rsidRPr="00686EAB" w:rsidRDefault="00BA6639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686EAB">
              <w:rPr>
                <w:color w:val="000000" w:themeColor="text1"/>
                <w:sz w:val="28"/>
                <w:szCs w:val="28"/>
                <w:lang w:eastAsia="en-US"/>
              </w:rPr>
              <w:t>Задача 3 «Содержание и ремонт муниципального жилого фонда, и иных помещений, зданий, сооружений, находящихся в муниципальной собственности»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5150" w:type="dxa"/>
          </w:tcPr>
          <w:p w:rsidR="00293054" w:rsidRPr="00AA6BE1" w:rsidRDefault="00293054" w:rsidP="00BA6639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ремонта в муниципальных 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жилых </w:t>
            </w:r>
            <w:r>
              <w:rPr>
                <w:color w:val="000000" w:themeColor="text1"/>
                <w:sz w:val="28"/>
                <w:szCs w:val="28"/>
              </w:rPr>
              <w:t>помещениях.</w:t>
            </w:r>
          </w:p>
        </w:tc>
        <w:tc>
          <w:tcPr>
            <w:tcW w:w="1559" w:type="dxa"/>
            <w:vMerge w:val="restart"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МУ «ГСЗ»</w:t>
            </w:r>
          </w:p>
        </w:tc>
        <w:tc>
          <w:tcPr>
            <w:tcW w:w="1474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23 472</w:t>
            </w:r>
            <w:r w:rsidR="00293054">
              <w:rPr>
                <w:color w:val="000000" w:themeColor="text1"/>
              </w:rPr>
              <w:t>,00</w:t>
            </w:r>
          </w:p>
        </w:tc>
        <w:tc>
          <w:tcPr>
            <w:tcW w:w="110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 w:rsidR="00293054">
              <w:rPr>
                <w:color w:val="000000" w:themeColor="text1"/>
              </w:rPr>
              <w:t>000,00</w:t>
            </w:r>
          </w:p>
        </w:tc>
        <w:tc>
          <w:tcPr>
            <w:tcW w:w="110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 w:rsidR="00293054">
              <w:rPr>
                <w:color w:val="000000" w:themeColor="text1"/>
              </w:rPr>
              <w:t>000,00</w:t>
            </w:r>
          </w:p>
        </w:tc>
        <w:tc>
          <w:tcPr>
            <w:tcW w:w="110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 w:rsidR="00293054">
              <w:rPr>
                <w:color w:val="000000" w:themeColor="text1"/>
              </w:rPr>
              <w:t>000,00</w:t>
            </w:r>
          </w:p>
        </w:tc>
        <w:tc>
          <w:tcPr>
            <w:tcW w:w="110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 w:rsidR="00293054">
              <w:rPr>
                <w:color w:val="000000" w:themeColor="text1"/>
              </w:rPr>
              <w:t>000,00</w:t>
            </w:r>
          </w:p>
        </w:tc>
        <w:tc>
          <w:tcPr>
            <w:tcW w:w="110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 w:rsidR="00293054">
              <w:rPr>
                <w:color w:val="000000" w:themeColor="text1"/>
              </w:rPr>
              <w:t>000,00</w:t>
            </w:r>
          </w:p>
        </w:tc>
        <w:tc>
          <w:tcPr>
            <w:tcW w:w="135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48 472</w:t>
            </w:r>
            <w:r w:rsidR="00293054">
              <w:rPr>
                <w:color w:val="000000" w:themeColor="text1"/>
              </w:rPr>
              <w:t>,00</w:t>
            </w:r>
          </w:p>
        </w:tc>
      </w:tr>
      <w:tr w:rsidR="00510933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510933" w:rsidRDefault="00510933" w:rsidP="00510933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23 472,00</w:t>
            </w:r>
          </w:p>
        </w:tc>
        <w:tc>
          <w:tcPr>
            <w:tcW w:w="110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5 000,00</w:t>
            </w:r>
          </w:p>
        </w:tc>
        <w:tc>
          <w:tcPr>
            <w:tcW w:w="110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5 000,00</w:t>
            </w:r>
          </w:p>
        </w:tc>
        <w:tc>
          <w:tcPr>
            <w:tcW w:w="110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5 000,00</w:t>
            </w:r>
          </w:p>
        </w:tc>
        <w:tc>
          <w:tcPr>
            <w:tcW w:w="110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5 000,00</w:t>
            </w:r>
          </w:p>
        </w:tc>
        <w:tc>
          <w:tcPr>
            <w:tcW w:w="110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5 000,00</w:t>
            </w:r>
          </w:p>
        </w:tc>
        <w:tc>
          <w:tcPr>
            <w:tcW w:w="135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48 472,00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5150" w:type="dxa"/>
          </w:tcPr>
          <w:p w:rsidR="00293054" w:rsidRPr="00AA6BE1" w:rsidRDefault="00293054" w:rsidP="00BA6639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ремонта в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нежилых здани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 помещени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>, подлежащих ремонту</w:t>
            </w:r>
            <w:proofErr w:type="gramStart"/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а также </w:t>
            </w:r>
            <w:r w:rsidRPr="00AA6BE1">
              <w:rPr>
                <w:color w:val="000000" w:themeColor="text1"/>
                <w:sz w:val="28"/>
                <w:szCs w:val="28"/>
              </w:rPr>
              <w:t>благоус</w:t>
            </w:r>
            <w:r>
              <w:rPr>
                <w:color w:val="000000" w:themeColor="text1"/>
                <w:sz w:val="28"/>
                <w:szCs w:val="28"/>
              </w:rPr>
              <w:t>тройство прилегающей территории</w:t>
            </w:r>
          </w:p>
        </w:tc>
        <w:tc>
          <w:tcPr>
            <w:tcW w:w="1559" w:type="dxa"/>
            <w:vMerge w:val="restart"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МУ «ГСЗ»</w:t>
            </w:r>
          </w:p>
        </w:tc>
        <w:tc>
          <w:tcPr>
            <w:tcW w:w="1474" w:type="dxa"/>
            <w:vAlign w:val="center"/>
          </w:tcPr>
          <w:p w:rsidR="00293054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4 200,</w:t>
            </w:r>
            <w:r w:rsidR="00293054">
              <w:rPr>
                <w:color w:val="000000" w:themeColor="text1"/>
              </w:rPr>
              <w:t>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4 200</w:t>
            </w:r>
            <w:r w:rsidR="00293054">
              <w:rPr>
                <w:color w:val="000000" w:themeColor="text1"/>
              </w:rPr>
              <w:t>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4 200,00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510933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4 200,00</w:t>
            </w:r>
          </w:p>
        </w:tc>
      </w:tr>
      <w:tr w:rsidR="00510933" w:rsidRPr="00A75364" w:rsidTr="00510933">
        <w:trPr>
          <w:trHeight w:val="215"/>
        </w:trPr>
        <w:tc>
          <w:tcPr>
            <w:tcW w:w="691" w:type="dxa"/>
            <w:vMerge w:val="restart"/>
            <w:vAlign w:val="center"/>
          </w:tcPr>
          <w:p w:rsidR="00510933" w:rsidRDefault="00510933" w:rsidP="00510933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5150" w:type="dxa"/>
          </w:tcPr>
          <w:p w:rsidR="00510933" w:rsidRPr="00AA6BE1" w:rsidRDefault="00510933" w:rsidP="00510933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плата </w:t>
            </w:r>
            <w:r>
              <w:rPr>
                <w:color w:val="000000" w:themeColor="text1"/>
                <w:sz w:val="28"/>
                <w:szCs w:val="28"/>
              </w:rPr>
              <w:t xml:space="preserve">за </w:t>
            </w:r>
            <w:r w:rsidRPr="00AA6BE1">
              <w:rPr>
                <w:color w:val="000000" w:themeColor="text1"/>
                <w:sz w:val="28"/>
                <w:szCs w:val="28"/>
              </w:rPr>
              <w:t>соде</w:t>
            </w:r>
            <w:r>
              <w:rPr>
                <w:color w:val="000000" w:themeColor="text1"/>
                <w:sz w:val="28"/>
                <w:szCs w:val="28"/>
              </w:rPr>
              <w:t>ржание и коммунальные услуги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жилых помещен</w:t>
            </w:r>
            <w:r>
              <w:rPr>
                <w:color w:val="000000" w:themeColor="text1"/>
                <w:sz w:val="28"/>
                <w:szCs w:val="28"/>
              </w:rPr>
              <w:t>ий, незаселенного жилого фонда</w:t>
            </w:r>
          </w:p>
        </w:tc>
        <w:tc>
          <w:tcPr>
            <w:tcW w:w="1559" w:type="dxa"/>
            <w:vMerge w:val="restart"/>
            <w:vAlign w:val="center"/>
          </w:tcPr>
          <w:p w:rsidR="00510933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35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6000,00</w:t>
            </w:r>
          </w:p>
        </w:tc>
      </w:tr>
      <w:tr w:rsidR="00510933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510933" w:rsidRDefault="00510933" w:rsidP="00510933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510933" w:rsidRPr="00A75364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106" w:type="dxa"/>
            <w:vAlign w:val="center"/>
          </w:tcPr>
          <w:p w:rsidR="00510933" w:rsidRDefault="00510933" w:rsidP="00510933">
            <w:pPr>
              <w:jc w:val="center"/>
            </w:pPr>
            <w:r w:rsidRPr="000E5835">
              <w:rPr>
                <w:color w:val="000000" w:themeColor="text1"/>
              </w:rPr>
              <w:t>1000,00</w:t>
            </w:r>
          </w:p>
        </w:tc>
        <w:tc>
          <w:tcPr>
            <w:tcW w:w="1356" w:type="dxa"/>
            <w:vAlign w:val="center"/>
          </w:tcPr>
          <w:p w:rsidR="00510933" w:rsidRPr="00E83C12" w:rsidRDefault="00510933" w:rsidP="00510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3.4</w:t>
            </w:r>
          </w:p>
        </w:tc>
        <w:tc>
          <w:tcPr>
            <w:tcW w:w="5150" w:type="dxa"/>
          </w:tcPr>
          <w:p w:rsidR="00293054" w:rsidRPr="00AA6BE1" w:rsidRDefault="00293054" w:rsidP="00BA6639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Страхование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объектов </w:t>
            </w:r>
            <w:r>
              <w:rPr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  <w:tc>
          <w:tcPr>
            <w:tcW w:w="1559" w:type="dxa"/>
            <w:vMerge w:val="restart"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 w:val="restart"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3.5</w:t>
            </w:r>
          </w:p>
        </w:tc>
        <w:tc>
          <w:tcPr>
            <w:tcW w:w="5150" w:type="dxa"/>
          </w:tcPr>
          <w:p w:rsidR="00293054" w:rsidRPr="00AA6BE1" w:rsidRDefault="00293054" w:rsidP="00BA6639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AA6BE1">
              <w:rPr>
                <w:color w:val="000000" w:themeColor="text1"/>
                <w:sz w:val="28"/>
                <w:szCs w:val="28"/>
              </w:rPr>
              <w:t>Оплата НДС</w:t>
            </w:r>
          </w:p>
        </w:tc>
        <w:tc>
          <w:tcPr>
            <w:tcW w:w="1559" w:type="dxa"/>
            <w:vMerge w:val="restart"/>
            <w:vAlign w:val="center"/>
          </w:tcPr>
          <w:p w:rsidR="0029305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293054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293054" w:rsidRDefault="00293054" w:rsidP="00BA6639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293054" w:rsidRPr="00A75364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0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6" w:type="dxa"/>
            <w:vAlign w:val="center"/>
          </w:tcPr>
          <w:p w:rsidR="00293054" w:rsidRPr="00E83C12" w:rsidRDefault="00293054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5F4547" w:rsidRPr="00A75364" w:rsidTr="005F4547">
        <w:trPr>
          <w:trHeight w:val="215"/>
        </w:trPr>
        <w:tc>
          <w:tcPr>
            <w:tcW w:w="691" w:type="dxa"/>
            <w:vMerge w:val="restart"/>
            <w:vAlign w:val="center"/>
          </w:tcPr>
          <w:p w:rsidR="005F4547" w:rsidRDefault="005F4547" w:rsidP="005F4547">
            <w:pPr>
              <w:spacing w:line="240" w:lineRule="atLeast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3.6</w:t>
            </w:r>
          </w:p>
        </w:tc>
        <w:tc>
          <w:tcPr>
            <w:tcW w:w="5150" w:type="dxa"/>
          </w:tcPr>
          <w:p w:rsidR="005F4547" w:rsidRPr="00AA6BE1" w:rsidRDefault="005F4547" w:rsidP="005F4547">
            <w:pPr>
              <w:contextualSpacing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Pr="00AA6BE1">
              <w:rPr>
                <w:color w:val="000000" w:themeColor="text1"/>
                <w:sz w:val="28"/>
                <w:szCs w:val="28"/>
              </w:rPr>
              <w:t>плат</w:t>
            </w:r>
            <w:r>
              <w:rPr>
                <w:color w:val="000000" w:themeColor="text1"/>
                <w:sz w:val="28"/>
                <w:szCs w:val="28"/>
              </w:rPr>
              <w:t>а взносов за капитальный ремонт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</w:p>
        </w:tc>
        <w:tc>
          <w:tcPr>
            <w:tcW w:w="1559" w:type="dxa"/>
            <w:vMerge w:val="restart"/>
            <w:vAlign w:val="center"/>
          </w:tcPr>
          <w:p w:rsid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УИ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>ЗО</w:t>
            </w:r>
            <w:proofErr w:type="spellEnd"/>
          </w:p>
          <w:p w:rsidR="005F4547" w:rsidRPr="00A75364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5F4547" w:rsidRP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3"/>
                <w:szCs w:val="23"/>
              </w:rPr>
            </w:pPr>
            <w:r w:rsidRPr="005F4547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5F4547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P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ind w:right="-80"/>
              <w:contextualSpacing/>
              <w:jc w:val="center"/>
              <w:rPr>
                <w:color w:val="000000" w:themeColor="text1"/>
                <w:sz w:val="23"/>
                <w:szCs w:val="23"/>
              </w:rPr>
            </w:pPr>
            <w:r w:rsidRPr="005F4547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5F4547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08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36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64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92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356" w:type="dxa"/>
            <w:vAlign w:val="center"/>
          </w:tcPr>
          <w:p w:rsidR="005F4547" w:rsidRP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3"/>
                <w:szCs w:val="23"/>
              </w:rPr>
            </w:pPr>
            <w:r w:rsidRPr="005F4547">
              <w:rPr>
                <w:color w:val="000000" w:themeColor="text1"/>
                <w:sz w:val="23"/>
                <w:szCs w:val="23"/>
              </w:rPr>
              <w:t>71434,20</w:t>
            </w:r>
          </w:p>
        </w:tc>
      </w:tr>
      <w:tr w:rsidR="005F4547" w:rsidRPr="00A75364" w:rsidTr="00293054">
        <w:trPr>
          <w:trHeight w:val="215"/>
        </w:trPr>
        <w:tc>
          <w:tcPr>
            <w:tcW w:w="691" w:type="dxa"/>
            <w:vMerge/>
            <w:vAlign w:val="center"/>
          </w:tcPr>
          <w:p w:rsid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50" w:type="dxa"/>
            <w:vAlign w:val="center"/>
          </w:tcPr>
          <w:p w:rsidR="005F4547" w:rsidRPr="00A75364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vMerge/>
            <w:vAlign w:val="center"/>
          </w:tcPr>
          <w:p w:rsidR="005F4547" w:rsidRPr="00A75364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5F4547" w:rsidRP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3"/>
                <w:szCs w:val="23"/>
              </w:rPr>
            </w:pPr>
            <w:r w:rsidRPr="005F4547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5F4547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P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ind w:right="-80"/>
              <w:contextualSpacing/>
              <w:jc w:val="center"/>
              <w:rPr>
                <w:color w:val="000000" w:themeColor="text1"/>
                <w:sz w:val="23"/>
                <w:szCs w:val="23"/>
              </w:rPr>
            </w:pPr>
            <w:r w:rsidRPr="005F4547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5F4547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08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36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64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106" w:type="dxa"/>
            <w:vAlign w:val="center"/>
          </w:tcPr>
          <w:p w:rsidR="005F4547" w:rsidRDefault="005F4547" w:rsidP="005F4547">
            <w:pPr>
              <w:ind w:right="-192"/>
              <w:jc w:val="center"/>
            </w:pPr>
            <w:r w:rsidRPr="0061220D">
              <w:rPr>
                <w:color w:val="000000" w:themeColor="text1"/>
                <w:sz w:val="23"/>
                <w:szCs w:val="23"/>
                <w:lang w:val="en-US"/>
              </w:rPr>
              <w:t>11 905</w:t>
            </w:r>
            <w:r w:rsidRPr="0061220D">
              <w:rPr>
                <w:color w:val="000000" w:themeColor="text1"/>
                <w:sz w:val="23"/>
                <w:szCs w:val="23"/>
              </w:rPr>
              <w:t>,70</w:t>
            </w:r>
          </w:p>
        </w:tc>
        <w:tc>
          <w:tcPr>
            <w:tcW w:w="1356" w:type="dxa"/>
            <w:vAlign w:val="center"/>
          </w:tcPr>
          <w:p w:rsidR="005F4547" w:rsidRPr="005F4547" w:rsidRDefault="005F4547" w:rsidP="005F45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3"/>
                <w:szCs w:val="23"/>
              </w:rPr>
            </w:pPr>
            <w:r w:rsidRPr="005F4547">
              <w:rPr>
                <w:color w:val="000000" w:themeColor="text1"/>
                <w:sz w:val="23"/>
                <w:szCs w:val="23"/>
              </w:rPr>
              <w:t>71434,20</w:t>
            </w:r>
          </w:p>
        </w:tc>
      </w:tr>
      <w:tr w:rsidR="00BA6639" w:rsidRPr="00A75364" w:rsidTr="00293054">
        <w:trPr>
          <w:trHeight w:val="215"/>
        </w:trPr>
        <w:tc>
          <w:tcPr>
            <w:tcW w:w="5841" w:type="dxa"/>
            <w:gridSpan w:val="2"/>
            <w:vAlign w:val="center"/>
          </w:tcPr>
          <w:p w:rsidR="00BA6639" w:rsidRPr="00A75364" w:rsidRDefault="00BA6639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A75364">
              <w:rPr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A75364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:rsidR="00BA6639" w:rsidRPr="00A75364" w:rsidRDefault="00BA6639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44 117,70</w:t>
            </w:r>
          </w:p>
        </w:tc>
        <w:tc>
          <w:tcPr>
            <w:tcW w:w="1106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21 445,70</w:t>
            </w:r>
          </w:p>
        </w:tc>
        <w:tc>
          <w:tcPr>
            <w:tcW w:w="1106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21 455,70</w:t>
            </w:r>
          </w:p>
        </w:tc>
        <w:tc>
          <w:tcPr>
            <w:tcW w:w="1106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20445,70</w:t>
            </w:r>
          </w:p>
        </w:tc>
        <w:tc>
          <w:tcPr>
            <w:tcW w:w="1106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19445,70</w:t>
            </w:r>
          </w:p>
        </w:tc>
        <w:tc>
          <w:tcPr>
            <w:tcW w:w="1106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19445,70</w:t>
            </w:r>
          </w:p>
        </w:tc>
        <w:tc>
          <w:tcPr>
            <w:tcW w:w="1356" w:type="dxa"/>
            <w:vAlign w:val="center"/>
          </w:tcPr>
          <w:p w:rsidR="00BA6639" w:rsidRPr="0033667F" w:rsidRDefault="0033667F" w:rsidP="00BA6639">
            <w:pPr>
              <w:tabs>
                <w:tab w:val="left" w:pos="3840"/>
                <w:tab w:val="left" w:pos="3969"/>
                <w:tab w:val="center" w:pos="4819"/>
              </w:tabs>
              <w:ind w:left="34"/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146 346,20</w:t>
            </w:r>
          </w:p>
        </w:tc>
      </w:tr>
      <w:tr w:rsidR="0033667F" w:rsidRPr="00A75364" w:rsidTr="00293054">
        <w:trPr>
          <w:trHeight w:val="215"/>
        </w:trPr>
        <w:tc>
          <w:tcPr>
            <w:tcW w:w="5841" w:type="dxa"/>
            <w:gridSpan w:val="2"/>
          </w:tcPr>
          <w:p w:rsidR="0033667F" w:rsidRPr="00A75364" w:rsidRDefault="0033667F" w:rsidP="0033667F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59" w:type="dxa"/>
            <w:vMerge/>
          </w:tcPr>
          <w:p w:rsidR="0033667F" w:rsidRPr="00A75364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44 117,70</w:t>
            </w:r>
          </w:p>
        </w:tc>
        <w:tc>
          <w:tcPr>
            <w:tcW w:w="1106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21 445,70</w:t>
            </w:r>
          </w:p>
        </w:tc>
        <w:tc>
          <w:tcPr>
            <w:tcW w:w="1106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21 455,70</w:t>
            </w:r>
          </w:p>
        </w:tc>
        <w:tc>
          <w:tcPr>
            <w:tcW w:w="1106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20445,70</w:t>
            </w:r>
          </w:p>
        </w:tc>
        <w:tc>
          <w:tcPr>
            <w:tcW w:w="1106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19445,70</w:t>
            </w:r>
          </w:p>
        </w:tc>
        <w:tc>
          <w:tcPr>
            <w:tcW w:w="1106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19445,70</w:t>
            </w:r>
          </w:p>
        </w:tc>
        <w:tc>
          <w:tcPr>
            <w:tcW w:w="1356" w:type="dxa"/>
            <w:vAlign w:val="center"/>
          </w:tcPr>
          <w:p w:rsidR="0033667F" w:rsidRPr="0033667F" w:rsidRDefault="0033667F" w:rsidP="0033667F">
            <w:pPr>
              <w:tabs>
                <w:tab w:val="left" w:pos="3840"/>
                <w:tab w:val="left" w:pos="3969"/>
                <w:tab w:val="center" w:pos="4819"/>
              </w:tabs>
              <w:ind w:left="34"/>
              <w:contextualSpacing/>
              <w:jc w:val="center"/>
              <w:rPr>
                <w:sz w:val="22"/>
                <w:szCs w:val="22"/>
              </w:rPr>
            </w:pPr>
            <w:r w:rsidRPr="0033667F">
              <w:rPr>
                <w:sz w:val="22"/>
                <w:szCs w:val="22"/>
              </w:rPr>
              <w:t>146 346,20</w:t>
            </w:r>
          </w:p>
        </w:tc>
      </w:tr>
    </w:tbl>
    <w:p w:rsidR="00A75364" w:rsidRPr="00A75364" w:rsidRDefault="00A75364" w:rsidP="00B247F1">
      <w:pPr>
        <w:spacing w:after="200" w:line="276" w:lineRule="auto"/>
        <w:jc w:val="center"/>
        <w:rPr>
          <w:sz w:val="28"/>
        </w:rPr>
      </w:pPr>
      <w:r w:rsidRPr="00A75364">
        <w:rPr>
          <w:sz w:val="28"/>
          <w:szCs w:val="28"/>
        </w:rPr>
        <w:br w:type="page"/>
      </w:r>
      <w:r w:rsidRPr="00A75364">
        <w:rPr>
          <w:sz w:val="28"/>
        </w:rPr>
        <w:lastRenderedPageBreak/>
        <w:t>5. План реализации комплекса процессных мероприятий</w:t>
      </w:r>
    </w:p>
    <w:tbl>
      <w:tblPr>
        <w:tblW w:w="1576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7938"/>
        <w:gridCol w:w="2097"/>
        <w:gridCol w:w="2155"/>
        <w:gridCol w:w="2693"/>
      </w:tblGrid>
      <w:tr w:rsidR="00A75364" w:rsidRPr="00A75364" w:rsidTr="008A6389">
        <w:trPr>
          <w:trHeight w:val="87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Задача, мероприятие (результат) /</w:t>
            </w:r>
          </w:p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контрольная точка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Дата наступления контрольной точки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Ответственный исполнитель</w:t>
            </w:r>
          </w:p>
          <w:p w:rsidR="00A75364" w:rsidRPr="00A75364" w:rsidRDefault="00A75364" w:rsidP="00A75364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8A6389">
            <w:pPr>
              <w:ind w:left="-108"/>
              <w:jc w:val="center"/>
              <w:rPr>
                <w:sz w:val="28"/>
              </w:rPr>
            </w:pPr>
            <w:r w:rsidRPr="00A75364">
              <w:rPr>
                <w:sz w:val="28"/>
              </w:rPr>
              <w:t>Вид подтверждающего документа</w:t>
            </w:r>
          </w:p>
        </w:tc>
      </w:tr>
      <w:tr w:rsidR="00A75364" w:rsidRPr="00A75364" w:rsidTr="008A6389">
        <w:trPr>
          <w:trHeight w:val="27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A75364">
            <w:pPr>
              <w:jc w:val="center"/>
              <w:rPr>
                <w:sz w:val="28"/>
              </w:rPr>
            </w:pPr>
            <w:r w:rsidRPr="00A75364">
              <w:rPr>
                <w:sz w:val="28"/>
              </w:rPr>
              <w:t>5</w:t>
            </w:r>
          </w:p>
        </w:tc>
      </w:tr>
      <w:tr w:rsidR="00A75364" w:rsidRPr="00A75364" w:rsidTr="008A6389">
        <w:trPr>
          <w:trHeight w:val="173"/>
        </w:trPr>
        <w:tc>
          <w:tcPr>
            <w:tcW w:w="1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64" w:rsidRPr="00A75364" w:rsidRDefault="00A75364" w:rsidP="00A75364">
            <w:pPr>
              <w:rPr>
                <w:sz w:val="28"/>
              </w:rPr>
            </w:pPr>
            <w:r w:rsidRPr="00A75364">
              <w:rPr>
                <w:sz w:val="28"/>
              </w:rPr>
              <w:t>«Обеспечение регистрации права муниципальной собственности на объекты недвижимого имущества, расположенные на территории городского округа»</w:t>
            </w:r>
          </w:p>
        </w:tc>
      </w:tr>
      <w:tr w:rsidR="00D773DA" w:rsidRPr="00A75364" w:rsidTr="008A6389">
        <w:trPr>
          <w:trHeight w:val="173"/>
        </w:trPr>
        <w:tc>
          <w:tcPr>
            <w:tcW w:w="1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3DA" w:rsidRPr="00BF0CB0" w:rsidRDefault="00BF0CB0" w:rsidP="00BF0CB0">
            <w:pPr>
              <w:pStyle w:val="a5"/>
              <w:numPr>
                <w:ilvl w:val="1"/>
                <w:numId w:val="25"/>
              </w:numPr>
              <w:rPr>
                <w:sz w:val="28"/>
              </w:rPr>
            </w:pPr>
            <w:r w:rsidRPr="00BF0CB0">
              <w:rPr>
                <w:color w:val="000000" w:themeColor="text1"/>
                <w:sz w:val="28"/>
                <w:szCs w:val="28"/>
              </w:rPr>
              <w:t>Постановка на кадастровый учет объектов недвижимого имущества, расположенных на территории округа</w:t>
            </w:r>
          </w:p>
        </w:tc>
      </w:tr>
      <w:tr w:rsidR="00A75364" w:rsidRPr="00A75364" w:rsidTr="008A6389">
        <w:trPr>
          <w:trHeight w:val="1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5364" w:rsidRPr="00A75364" w:rsidRDefault="00293054" w:rsidP="00A75364">
            <w:pPr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BF0CB0" w:rsidP="00BF0CB0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подготовку технических планов для п</w:t>
            </w:r>
            <w:r w:rsidRPr="00A75364">
              <w:rPr>
                <w:color w:val="000000" w:themeColor="text1"/>
                <w:sz w:val="28"/>
                <w:szCs w:val="28"/>
              </w:rPr>
              <w:t>остановк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на кадастровый учет объектов недвижимого имущества, расположенных на территории округа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BF0CB0" w:rsidP="00A75364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ежегодно до 15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A75364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364" w:rsidRPr="00A75364" w:rsidRDefault="00BF0CB0" w:rsidP="00A75364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BF0CB0" w:rsidRPr="00A75364" w:rsidTr="008A6389">
        <w:trPr>
          <w:trHeight w:val="164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CB0" w:rsidRDefault="00293054" w:rsidP="00BF0CB0">
            <w:pPr>
              <w:rPr>
                <w:sz w:val="28"/>
              </w:rPr>
            </w:pPr>
            <w:r>
              <w:rPr>
                <w:sz w:val="28"/>
              </w:rPr>
              <w:t>1.1.2.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B0" w:rsidRPr="00A75364" w:rsidRDefault="00BF0CB0" w:rsidP="00BF0CB0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 xml:space="preserve">. Подача заявления в Управление </w:t>
            </w:r>
            <w:proofErr w:type="spellStart"/>
            <w:r w:rsidRPr="00A75364">
              <w:rPr>
                <w:color w:val="000000" w:themeColor="text1"/>
                <w:sz w:val="28"/>
              </w:rPr>
              <w:t>Росреестра</w:t>
            </w:r>
            <w:proofErr w:type="spellEnd"/>
            <w:r w:rsidRPr="00A75364">
              <w:rPr>
                <w:color w:val="000000" w:themeColor="text1"/>
                <w:sz w:val="28"/>
              </w:rPr>
              <w:t xml:space="preserve"> по Челябинской области с целью постановки объекта на государственный кадастровый учет и регистрации права муниципальной собственности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B0" w:rsidRPr="00A75364" w:rsidRDefault="00BF0CB0" w:rsidP="00BF0CB0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ежегодно до 31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B0" w:rsidRPr="00A75364" w:rsidRDefault="00BF0CB0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B0" w:rsidRPr="00A75364" w:rsidRDefault="00BF0CB0" w:rsidP="00BF0CB0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Выписка из ЕГРН</w:t>
            </w:r>
          </w:p>
        </w:tc>
      </w:tr>
      <w:tr w:rsidR="00BF0CB0" w:rsidRPr="00A75364" w:rsidTr="008A6389">
        <w:trPr>
          <w:trHeight w:val="164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CB0" w:rsidRPr="00E50644" w:rsidRDefault="005A61FB" w:rsidP="005A61FB">
            <w:pPr>
              <w:pStyle w:val="a5"/>
              <w:numPr>
                <w:ilvl w:val="1"/>
                <w:numId w:val="25"/>
              </w:num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Снятие с кадастрового учета объектов муниципальной собственности</w:t>
            </w:r>
          </w:p>
        </w:tc>
      </w:tr>
      <w:tr w:rsidR="00BF0CB0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CB0" w:rsidRPr="00A75364" w:rsidRDefault="00293054" w:rsidP="00BF0CB0">
            <w:pPr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C8C" w:rsidRDefault="00BF0CB0" w:rsidP="000A6C8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>Контрольная точка 1.1</w:t>
            </w:r>
            <w:r w:rsidR="0076116C">
              <w:rPr>
                <w:color w:val="000000" w:themeColor="text1"/>
                <w:sz w:val="28"/>
              </w:rPr>
              <w:t xml:space="preserve">. </w:t>
            </w:r>
            <w:r w:rsidR="000A6C8C" w:rsidRPr="00A75364">
              <w:rPr>
                <w:color w:val="000000" w:themeColor="text1"/>
                <w:sz w:val="28"/>
              </w:rPr>
              <w:t>Произведена оплата выполненных работ</w:t>
            </w:r>
            <w:r w:rsidR="000A6C8C">
              <w:rPr>
                <w:color w:val="000000" w:themeColor="text1"/>
                <w:sz w:val="28"/>
              </w:rPr>
              <w:t xml:space="preserve"> в рамках муниципальных контрактов на</w:t>
            </w:r>
            <w:r w:rsidR="000A6C8C"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 w:rsidR="000A6C8C">
              <w:rPr>
                <w:color w:val="000000" w:themeColor="text1"/>
                <w:sz w:val="28"/>
                <w:szCs w:val="28"/>
              </w:rPr>
              <w:t>подготовку заключени</w:t>
            </w:r>
            <w:r w:rsidR="0076116C">
              <w:rPr>
                <w:color w:val="000000" w:themeColor="text1"/>
                <w:sz w:val="28"/>
                <w:szCs w:val="28"/>
              </w:rPr>
              <w:t xml:space="preserve">й </w:t>
            </w:r>
            <w:r w:rsidR="000A6C8C">
              <w:rPr>
                <w:color w:val="000000" w:themeColor="text1"/>
                <w:sz w:val="28"/>
                <w:szCs w:val="28"/>
              </w:rPr>
              <w:t>о фактическом отсутствии объект</w:t>
            </w:r>
            <w:r w:rsidR="0076116C">
              <w:rPr>
                <w:color w:val="000000" w:themeColor="text1"/>
                <w:sz w:val="28"/>
                <w:szCs w:val="28"/>
              </w:rPr>
              <w:t>ов</w:t>
            </w:r>
            <w:r w:rsidR="000A6C8C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F0CB0" w:rsidRPr="00A75364" w:rsidRDefault="000A6C8C" w:rsidP="000A6C8C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  <w:szCs w:val="28"/>
              </w:rPr>
              <w:t xml:space="preserve">недвижимого имущества, </w:t>
            </w:r>
            <w:proofErr w:type="gramStart"/>
            <w:r w:rsidRPr="00A75364">
              <w:rPr>
                <w:color w:val="000000" w:themeColor="text1"/>
                <w:sz w:val="28"/>
                <w:szCs w:val="28"/>
              </w:rPr>
              <w:t>расположенных</w:t>
            </w:r>
            <w:proofErr w:type="gramEnd"/>
            <w:r w:rsidRPr="00A75364">
              <w:rPr>
                <w:color w:val="000000" w:themeColor="text1"/>
                <w:sz w:val="28"/>
                <w:szCs w:val="28"/>
              </w:rPr>
              <w:t xml:space="preserve"> на территории округа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B0" w:rsidRPr="00A75364" w:rsidRDefault="00BF0CB0" w:rsidP="00BF0CB0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ежегодно до 15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0" w:rsidRDefault="00BF0CB0" w:rsidP="00BF0CB0">
            <w:pPr>
              <w:jc w:val="center"/>
              <w:rPr>
                <w:color w:val="000000" w:themeColor="text1"/>
                <w:sz w:val="28"/>
              </w:rPr>
            </w:pPr>
          </w:p>
          <w:p w:rsidR="00BF0CB0" w:rsidRPr="00A75364" w:rsidRDefault="00BF0CB0" w:rsidP="00293054">
            <w:pPr>
              <w:jc w:val="center"/>
              <w:rPr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B0" w:rsidRPr="00A75364" w:rsidRDefault="0076116C" w:rsidP="00BF0CB0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76116C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16C" w:rsidRPr="00A75364" w:rsidRDefault="00293054" w:rsidP="0076116C">
            <w:pPr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Default="0076116C" w:rsidP="0076116C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 xml:space="preserve">. Подача заявления в Управление </w:t>
            </w:r>
            <w:proofErr w:type="spellStart"/>
            <w:r w:rsidRPr="00A75364">
              <w:rPr>
                <w:color w:val="000000" w:themeColor="text1"/>
                <w:sz w:val="28"/>
              </w:rPr>
              <w:t>Росреестра</w:t>
            </w:r>
            <w:proofErr w:type="spellEnd"/>
            <w:r w:rsidRPr="00A75364">
              <w:rPr>
                <w:color w:val="000000" w:themeColor="text1"/>
                <w:sz w:val="28"/>
              </w:rPr>
              <w:t xml:space="preserve"> по Челябинской области с целью </w:t>
            </w:r>
            <w:r>
              <w:rPr>
                <w:color w:val="000000" w:themeColor="text1"/>
                <w:sz w:val="28"/>
              </w:rPr>
              <w:t xml:space="preserve">погашения </w:t>
            </w:r>
            <w:r w:rsidRPr="00A75364">
              <w:rPr>
                <w:color w:val="000000" w:themeColor="text1"/>
                <w:sz w:val="28"/>
              </w:rPr>
              <w:t>регистрации права муниципальной собственности</w:t>
            </w:r>
          </w:p>
          <w:p w:rsidR="00293054" w:rsidRDefault="00293054" w:rsidP="0076116C">
            <w:pPr>
              <w:rPr>
                <w:color w:val="000000" w:themeColor="text1"/>
                <w:sz w:val="28"/>
              </w:rPr>
            </w:pPr>
          </w:p>
          <w:p w:rsidR="00510933" w:rsidRDefault="00510933" w:rsidP="0076116C">
            <w:pPr>
              <w:rPr>
                <w:color w:val="000000" w:themeColor="text1"/>
                <w:sz w:val="28"/>
              </w:rPr>
            </w:pPr>
          </w:p>
          <w:p w:rsidR="00293054" w:rsidRDefault="00293054" w:rsidP="0076116C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Pr="00A75364" w:rsidRDefault="0076116C" w:rsidP="0076116C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ежегодно до 31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Pr="00A75364" w:rsidRDefault="0076116C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Pr="00A75364" w:rsidRDefault="0076116C" w:rsidP="0076116C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Выписка из ЕГРН</w:t>
            </w:r>
          </w:p>
        </w:tc>
      </w:tr>
      <w:tr w:rsidR="005A61FB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61FB" w:rsidRPr="00A75364" w:rsidRDefault="005A61FB" w:rsidP="0076116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2.1. Проведение оценки рыночной стоимости и технической экспертизы в отношении объектов муниципального имущества, а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также земельных участков</w:t>
            </w:r>
          </w:p>
        </w:tc>
      </w:tr>
      <w:tr w:rsidR="0076116C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16C" w:rsidRPr="00A75364" w:rsidRDefault="00293054" w:rsidP="0076116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2.1.1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Default="0076116C" w:rsidP="0076116C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Контрольная точка 1.1. </w:t>
            </w:r>
            <w:r w:rsidRPr="00A75364">
              <w:rPr>
                <w:color w:val="000000" w:themeColor="text1"/>
                <w:sz w:val="28"/>
              </w:rPr>
              <w:t>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подготовку отчета оценки рыночной стоимости и технической экспертизы в отношении объектов муниципального имущества, а также земельных участков.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Pr="00A75364" w:rsidRDefault="0076116C" w:rsidP="0076116C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ежегодно до 15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6C" w:rsidRDefault="0076116C" w:rsidP="0076116C">
            <w:pPr>
              <w:jc w:val="center"/>
              <w:rPr>
                <w:color w:val="000000" w:themeColor="text1"/>
                <w:sz w:val="28"/>
              </w:rPr>
            </w:pPr>
          </w:p>
          <w:p w:rsidR="0076116C" w:rsidRPr="00A75364" w:rsidRDefault="0076116C" w:rsidP="00293054">
            <w:pPr>
              <w:jc w:val="center"/>
              <w:rPr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16C" w:rsidRPr="00A75364" w:rsidRDefault="0076116C" w:rsidP="0076116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5A61FB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61FB" w:rsidRPr="00A75364" w:rsidRDefault="005A61FB" w:rsidP="005A61FB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2.2. Обеспечение охраны в отношении муниципального имущества</w:t>
            </w:r>
          </w:p>
        </w:tc>
      </w:tr>
      <w:tr w:rsidR="00651E3C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293054" w:rsidP="00651E3C">
            <w:pPr>
              <w:rPr>
                <w:sz w:val="28"/>
              </w:rPr>
            </w:pPr>
            <w:r>
              <w:rPr>
                <w:sz w:val="28"/>
              </w:rPr>
              <w:t>2.2.1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Default="00651E3C" w:rsidP="00651E3C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1.Заключение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охрану </w:t>
            </w:r>
            <w:r w:rsidRPr="00A75364">
              <w:rPr>
                <w:color w:val="000000" w:themeColor="text1"/>
                <w:sz w:val="28"/>
                <w:szCs w:val="28"/>
              </w:rPr>
              <w:t>объектов недвижимого имущества, расположенных на территории округа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ежегодно до 01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Муниципальный контракт</w:t>
            </w:r>
          </w:p>
        </w:tc>
      </w:tr>
      <w:tr w:rsidR="00651E3C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293054" w:rsidP="00651E3C">
            <w:pPr>
              <w:rPr>
                <w:sz w:val="28"/>
              </w:rPr>
            </w:pPr>
            <w:r>
              <w:rPr>
                <w:sz w:val="28"/>
              </w:rPr>
              <w:t>2.2.2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охрану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объектов недвижимого имущества, расположенных на территории округа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651E3C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651E3C" w:rsidP="00651E3C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2.3. П</w:t>
            </w:r>
            <w:r w:rsidRPr="00AA6BE1">
              <w:rPr>
                <w:color w:val="000000" w:themeColor="text1"/>
                <w:sz w:val="28"/>
                <w:szCs w:val="28"/>
              </w:rPr>
              <w:t>риобретен</w:t>
            </w:r>
            <w:r>
              <w:rPr>
                <w:color w:val="000000" w:themeColor="text1"/>
                <w:sz w:val="28"/>
                <w:szCs w:val="28"/>
              </w:rPr>
              <w:t>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имущества в муниципальную собственность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651E3C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293054" w:rsidP="00651E3C">
            <w:pPr>
              <w:rPr>
                <w:sz w:val="28"/>
              </w:rPr>
            </w:pPr>
            <w:r>
              <w:rPr>
                <w:sz w:val="28"/>
              </w:rPr>
              <w:t>2.3.1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Default="00651E3C" w:rsidP="00651E3C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1.Заключение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приобретение имущества в казну муниципального образования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ежегодно до 01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Муниципальный контракт</w:t>
            </w:r>
          </w:p>
        </w:tc>
      </w:tr>
      <w:tr w:rsidR="00651E3C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293054" w:rsidP="00651E3C">
            <w:pPr>
              <w:rPr>
                <w:sz w:val="28"/>
              </w:rPr>
            </w:pPr>
            <w:r>
              <w:rPr>
                <w:sz w:val="28"/>
              </w:rPr>
              <w:t>2.3.2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</w:t>
            </w:r>
            <w:r w:rsidR="000548D1">
              <w:rPr>
                <w:color w:val="000000" w:themeColor="text1"/>
                <w:sz w:val="28"/>
              </w:rPr>
              <w:t>на</w:t>
            </w:r>
            <w:r w:rsidR="000548D1"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 w:rsidR="000548D1">
              <w:rPr>
                <w:color w:val="000000" w:themeColor="text1"/>
                <w:sz w:val="28"/>
                <w:szCs w:val="28"/>
              </w:rPr>
              <w:t>приобретение имущества в казну муниципального образования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E3C" w:rsidRPr="00A75364" w:rsidRDefault="00651E3C" w:rsidP="00651E3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651E3C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651E3C" w:rsidP="00651E3C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3.1. Проведение ремонта в муниципальных 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жилых </w:t>
            </w:r>
            <w:r>
              <w:rPr>
                <w:color w:val="000000" w:themeColor="text1"/>
                <w:sz w:val="28"/>
                <w:szCs w:val="28"/>
              </w:rPr>
              <w:t>помещениях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Default="000548D1" w:rsidP="000548D1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1.Заключение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ремонт муниципальных жилых помещений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ежегодно до 01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Муниципальный контракт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Default="000548D1" w:rsidP="000548D1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 </w:t>
            </w:r>
            <w:r>
              <w:rPr>
                <w:color w:val="000000" w:themeColor="text1"/>
                <w:sz w:val="28"/>
                <w:szCs w:val="28"/>
              </w:rPr>
              <w:t>ремонт муниципальных жилых помещений</w:t>
            </w:r>
          </w:p>
          <w:p w:rsidR="00EF5C4C" w:rsidRDefault="00EF5C4C" w:rsidP="000548D1">
            <w:pPr>
              <w:rPr>
                <w:color w:val="000000" w:themeColor="text1"/>
                <w:sz w:val="28"/>
                <w:szCs w:val="28"/>
              </w:rPr>
            </w:pPr>
          </w:p>
          <w:p w:rsidR="00EF5C4C" w:rsidRPr="00A75364" w:rsidRDefault="00EF5C4C" w:rsidP="000548D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651E3C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E3C" w:rsidRPr="00A75364" w:rsidRDefault="00651E3C" w:rsidP="000548D1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3.2. Проведение ремонта в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нежилых здани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 помещени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>, подлежащих ремонту</w:t>
            </w:r>
            <w:r>
              <w:rPr>
                <w:color w:val="000000" w:themeColor="text1"/>
                <w:sz w:val="28"/>
                <w:szCs w:val="28"/>
              </w:rPr>
              <w:t xml:space="preserve">, а также </w:t>
            </w:r>
            <w:r w:rsidRPr="00AA6BE1">
              <w:rPr>
                <w:color w:val="000000" w:themeColor="text1"/>
                <w:sz w:val="28"/>
                <w:szCs w:val="28"/>
              </w:rPr>
              <w:t>благоус</w:t>
            </w:r>
            <w:r>
              <w:rPr>
                <w:color w:val="000000" w:themeColor="text1"/>
                <w:sz w:val="28"/>
                <w:szCs w:val="28"/>
              </w:rPr>
              <w:t>тройство прилегающей территории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3.2.1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Default="000548D1" w:rsidP="000548D1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1.Заключение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ремонт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нежилых здани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 помещени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>, подлежащих ремонту</w:t>
            </w:r>
            <w:r>
              <w:rPr>
                <w:color w:val="000000" w:themeColor="text1"/>
                <w:sz w:val="28"/>
                <w:szCs w:val="28"/>
              </w:rPr>
              <w:t xml:space="preserve">, а также </w:t>
            </w:r>
            <w:r w:rsidRPr="00AA6BE1">
              <w:rPr>
                <w:color w:val="000000" w:themeColor="text1"/>
                <w:sz w:val="28"/>
                <w:szCs w:val="28"/>
              </w:rPr>
              <w:t>благоус</w:t>
            </w:r>
            <w:r>
              <w:rPr>
                <w:color w:val="000000" w:themeColor="text1"/>
                <w:sz w:val="28"/>
                <w:szCs w:val="28"/>
              </w:rPr>
              <w:t>тройство прилегающей территории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ежегодно до 01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293054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 w:rsidR="00293054"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Муниципальный контракт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3.2.2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 ремонт </w:t>
            </w:r>
            <w:r>
              <w:rPr>
                <w:color w:val="000000" w:themeColor="text1"/>
                <w:sz w:val="28"/>
                <w:szCs w:val="28"/>
              </w:rPr>
              <w:t>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нежилых здани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и помещени</w:t>
            </w:r>
            <w:r>
              <w:rPr>
                <w:color w:val="000000" w:themeColor="text1"/>
                <w:sz w:val="28"/>
                <w:szCs w:val="28"/>
              </w:rPr>
              <w:t>ях</w:t>
            </w:r>
            <w:r w:rsidRPr="00AA6BE1">
              <w:rPr>
                <w:color w:val="000000" w:themeColor="text1"/>
                <w:sz w:val="28"/>
                <w:szCs w:val="28"/>
              </w:rPr>
              <w:t>, подлежащих ремонту</w:t>
            </w:r>
            <w:r>
              <w:rPr>
                <w:color w:val="000000" w:themeColor="text1"/>
                <w:sz w:val="28"/>
                <w:szCs w:val="28"/>
              </w:rPr>
              <w:t xml:space="preserve">, а также </w:t>
            </w:r>
            <w:r w:rsidRPr="00AA6BE1">
              <w:rPr>
                <w:color w:val="000000" w:themeColor="text1"/>
                <w:sz w:val="28"/>
                <w:szCs w:val="28"/>
              </w:rPr>
              <w:t>благоус</w:t>
            </w:r>
            <w:r>
              <w:rPr>
                <w:color w:val="000000" w:themeColor="text1"/>
                <w:sz w:val="28"/>
                <w:szCs w:val="28"/>
              </w:rPr>
              <w:t>тройство прилегающей территории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293054" w:rsidP="000548D1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0548D1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0548D1" w:rsidP="000548D1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3.3. О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плата </w:t>
            </w:r>
            <w:r>
              <w:rPr>
                <w:color w:val="000000" w:themeColor="text1"/>
                <w:sz w:val="28"/>
                <w:szCs w:val="28"/>
              </w:rPr>
              <w:t xml:space="preserve">за </w:t>
            </w:r>
            <w:r w:rsidRPr="00AA6BE1">
              <w:rPr>
                <w:color w:val="000000" w:themeColor="text1"/>
                <w:sz w:val="28"/>
                <w:szCs w:val="28"/>
              </w:rPr>
              <w:t>соде</w:t>
            </w:r>
            <w:r>
              <w:rPr>
                <w:color w:val="000000" w:themeColor="text1"/>
                <w:sz w:val="28"/>
                <w:szCs w:val="28"/>
              </w:rPr>
              <w:t>ржание и коммунальные услуги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жилых помещен</w:t>
            </w:r>
            <w:r>
              <w:rPr>
                <w:color w:val="000000" w:themeColor="text1"/>
                <w:sz w:val="28"/>
                <w:szCs w:val="28"/>
              </w:rPr>
              <w:t>ий, незаселенного жилого фонда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3.3.1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Default="000548D1" w:rsidP="000548D1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1.Заключение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A6BE1">
              <w:rPr>
                <w:color w:val="000000" w:themeColor="text1"/>
                <w:sz w:val="28"/>
                <w:szCs w:val="28"/>
              </w:rPr>
              <w:t>соде</w:t>
            </w:r>
            <w:r>
              <w:rPr>
                <w:color w:val="000000" w:themeColor="text1"/>
                <w:sz w:val="28"/>
                <w:szCs w:val="28"/>
              </w:rPr>
              <w:t>ржание и коммунальные услуги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жилых помещен</w:t>
            </w:r>
            <w:r>
              <w:rPr>
                <w:color w:val="000000" w:themeColor="text1"/>
                <w:sz w:val="28"/>
                <w:szCs w:val="28"/>
              </w:rPr>
              <w:t>ий, незаселенного жилого фонда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ежегодно до 01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293054" w:rsidP="000548D1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Муниципальный контракт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3.3.2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 </w:t>
            </w:r>
            <w:r w:rsidRPr="00AA6BE1">
              <w:rPr>
                <w:color w:val="000000" w:themeColor="text1"/>
                <w:sz w:val="28"/>
                <w:szCs w:val="28"/>
              </w:rPr>
              <w:t>соде</w:t>
            </w:r>
            <w:r>
              <w:rPr>
                <w:color w:val="000000" w:themeColor="text1"/>
                <w:sz w:val="28"/>
                <w:szCs w:val="28"/>
              </w:rPr>
              <w:t>ржание и коммунальные услуги муниципальных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жилых помещен</w:t>
            </w:r>
            <w:r>
              <w:rPr>
                <w:color w:val="000000" w:themeColor="text1"/>
                <w:sz w:val="28"/>
                <w:szCs w:val="28"/>
              </w:rPr>
              <w:t>ий, незаселенного жилого фонда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293054" w:rsidP="000548D1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0548D1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0548D1" w:rsidP="000548D1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3.4. Страхование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объектов </w:t>
            </w:r>
            <w:r>
              <w:rPr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</w:tr>
      <w:tr w:rsidR="00293054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3054" w:rsidRPr="00A75364" w:rsidRDefault="00293054" w:rsidP="00293054">
            <w:pPr>
              <w:rPr>
                <w:sz w:val="28"/>
              </w:rPr>
            </w:pPr>
            <w:r>
              <w:rPr>
                <w:sz w:val="28"/>
              </w:rPr>
              <w:t>3.3.1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54" w:rsidRDefault="00293054" w:rsidP="00293054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1.Заключение муниципальных контрактов на</w:t>
            </w:r>
            <w:r w:rsidRPr="00A7536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страхование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объектов </w:t>
            </w:r>
            <w:r>
              <w:rPr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54" w:rsidRPr="00A75364" w:rsidRDefault="00293054" w:rsidP="00293054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ежегодно до 01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54" w:rsidRDefault="00293054" w:rsidP="00293054">
            <w:pPr>
              <w:jc w:val="center"/>
            </w:pPr>
            <w:proofErr w:type="spellStart"/>
            <w:r w:rsidRPr="00A92E46">
              <w:rPr>
                <w:color w:val="000000" w:themeColor="text1"/>
                <w:sz w:val="28"/>
              </w:rPr>
              <w:t>УИиЗО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54" w:rsidRPr="00A75364" w:rsidRDefault="00293054" w:rsidP="00293054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Муниципальный контракт</w:t>
            </w:r>
          </w:p>
        </w:tc>
      </w:tr>
      <w:tr w:rsidR="00293054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3054" w:rsidRPr="00A75364" w:rsidRDefault="00293054" w:rsidP="00293054">
            <w:pPr>
              <w:rPr>
                <w:sz w:val="28"/>
              </w:rPr>
            </w:pPr>
            <w:r>
              <w:rPr>
                <w:sz w:val="28"/>
              </w:rPr>
              <w:t>3.3.2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54" w:rsidRPr="00A75364" w:rsidRDefault="00293054" w:rsidP="00293054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2</w:t>
            </w:r>
            <w:r w:rsidRPr="00A75364">
              <w:rPr>
                <w:color w:val="000000" w:themeColor="text1"/>
                <w:sz w:val="28"/>
              </w:rPr>
              <w:t>. Произведена оплата выполненных работ</w:t>
            </w:r>
            <w:r>
              <w:rPr>
                <w:color w:val="000000" w:themeColor="text1"/>
                <w:sz w:val="28"/>
              </w:rPr>
              <w:t xml:space="preserve"> в рамках муниципальных контрактов на </w:t>
            </w:r>
            <w:r>
              <w:rPr>
                <w:color w:val="000000" w:themeColor="text1"/>
                <w:sz w:val="28"/>
                <w:szCs w:val="28"/>
              </w:rPr>
              <w:t>страхование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объектов </w:t>
            </w:r>
            <w:r>
              <w:rPr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54" w:rsidRPr="00A75364" w:rsidRDefault="00293054" w:rsidP="00293054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54" w:rsidRDefault="00293054" w:rsidP="00293054">
            <w:pPr>
              <w:jc w:val="center"/>
            </w:pPr>
            <w:proofErr w:type="spellStart"/>
            <w:r w:rsidRPr="00A92E46">
              <w:rPr>
                <w:color w:val="000000" w:themeColor="text1"/>
                <w:sz w:val="28"/>
              </w:rPr>
              <w:t>УИиЗО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54" w:rsidRPr="00A75364" w:rsidRDefault="00293054" w:rsidP="00293054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0548D1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0548D1" w:rsidP="000548D1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3.5. </w:t>
            </w:r>
            <w:r w:rsidRPr="00AA6BE1">
              <w:rPr>
                <w:color w:val="000000" w:themeColor="text1"/>
                <w:sz w:val="28"/>
                <w:szCs w:val="28"/>
              </w:rPr>
              <w:t>Оплата НДС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3.5.1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rPr>
                <w:color w:val="000000" w:themeColor="text1"/>
                <w:sz w:val="28"/>
                <w:szCs w:val="28"/>
              </w:rPr>
            </w:pPr>
            <w:r w:rsidRPr="00A75364">
              <w:rPr>
                <w:color w:val="000000" w:themeColor="text1"/>
                <w:sz w:val="28"/>
              </w:rPr>
              <w:t>Контрольная точка 1.</w:t>
            </w:r>
            <w:r>
              <w:rPr>
                <w:color w:val="000000" w:themeColor="text1"/>
                <w:sz w:val="28"/>
              </w:rPr>
              <w:t>1</w:t>
            </w:r>
            <w:r w:rsidRPr="00A75364">
              <w:rPr>
                <w:color w:val="000000" w:themeColor="text1"/>
                <w:sz w:val="28"/>
              </w:rPr>
              <w:t xml:space="preserve">. Произведена оплата </w:t>
            </w:r>
            <w:r>
              <w:rPr>
                <w:color w:val="000000" w:themeColor="text1"/>
                <w:sz w:val="28"/>
              </w:rPr>
              <w:t>НДС, за реализованное муниципальное имущество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293054" w:rsidP="000548D1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  <w:tr w:rsidR="000548D1" w:rsidRPr="00A75364" w:rsidTr="008A6389">
        <w:trPr>
          <w:trHeight w:val="177"/>
        </w:trPr>
        <w:tc>
          <w:tcPr>
            <w:tcW w:w="157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0548D1" w:rsidP="000548D1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3.6. О</w:t>
            </w:r>
            <w:r w:rsidRPr="00AA6BE1">
              <w:rPr>
                <w:color w:val="000000" w:themeColor="text1"/>
                <w:sz w:val="28"/>
                <w:szCs w:val="28"/>
              </w:rPr>
              <w:t>плат</w:t>
            </w:r>
            <w:r>
              <w:rPr>
                <w:color w:val="000000" w:themeColor="text1"/>
                <w:sz w:val="28"/>
                <w:szCs w:val="28"/>
              </w:rPr>
              <w:t>а взносов за капитальный ремонт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</w:p>
        </w:tc>
      </w:tr>
      <w:tr w:rsidR="000548D1" w:rsidRPr="00A75364" w:rsidTr="008A6389">
        <w:trPr>
          <w:trHeight w:val="177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8D1" w:rsidRPr="00A75364" w:rsidRDefault="00293054" w:rsidP="000548D1">
            <w:pPr>
              <w:rPr>
                <w:sz w:val="28"/>
              </w:rPr>
            </w:pPr>
            <w:r>
              <w:rPr>
                <w:sz w:val="28"/>
              </w:rPr>
              <w:t>3.6.1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Default="000548D1" w:rsidP="000548D1">
            <w:pPr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Произведена оплата </w:t>
            </w:r>
            <w:r>
              <w:rPr>
                <w:color w:val="000000" w:themeColor="text1"/>
                <w:sz w:val="28"/>
                <w:szCs w:val="28"/>
              </w:rPr>
              <w:t>взносов за капитальный ремонт</w:t>
            </w:r>
            <w:r w:rsidRPr="00AA6BE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 w:rsidRPr="00A75364">
              <w:rPr>
                <w:color w:val="000000" w:themeColor="text1"/>
                <w:sz w:val="28"/>
              </w:rPr>
              <w:t xml:space="preserve">ежегодно до </w:t>
            </w:r>
            <w:r>
              <w:rPr>
                <w:color w:val="000000" w:themeColor="text1"/>
                <w:sz w:val="28"/>
              </w:rPr>
              <w:t>31</w:t>
            </w:r>
            <w:r w:rsidRPr="00A75364">
              <w:rPr>
                <w:color w:val="000000" w:themeColor="text1"/>
                <w:sz w:val="28"/>
              </w:rPr>
              <w:t xml:space="preserve"> декабря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293054" w:rsidP="000548D1">
            <w:pPr>
              <w:jc w:val="center"/>
              <w:rPr>
                <w:color w:val="000000" w:themeColor="text1"/>
                <w:sz w:val="28"/>
              </w:rPr>
            </w:pPr>
            <w:proofErr w:type="spellStart"/>
            <w:r w:rsidRPr="00A75364">
              <w:rPr>
                <w:color w:val="000000" w:themeColor="text1"/>
                <w:sz w:val="28"/>
              </w:rPr>
              <w:t>УИ</w:t>
            </w:r>
            <w:r>
              <w:rPr>
                <w:color w:val="000000" w:themeColor="text1"/>
                <w:sz w:val="28"/>
              </w:rPr>
              <w:t>и</w:t>
            </w:r>
            <w:r w:rsidRPr="00A75364">
              <w:rPr>
                <w:color w:val="000000" w:themeColor="text1"/>
                <w:sz w:val="28"/>
              </w:rPr>
              <w:t>ЗО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8D1" w:rsidRPr="00A75364" w:rsidRDefault="000548D1" w:rsidP="000548D1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Платежное поручение</w:t>
            </w:r>
          </w:p>
        </w:tc>
      </w:tr>
    </w:tbl>
    <w:p w:rsidR="00DB1A57" w:rsidRDefault="00DB1A57" w:rsidP="00EF5C4C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DB1A57" w:rsidSect="000C28EA">
      <w:headerReference w:type="default" r:id="rId9"/>
      <w:pgSz w:w="16838" w:h="11906" w:orient="landscape"/>
      <w:pgMar w:top="1134" w:right="567" w:bottom="567" w:left="709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F9" w:rsidRDefault="005713F9" w:rsidP="005F6A76">
      <w:r>
        <w:separator/>
      </w:r>
    </w:p>
  </w:endnote>
  <w:endnote w:type="continuationSeparator" w:id="0">
    <w:p w:rsidR="005713F9" w:rsidRDefault="005713F9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F9" w:rsidRDefault="005713F9" w:rsidP="005F6A76">
      <w:r>
        <w:separator/>
      </w:r>
    </w:p>
  </w:footnote>
  <w:footnote w:type="continuationSeparator" w:id="0">
    <w:p w:rsidR="005713F9" w:rsidRDefault="005713F9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5713F9" w:rsidRDefault="005713F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90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713F9" w:rsidRDefault="005713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DB3528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C652EDD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5">
    <w:nsid w:val="19064213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1AAE3081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8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8C0155B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350C539C"/>
    <w:multiLevelType w:val="hybridMultilevel"/>
    <w:tmpl w:val="871EEF0E"/>
    <w:lvl w:ilvl="0" w:tplc="F12AA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5C84422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CC70CEB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69459D8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C35520C"/>
    <w:multiLevelType w:val="multilevel"/>
    <w:tmpl w:val="A51CC9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D4E5C4F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7"/>
  </w:num>
  <w:num w:numId="5">
    <w:abstractNumId w:val="21"/>
  </w:num>
  <w:num w:numId="6">
    <w:abstractNumId w:val="8"/>
  </w:num>
  <w:num w:numId="7">
    <w:abstractNumId w:val="12"/>
  </w:num>
  <w:num w:numId="8">
    <w:abstractNumId w:val="17"/>
  </w:num>
  <w:num w:numId="9">
    <w:abstractNumId w:val="22"/>
  </w:num>
  <w:num w:numId="10">
    <w:abstractNumId w:val="19"/>
  </w:num>
  <w:num w:numId="11">
    <w:abstractNumId w:val="10"/>
  </w:num>
  <w:num w:numId="12">
    <w:abstractNumId w:val="1"/>
  </w:num>
  <w:num w:numId="13">
    <w:abstractNumId w:val="16"/>
  </w:num>
  <w:num w:numId="14">
    <w:abstractNumId w:val="11"/>
  </w:num>
  <w:num w:numId="15">
    <w:abstractNumId w:val="3"/>
  </w:num>
  <w:num w:numId="16">
    <w:abstractNumId w:val="13"/>
  </w:num>
  <w:num w:numId="17">
    <w:abstractNumId w:val="6"/>
  </w:num>
  <w:num w:numId="18">
    <w:abstractNumId w:val="18"/>
  </w:num>
  <w:num w:numId="19">
    <w:abstractNumId w:val="25"/>
  </w:num>
  <w:num w:numId="20">
    <w:abstractNumId w:val="2"/>
  </w:num>
  <w:num w:numId="21">
    <w:abstractNumId w:val="5"/>
  </w:num>
  <w:num w:numId="22">
    <w:abstractNumId w:val="23"/>
  </w:num>
  <w:num w:numId="23">
    <w:abstractNumId w:val="9"/>
  </w:num>
  <w:num w:numId="24">
    <w:abstractNumId w:val="20"/>
  </w:num>
  <w:num w:numId="25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24F8"/>
    <w:rsid w:val="00002636"/>
    <w:rsid w:val="00002DD2"/>
    <w:rsid w:val="00005092"/>
    <w:rsid w:val="0001061F"/>
    <w:rsid w:val="00015A5B"/>
    <w:rsid w:val="0001673E"/>
    <w:rsid w:val="00016A77"/>
    <w:rsid w:val="00016BA5"/>
    <w:rsid w:val="000179DE"/>
    <w:rsid w:val="000270CD"/>
    <w:rsid w:val="00027DF3"/>
    <w:rsid w:val="000305A8"/>
    <w:rsid w:val="00030A2E"/>
    <w:rsid w:val="00030D1A"/>
    <w:rsid w:val="00033C22"/>
    <w:rsid w:val="000343A9"/>
    <w:rsid w:val="00036BBB"/>
    <w:rsid w:val="00037AB1"/>
    <w:rsid w:val="00040267"/>
    <w:rsid w:val="0004609F"/>
    <w:rsid w:val="00047CD1"/>
    <w:rsid w:val="00047E1D"/>
    <w:rsid w:val="00047FE2"/>
    <w:rsid w:val="00050E94"/>
    <w:rsid w:val="00052BEF"/>
    <w:rsid w:val="000548D1"/>
    <w:rsid w:val="00054B46"/>
    <w:rsid w:val="00056BBF"/>
    <w:rsid w:val="00056EB4"/>
    <w:rsid w:val="000576AC"/>
    <w:rsid w:val="00057ADB"/>
    <w:rsid w:val="000624B1"/>
    <w:rsid w:val="00063ACC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69BC"/>
    <w:rsid w:val="000A6A68"/>
    <w:rsid w:val="000A6A9F"/>
    <w:rsid w:val="000A6AAF"/>
    <w:rsid w:val="000A6C8C"/>
    <w:rsid w:val="000A7EB7"/>
    <w:rsid w:val="000B0D3E"/>
    <w:rsid w:val="000B1689"/>
    <w:rsid w:val="000B28A8"/>
    <w:rsid w:val="000B493C"/>
    <w:rsid w:val="000B654D"/>
    <w:rsid w:val="000B72AA"/>
    <w:rsid w:val="000B762A"/>
    <w:rsid w:val="000B7D12"/>
    <w:rsid w:val="000C28EA"/>
    <w:rsid w:val="000C50D7"/>
    <w:rsid w:val="000C5EBD"/>
    <w:rsid w:val="000D040A"/>
    <w:rsid w:val="000D118A"/>
    <w:rsid w:val="000D5A39"/>
    <w:rsid w:val="000D7528"/>
    <w:rsid w:val="000E2C50"/>
    <w:rsid w:val="000E421A"/>
    <w:rsid w:val="000E5FD1"/>
    <w:rsid w:val="000E7EDE"/>
    <w:rsid w:val="000F07F5"/>
    <w:rsid w:val="000F3E56"/>
    <w:rsid w:val="000F4C47"/>
    <w:rsid w:val="000F5543"/>
    <w:rsid w:val="000F6EDA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0068"/>
    <w:rsid w:val="00110EF5"/>
    <w:rsid w:val="00111011"/>
    <w:rsid w:val="001119D5"/>
    <w:rsid w:val="00112716"/>
    <w:rsid w:val="001146A8"/>
    <w:rsid w:val="00116B02"/>
    <w:rsid w:val="001177D7"/>
    <w:rsid w:val="00120B6F"/>
    <w:rsid w:val="00121FC9"/>
    <w:rsid w:val="00122511"/>
    <w:rsid w:val="0012571D"/>
    <w:rsid w:val="00125C1D"/>
    <w:rsid w:val="001266DF"/>
    <w:rsid w:val="001272EB"/>
    <w:rsid w:val="001315AB"/>
    <w:rsid w:val="0013164D"/>
    <w:rsid w:val="00137260"/>
    <w:rsid w:val="00140348"/>
    <w:rsid w:val="00140CD9"/>
    <w:rsid w:val="0014118C"/>
    <w:rsid w:val="001413B8"/>
    <w:rsid w:val="00143AB3"/>
    <w:rsid w:val="0014568E"/>
    <w:rsid w:val="001457C1"/>
    <w:rsid w:val="0014670C"/>
    <w:rsid w:val="00150CEE"/>
    <w:rsid w:val="00150F2F"/>
    <w:rsid w:val="00151516"/>
    <w:rsid w:val="00151D5E"/>
    <w:rsid w:val="00152365"/>
    <w:rsid w:val="00154DB3"/>
    <w:rsid w:val="0015651B"/>
    <w:rsid w:val="001570E9"/>
    <w:rsid w:val="0015715D"/>
    <w:rsid w:val="00163092"/>
    <w:rsid w:val="0016383C"/>
    <w:rsid w:val="00164662"/>
    <w:rsid w:val="00165A01"/>
    <w:rsid w:val="00166264"/>
    <w:rsid w:val="00171E96"/>
    <w:rsid w:val="00173735"/>
    <w:rsid w:val="00173F12"/>
    <w:rsid w:val="00174013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9366B"/>
    <w:rsid w:val="00194596"/>
    <w:rsid w:val="00194AAC"/>
    <w:rsid w:val="00195856"/>
    <w:rsid w:val="001A03D8"/>
    <w:rsid w:val="001A203C"/>
    <w:rsid w:val="001A4A64"/>
    <w:rsid w:val="001A588E"/>
    <w:rsid w:val="001A746D"/>
    <w:rsid w:val="001B2BF7"/>
    <w:rsid w:val="001B3167"/>
    <w:rsid w:val="001B526E"/>
    <w:rsid w:val="001B580D"/>
    <w:rsid w:val="001B587D"/>
    <w:rsid w:val="001B611A"/>
    <w:rsid w:val="001B67B6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D730A"/>
    <w:rsid w:val="001E1051"/>
    <w:rsid w:val="001E3D1B"/>
    <w:rsid w:val="001E5F0A"/>
    <w:rsid w:val="001E6511"/>
    <w:rsid w:val="001E6AD1"/>
    <w:rsid w:val="001F0134"/>
    <w:rsid w:val="001F0DDA"/>
    <w:rsid w:val="001F1A09"/>
    <w:rsid w:val="001F2789"/>
    <w:rsid w:val="001F294A"/>
    <w:rsid w:val="001F2A05"/>
    <w:rsid w:val="001F3947"/>
    <w:rsid w:val="001F5A0B"/>
    <w:rsid w:val="00200E37"/>
    <w:rsid w:val="002028F5"/>
    <w:rsid w:val="00203A84"/>
    <w:rsid w:val="00207558"/>
    <w:rsid w:val="00207A1F"/>
    <w:rsid w:val="0021024A"/>
    <w:rsid w:val="002104BF"/>
    <w:rsid w:val="00211C3E"/>
    <w:rsid w:val="00211D16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53BD3"/>
    <w:rsid w:val="002607E0"/>
    <w:rsid w:val="002643E5"/>
    <w:rsid w:val="00265BC7"/>
    <w:rsid w:val="002668F2"/>
    <w:rsid w:val="002679AD"/>
    <w:rsid w:val="002735B5"/>
    <w:rsid w:val="002767D6"/>
    <w:rsid w:val="00277389"/>
    <w:rsid w:val="00277EE4"/>
    <w:rsid w:val="0028053B"/>
    <w:rsid w:val="00280C53"/>
    <w:rsid w:val="002831CF"/>
    <w:rsid w:val="0028513E"/>
    <w:rsid w:val="00285239"/>
    <w:rsid w:val="00286492"/>
    <w:rsid w:val="00286513"/>
    <w:rsid w:val="002868FB"/>
    <w:rsid w:val="00286DAD"/>
    <w:rsid w:val="0029195F"/>
    <w:rsid w:val="0029243C"/>
    <w:rsid w:val="0029300D"/>
    <w:rsid w:val="00293054"/>
    <w:rsid w:val="0029386E"/>
    <w:rsid w:val="00294536"/>
    <w:rsid w:val="00295FD0"/>
    <w:rsid w:val="00296442"/>
    <w:rsid w:val="002A00BF"/>
    <w:rsid w:val="002A128E"/>
    <w:rsid w:val="002A1E68"/>
    <w:rsid w:val="002A23D2"/>
    <w:rsid w:val="002A6551"/>
    <w:rsid w:val="002A6ABC"/>
    <w:rsid w:val="002A7EB4"/>
    <w:rsid w:val="002B1627"/>
    <w:rsid w:val="002B59C9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512C"/>
    <w:rsid w:val="002F7209"/>
    <w:rsid w:val="00300028"/>
    <w:rsid w:val="0030198B"/>
    <w:rsid w:val="00302823"/>
    <w:rsid w:val="00302BEA"/>
    <w:rsid w:val="0030356D"/>
    <w:rsid w:val="003046C9"/>
    <w:rsid w:val="003047B3"/>
    <w:rsid w:val="00306022"/>
    <w:rsid w:val="00310FF9"/>
    <w:rsid w:val="0031352E"/>
    <w:rsid w:val="00313FE3"/>
    <w:rsid w:val="00314A4B"/>
    <w:rsid w:val="00323202"/>
    <w:rsid w:val="00324C24"/>
    <w:rsid w:val="00325BEF"/>
    <w:rsid w:val="003275AB"/>
    <w:rsid w:val="00331248"/>
    <w:rsid w:val="00332E78"/>
    <w:rsid w:val="00333124"/>
    <w:rsid w:val="00336254"/>
    <w:rsid w:val="0033667F"/>
    <w:rsid w:val="00342B71"/>
    <w:rsid w:val="00343645"/>
    <w:rsid w:val="0034400D"/>
    <w:rsid w:val="0034403B"/>
    <w:rsid w:val="00345D6E"/>
    <w:rsid w:val="00346826"/>
    <w:rsid w:val="00346FFB"/>
    <w:rsid w:val="0035110F"/>
    <w:rsid w:val="00351668"/>
    <w:rsid w:val="00351A96"/>
    <w:rsid w:val="00352CF4"/>
    <w:rsid w:val="003557C2"/>
    <w:rsid w:val="00360167"/>
    <w:rsid w:val="003607F5"/>
    <w:rsid w:val="003659EB"/>
    <w:rsid w:val="0036720A"/>
    <w:rsid w:val="00370651"/>
    <w:rsid w:val="003714D2"/>
    <w:rsid w:val="00372EB8"/>
    <w:rsid w:val="00373DEB"/>
    <w:rsid w:val="00377515"/>
    <w:rsid w:val="0038395C"/>
    <w:rsid w:val="0038423B"/>
    <w:rsid w:val="003843C0"/>
    <w:rsid w:val="00384A42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18E9"/>
    <w:rsid w:val="003A2A63"/>
    <w:rsid w:val="003A3E73"/>
    <w:rsid w:val="003A4283"/>
    <w:rsid w:val="003A686C"/>
    <w:rsid w:val="003A6E5D"/>
    <w:rsid w:val="003A7DFD"/>
    <w:rsid w:val="003B1600"/>
    <w:rsid w:val="003B4E4C"/>
    <w:rsid w:val="003B560C"/>
    <w:rsid w:val="003B5AFF"/>
    <w:rsid w:val="003B5F9A"/>
    <w:rsid w:val="003B691E"/>
    <w:rsid w:val="003C2DDF"/>
    <w:rsid w:val="003C3E2E"/>
    <w:rsid w:val="003C58CA"/>
    <w:rsid w:val="003C60B3"/>
    <w:rsid w:val="003D039C"/>
    <w:rsid w:val="003D1678"/>
    <w:rsid w:val="003D185B"/>
    <w:rsid w:val="003D40BD"/>
    <w:rsid w:val="003D4A0A"/>
    <w:rsid w:val="003E0F71"/>
    <w:rsid w:val="003E222B"/>
    <w:rsid w:val="003E3EB7"/>
    <w:rsid w:val="003E427F"/>
    <w:rsid w:val="003E542A"/>
    <w:rsid w:val="003E6A5E"/>
    <w:rsid w:val="003E79F1"/>
    <w:rsid w:val="003F1629"/>
    <w:rsid w:val="003F1D0C"/>
    <w:rsid w:val="003F24E4"/>
    <w:rsid w:val="003F2605"/>
    <w:rsid w:val="003F66CF"/>
    <w:rsid w:val="003F771D"/>
    <w:rsid w:val="004019AD"/>
    <w:rsid w:val="00402E44"/>
    <w:rsid w:val="004043B6"/>
    <w:rsid w:val="00404C33"/>
    <w:rsid w:val="00404E72"/>
    <w:rsid w:val="00405362"/>
    <w:rsid w:val="0040537B"/>
    <w:rsid w:val="00406A5F"/>
    <w:rsid w:val="00406F04"/>
    <w:rsid w:val="004075D0"/>
    <w:rsid w:val="00407B4E"/>
    <w:rsid w:val="004106C6"/>
    <w:rsid w:val="004113DF"/>
    <w:rsid w:val="0041570E"/>
    <w:rsid w:val="00417397"/>
    <w:rsid w:val="004176EC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51CDE"/>
    <w:rsid w:val="00455EE7"/>
    <w:rsid w:val="00456BF0"/>
    <w:rsid w:val="0046019C"/>
    <w:rsid w:val="004601CF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91AC1"/>
    <w:rsid w:val="0049445E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6039"/>
    <w:rsid w:val="004C0348"/>
    <w:rsid w:val="004C25B1"/>
    <w:rsid w:val="004C7030"/>
    <w:rsid w:val="004C7D37"/>
    <w:rsid w:val="004D0D67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2B45"/>
    <w:rsid w:val="00505CFC"/>
    <w:rsid w:val="00510933"/>
    <w:rsid w:val="00511CAB"/>
    <w:rsid w:val="005128E3"/>
    <w:rsid w:val="00513FB2"/>
    <w:rsid w:val="00514A80"/>
    <w:rsid w:val="00515353"/>
    <w:rsid w:val="00516915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23B1"/>
    <w:rsid w:val="00542EF5"/>
    <w:rsid w:val="00543DE5"/>
    <w:rsid w:val="00546581"/>
    <w:rsid w:val="005548A5"/>
    <w:rsid w:val="00554A63"/>
    <w:rsid w:val="00554BA4"/>
    <w:rsid w:val="00556D05"/>
    <w:rsid w:val="00557373"/>
    <w:rsid w:val="00561584"/>
    <w:rsid w:val="00567639"/>
    <w:rsid w:val="00570F97"/>
    <w:rsid w:val="005713F9"/>
    <w:rsid w:val="005719BF"/>
    <w:rsid w:val="00573145"/>
    <w:rsid w:val="0057314E"/>
    <w:rsid w:val="00575EFC"/>
    <w:rsid w:val="00576340"/>
    <w:rsid w:val="00582808"/>
    <w:rsid w:val="00583B1D"/>
    <w:rsid w:val="00584849"/>
    <w:rsid w:val="00584A49"/>
    <w:rsid w:val="005911AB"/>
    <w:rsid w:val="00591425"/>
    <w:rsid w:val="005921F7"/>
    <w:rsid w:val="00595191"/>
    <w:rsid w:val="005A09C1"/>
    <w:rsid w:val="005A291A"/>
    <w:rsid w:val="005A61FB"/>
    <w:rsid w:val="005A73E8"/>
    <w:rsid w:val="005B0A97"/>
    <w:rsid w:val="005B27CD"/>
    <w:rsid w:val="005B53EB"/>
    <w:rsid w:val="005B71C4"/>
    <w:rsid w:val="005C0D59"/>
    <w:rsid w:val="005C21EB"/>
    <w:rsid w:val="005C4963"/>
    <w:rsid w:val="005C56DC"/>
    <w:rsid w:val="005C5AC9"/>
    <w:rsid w:val="005C7793"/>
    <w:rsid w:val="005C79BD"/>
    <w:rsid w:val="005C7D42"/>
    <w:rsid w:val="005D1DF5"/>
    <w:rsid w:val="005D32FE"/>
    <w:rsid w:val="005D37BB"/>
    <w:rsid w:val="005D49E4"/>
    <w:rsid w:val="005D69D5"/>
    <w:rsid w:val="005D7650"/>
    <w:rsid w:val="005D7EED"/>
    <w:rsid w:val="005E2A7D"/>
    <w:rsid w:val="005E2C0A"/>
    <w:rsid w:val="005E34C7"/>
    <w:rsid w:val="005E3A95"/>
    <w:rsid w:val="005E3D3F"/>
    <w:rsid w:val="005E6562"/>
    <w:rsid w:val="005E7391"/>
    <w:rsid w:val="005F4167"/>
    <w:rsid w:val="005F4547"/>
    <w:rsid w:val="005F4DE9"/>
    <w:rsid w:val="005F6439"/>
    <w:rsid w:val="005F6A76"/>
    <w:rsid w:val="005F713C"/>
    <w:rsid w:val="005F7469"/>
    <w:rsid w:val="00603326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2B2D"/>
    <w:rsid w:val="00613E18"/>
    <w:rsid w:val="0061576C"/>
    <w:rsid w:val="00616047"/>
    <w:rsid w:val="006165C3"/>
    <w:rsid w:val="00616B4C"/>
    <w:rsid w:val="0062044F"/>
    <w:rsid w:val="00623A20"/>
    <w:rsid w:val="00627DE8"/>
    <w:rsid w:val="006302DF"/>
    <w:rsid w:val="00631E44"/>
    <w:rsid w:val="006322FE"/>
    <w:rsid w:val="00633C7D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48D8"/>
    <w:rsid w:val="00645273"/>
    <w:rsid w:val="0064712A"/>
    <w:rsid w:val="00651351"/>
    <w:rsid w:val="00651993"/>
    <w:rsid w:val="00651E3C"/>
    <w:rsid w:val="0065344F"/>
    <w:rsid w:val="00653946"/>
    <w:rsid w:val="00653B41"/>
    <w:rsid w:val="00653F8B"/>
    <w:rsid w:val="00654684"/>
    <w:rsid w:val="00654B38"/>
    <w:rsid w:val="0065693E"/>
    <w:rsid w:val="00661C08"/>
    <w:rsid w:val="0066277D"/>
    <w:rsid w:val="006630EB"/>
    <w:rsid w:val="006632DC"/>
    <w:rsid w:val="00664123"/>
    <w:rsid w:val="0066557A"/>
    <w:rsid w:val="0066606B"/>
    <w:rsid w:val="00667B85"/>
    <w:rsid w:val="00670382"/>
    <w:rsid w:val="006704BC"/>
    <w:rsid w:val="00670D2F"/>
    <w:rsid w:val="00671A98"/>
    <w:rsid w:val="00677C29"/>
    <w:rsid w:val="00677DDB"/>
    <w:rsid w:val="00680655"/>
    <w:rsid w:val="00680955"/>
    <w:rsid w:val="006810AD"/>
    <w:rsid w:val="00681710"/>
    <w:rsid w:val="00682233"/>
    <w:rsid w:val="00682742"/>
    <w:rsid w:val="00682CF1"/>
    <w:rsid w:val="00683789"/>
    <w:rsid w:val="00683A6E"/>
    <w:rsid w:val="00684832"/>
    <w:rsid w:val="00686316"/>
    <w:rsid w:val="00686EAB"/>
    <w:rsid w:val="00687260"/>
    <w:rsid w:val="0069116B"/>
    <w:rsid w:val="00694D77"/>
    <w:rsid w:val="0069630C"/>
    <w:rsid w:val="006A4B4C"/>
    <w:rsid w:val="006A6006"/>
    <w:rsid w:val="006A72D0"/>
    <w:rsid w:val="006A7AC8"/>
    <w:rsid w:val="006A7DA5"/>
    <w:rsid w:val="006B1983"/>
    <w:rsid w:val="006B3E42"/>
    <w:rsid w:val="006B4CF0"/>
    <w:rsid w:val="006B6D35"/>
    <w:rsid w:val="006C05CF"/>
    <w:rsid w:val="006C3C51"/>
    <w:rsid w:val="006C5B70"/>
    <w:rsid w:val="006C6802"/>
    <w:rsid w:val="006C7986"/>
    <w:rsid w:val="006D1C47"/>
    <w:rsid w:val="006D22CA"/>
    <w:rsid w:val="006D5A0C"/>
    <w:rsid w:val="006D5D3A"/>
    <w:rsid w:val="006D6678"/>
    <w:rsid w:val="006E078A"/>
    <w:rsid w:val="006E08D3"/>
    <w:rsid w:val="006E1C90"/>
    <w:rsid w:val="006E3969"/>
    <w:rsid w:val="006E3D1D"/>
    <w:rsid w:val="006E42B7"/>
    <w:rsid w:val="006E6E18"/>
    <w:rsid w:val="006F1190"/>
    <w:rsid w:val="006F14DB"/>
    <w:rsid w:val="006F3875"/>
    <w:rsid w:val="006F4408"/>
    <w:rsid w:val="006F46E9"/>
    <w:rsid w:val="006F5AFB"/>
    <w:rsid w:val="006F6C6A"/>
    <w:rsid w:val="00701F18"/>
    <w:rsid w:val="00704471"/>
    <w:rsid w:val="00704808"/>
    <w:rsid w:val="00704D7D"/>
    <w:rsid w:val="00705751"/>
    <w:rsid w:val="00705A11"/>
    <w:rsid w:val="00706938"/>
    <w:rsid w:val="007074E2"/>
    <w:rsid w:val="00707E1B"/>
    <w:rsid w:val="00711E96"/>
    <w:rsid w:val="00714EBE"/>
    <w:rsid w:val="00717DEE"/>
    <w:rsid w:val="00720F89"/>
    <w:rsid w:val="0072396C"/>
    <w:rsid w:val="00724A73"/>
    <w:rsid w:val="0072790A"/>
    <w:rsid w:val="0073042C"/>
    <w:rsid w:val="00731831"/>
    <w:rsid w:val="00731EB2"/>
    <w:rsid w:val="00734320"/>
    <w:rsid w:val="00742622"/>
    <w:rsid w:val="00745524"/>
    <w:rsid w:val="0074768F"/>
    <w:rsid w:val="00750167"/>
    <w:rsid w:val="0075127B"/>
    <w:rsid w:val="0075231C"/>
    <w:rsid w:val="00753667"/>
    <w:rsid w:val="007601D5"/>
    <w:rsid w:val="0076116C"/>
    <w:rsid w:val="0076128F"/>
    <w:rsid w:val="00762F1B"/>
    <w:rsid w:val="00763B74"/>
    <w:rsid w:val="00770B70"/>
    <w:rsid w:val="007712D4"/>
    <w:rsid w:val="00771452"/>
    <w:rsid w:val="00773764"/>
    <w:rsid w:val="00773B1E"/>
    <w:rsid w:val="00777731"/>
    <w:rsid w:val="00780B80"/>
    <w:rsid w:val="00781559"/>
    <w:rsid w:val="007821A3"/>
    <w:rsid w:val="00782465"/>
    <w:rsid w:val="00785394"/>
    <w:rsid w:val="00791D82"/>
    <w:rsid w:val="00794958"/>
    <w:rsid w:val="00794B52"/>
    <w:rsid w:val="007A2764"/>
    <w:rsid w:val="007A3379"/>
    <w:rsid w:val="007A3EBC"/>
    <w:rsid w:val="007A55A0"/>
    <w:rsid w:val="007A5C7B"/>
    <w:rsid w:val="007A79B9"/>
    <w:rsid w:val="007B16AB"/>
    <w:rsid w:val="007B1C56"/>
    <w:rsid w:val="007B3F0D"/>
    <w:rsid w:val="007B68E0"/>
    <w:rsid w:val="007C03D2"/>
    <w:rsid w:val="007C08BA"/>
    <w:rsid w:val="007C109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D607F"/>
    <w:rsid w:val="007E1DE3"/>
    <w:rsid w:val="007E2BB5"/>
    <w:rsid w:val="007E7084"/>
    <w:rsid w:val="007F2B2B"/>
    <w:rsid w:val="007F44D2"/>
    <w:rsid w:val="007F5B25"/>
    <w:rsid w:val="0080045D"/>
    <w:rsid w:val="008105A0"/>
    <w:rsid w:val="00810695"/>
    <w:rsid w:val="008132B5"/>
    <w:rsid w:val="0081487B"/>
    <w:rsid w:val="00815091"/>
    <w:rsid w:val="00815932"/>
    <w:rsid w:val="00820443"/>
    <w:rsid w:val="00820E45"/>
    <w:rsid w:val="00820FD8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50898"/>
    <w:rsid w:val="008520ED"/>
    <w:rsid w:val="00852CB3"/>
    <w:rsid w:val="0085357F"/>
    <w:rsid w:val="00854A45"/>
    <w:rsid w:val="00854E4F"/>
    <w:rsid w:val="008550B0"/>
    <w:rsid w:val="00860FAC"/>
    <w:rsid w:val="00861ED3"/>
    <w:rsid w:val="00861F18"/>
    <w:rsid w:val="00862644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F84"/>
    <w:rsid w:val="008814B8"/>
    <w:rsid w:val="00883F7E"/>
    <w:rsid w:val="008867C9"/>
    <w:rsid w:val="00887381"/>
    <w:rsid w:val="00887902"/>
    <w:rsid w:val="00887B24"/>
    <w:rsid w:val="008913A9"/>
    <w:rsid w:val="00891E87"/>
    <w:rsid w:val="00893C43"/>
    <w:rsid w:val="00894131"/>
    <w:rsid w:val="0089451B"/>
    <w:rsid w:val="00895139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389"/>
    <w:rsid w:val="008A6C5A"/>
    <w:rsid w:val="008B7110"/>
    <w:rsid w:val="008C0144"/>
    <w:rsid w:val="008C043F"/>
    <w:rsid w:val="008C31B1"/>
    <w:rsid w:val="008C4896"/>
    <w:rsid w:val="008C48C2"/>
    <w:rsid w:val="008C4DCF"/>
    <w:rsid w:val="008C61AE"/>
    <w:rsid w:val="008C66CB"/>
    <w:rsid w:val="008C6ECA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6D00"/>
    <w:rsid w:val="008E74AC"/>
    <w:rsid w:val="008F1530"/>
    <w:rsid w:val="008F3A6E"/>
    <w:rsid w:val="008F4312"/>
    <w:rsid w:val="008F4E2E"/>
    <w:rsid w:val="008F4EEB"/>
    <w:rsid w:val="008F51A5"/>
    <w:rsid w:val="008F61D2"/>
    <w:rsid w:val="008F6794"/>
    <w:rsid w:val="008F728A"/>
    <w:rsid w:val="009002FC"/>
    <w:rsid w:val="00900EAB"/>
    <w:rsid w:val="00901748"/>
    <w:rsid w:val="00906ED0"/>
    <w:rsid w:val="00907143"/>
    <w:rsid w:val="00907D8C"/>
    <w:rsid w:val="00910329"/>
    <w:rsid w:val="00913E54"/>
    <w:rsid w:val="009158C5"/>
    <w:rsid w:val="00916346"/>
    <w:rsid w:val="00917C1F"/>
    <w:rsid w:val="009218CA"/>
    <w:rsid w:val="00921BCC"/>
    <w:rsid w:val="00923085"/>
    <w:rsid w:val="0092392D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C74"/>
    <w:rsid w:val="00945D1E"/>
    <w:rsid w:val="00951FE2"/>
    <w:rsid w:val="00953D50"/>
    <w:rsid w:val="00955C6C"/>
    <w:rsid w:val="009605FC"/>
    <w:rsid w:val="00960BDB"/>
    <w:rsid w:val="00962766"/>
    <w:rsid w:val="00963D4F"/>
    <w:rsid w:val="00964106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3F39"/>
    <w:rsid w:val="00986C0B"/>
    <w:rsid w:val="00987419"/>
    <w:rsid w:val="00991223"/>
    <w:rsid w:val="00993FB2"/>
    <w:rsid w:val="00994D71"/>
    <w:rsid w:val="0099511A"/>
    <w:rsid w:val="00996F7A"/>
    <w:rsid w:val="00997531"/>
    <w:rsid w:val="00997DA7"/>
    <w:rsid w:val="009A0D4C"/>
    <w:rsid w:val="009A0E1F"/>
    <w:rsid w:val="009A1ED4"/>
    <w:rsid w:val="009A517F"/>
    <w:rsid w:val="009A6161"/>
    <w:rsid w:val="009A74ED"/>
    <w:rsid w:val="009B02C6"/>
    <w:rsid w:val="009B3EB7"/>
    <w:rsid w:val="009B63D7"/>
    <w:rsid w:val="009B7C7D"/>
    <w:rsid w:val="009C0840"/>
    <w:rsid w:val="009C67C4"/>
    <w:rsid w:val="009C75DD"/>
    <w:rsid w:val="009C7EC4"/>
    <w:rsid w:val="009D02FF"/>
    <w:rsid w:val="009D04E0"/>
    <w:rsid w:val="009D09E5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F0DD5"/>
    <w:rsid w:val="009F3620"/>
    <w:rsid w:val="00A0096E"/>
    <w:rsid w:val="00A00A75"/>
    <w:rsid w:val="00A02EFA"/>
    <w:rsid w:val="00A03B95"/>
    <w:rsid w:val="00A05DA5"/>
    <w:rsid w:val="00A1009F"/>
    <w:rsid w:val="00A10E07"/>
    <w:rsid w:val="00A1117F"/>
    <w:rsid w:val="00A1174A"/>
    <w:rsid w:val="00A1242F"/>
    <w:rsid w:val="00A137AA"/>
    <w:rsid w:val="00A139BF"/>
    <w:rsid w:val="00A14714"/>
    <w:rsid w:val="00A16371"/>
    <w:rsid w:val="00A22F30"/>
    <w:rsid w:val="00A248B2"/>
    <w:rsid w:val="00A24C75"/>
    <w:rsid w:val="00A24F60"/>
    <w:rsid w:val="00A25692"/>
    <w:rsid w:val="00A2580C"/>
    <w:rsid w:val="00A26F0C"/>
    <w:rsid w:val="00A368BE"/>
    <w:rsid w:val="00A40E65"/>
    <w:rsid w:val="00A419B0"/>
    <w:rsid w:val="00A442AD"/>
    <w:rsid w:val="00A44FE4"/>
    <w:rsid w:val="00A50133"/>
    <w:rsid w:val="00A519C7"/>
    <w:rsid w:val="00A55559"/>
    <w:rsid w:val="00A5599B"/>
    <w:rsid w:val="00A55F67"/>
    <w:rsid w:val="00A66B84"/>
    <w:rsid w:val="00A676BF"/>
    <w:rsid w:val="00A74D88"/>
    <w:rsid w:val="00A74F6E"/>
    <w:rsid w:val="00A75364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24B3"/>
    <w:rsid w:val="00A950CE"/>
    <w:rsid w:val="00AA0B80"/>
    <w:rsid w:val="00AA1EC7"/>
    <w:rsid w:val="00AA1ED1"/>
    <w:rsid w:val="00AA32AD"/>
    <w:rsid w:val="00AA631E"/>
    <w:rsid w:val="00AA6BE1"/>
    <w:rsid w:val="00AA6F34"/>
    <w:rsid w:val="00AA7F00"/>
    <w:rsid w:val="00AB0AE4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6D1"/>
    <w:rsid w:val="00AD0C70"/>
    <w:rsid w:val="00AD110A"/>
    <w:rsid w:val="00AD1F21"/>
    <w:rsid w:val="00AD41D9"/>
    <w:rsid w:val="00AD59CC"/>
    <w:rsid w:val="00AD5FE9"/>
    <w:rsid w:val="00AD67F5"/>
    <w:rsid w:val="00AD68B9"/>
    <w:rsid w:val="00AE21C8"/>
    <w:rsid w:val="00AE2D98"/>
    <w:rsid w:val="00AE47EC"/>
    <w:rsid w:val="00AE50C2"/>
    <w:rsid w:val="00AE5CC4"/>
    <w:rsid w:val="00AE7792"/>
    <w:rsid w:val="00AF0312"/>
    <w:rsid w:val="00AF0667"/>
    <w:rsid w:val="00AF0FA3"/>
    <w:rsid w:val="00AF7E78"/>
    <w:rsid w:val="00B022DB"/>
    <w:rsid w:val="00B039FA"/>
    <w:rsid w:val="00B04A08"/>
    <w:rsid w:val="00B075A3"/>
    <w:rsid w:val="00B10BF3"/>
    <w:rsid w:val="00B125CD"/>
    <w:rsid w:val="00B125EA"/>
    <w:rsid w:val="00B126C4"/>
    <w:rsid w:val="00B129D2"/>
    <w:rsid w:val="00B137B5"/>
    <w:rsid w:val="00B141FC"/>
    <w:rsid w:val="00B14BC7"/>
    <w:rsid w:val="00B17E45"/>
    <w:rsid w:val="00B21648"/>
    <w:rsid w:val="00B223DB"/>
    <w:rsid w:val="00B232A1"/>
    <w:rsid w:val="00B23782"/>
    <w:rsid w:val="00B247F1"/>
    <w:rsid w:val="00B24880"/>
    <w:rsid w:val="00B24F7F"/>
    <w:rsid w:val="00B26E43"/>
    <w:rsid w:val="00B3039D"/>
    <w:rsid w:val="00B31F8F"/>
    <w:rsid w:val="00B32726"/>
    <w:rsid w:val="00B32D3B"/>
    <w:rsid w:val="00B3508E"/>
    <w:rsid w:val="00B37865"/>
    <w:rsid w:val="00B41DEF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D06"/>
    <w:rsid w:val="00B62CF9"/>
    <w:rsid w:val="00B65764"/>
    <w:rsid w:val="00B722D7"/>
    <w:rsid w:val="00B72D11"/>
    <w:rsid w:val="00B73F0C"/>
    <w:rsid w:val="00B73FC7"/>
    <w:rsid w:val="00B747FC"/>
    <w:rsid w:val="00B75CEB"/>
    <w:rsid w:val="00B75DC1"/>
    <w:rsid w:val="00B76865"/>
    <w:rsid w:val="00B827E0"/>
    <w:rsid w:val="00B83DFB"/>
    <w:rsid w:val="00B84A18"/>
    <w:rsid w:val="00B84AAE"/>
    <w:rsid w:val="00B90007"/>
    <w:rsid w:val="00B917D2"/>
    <w:rsid w:val="00B918E2"/>
    <w:rsid w:val="00B9515D"/>
    <w:rsid w:val="00B95B6F"/>
    <w:rsid w:val="00BA3C5A"/>
    <w:rsid w:val="00BA424E"/>
    <w:rsid w:val="00BA464E"/>
    <w:rsid w:val="00BA5796"/>
    <w:rsid w:val="00BA5E48"/>
    <w:rsid w:val="00BA6610"/>
    <w:rsid w:val="00BA6639"/>
    <w:rsid w:val="00BA6BA7"/>
    <w:rsid w:val="00BB602F"/>
    <w:rsid w:val="00BC0588"/>
    <w:rsid w:val="00BC19A0"/>
    <w:rsid w:val="00BC2762"/>
    <w:rsid w:val="00BC3245"/>
    <w:rsid w:val="00BC3A99"/>
    <w:rsid w:val="00BC3B6B"/>
    <w:rsid w:val="00BC3C26"/>
    <w:rsid w:val="00BD195A"/>
    <w:rsid w:val="00BD4081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0CB0"/>
    <w:rsid w:val="00BF2F09"/>
    <w:rsid w:val="00BF3D48"/>
    <w:rsid w:val="00BF4034"/>
    <w:rsid w:val="00BF723B"/>
    <w:rsid w:val="00C01CC7"/>
    <w:rsid w:val="00C03ED3"/>
    <w:rsid w:val="00C042AF"/>
    <w:rsid w:val="00C0446C"/>
    <w:rsid w:val="00C06FD9"/>
    <w:rsid w:val="00C1142E"/>
    <w:rsid w:val="00C11DB3"/>
    <w:rsid w:val="00C138A1"/>
    <w:rsid w:val="00C14904"/>
    <w:rsid w:val="00C159D6"/>
    <w:rsid w:val="00C17C18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2D94"/>
    <w:rsid w:val="00C449F9"/>
    <w:rsid w:val="00C53A4E"/>
    <w:rsid w:val="00C55744"/>
    <w:rsid w:val="00C55896"/>
    <w:rsid w:val="00C56670"/>
    <w:rsid w:val="00C56709"/>
    <w:rsid w:val="00C628D5"/>
    <w:rsid w:val="00C629CE"/>
    <w:rsid w:val="00C639B1"/>
    <w:rsid w:val="00C70AD9"/>
    <w:rsid w:val="00C70CFB"/>
    <w:rsid w:val="00C712F8"/>
    <w:rsid w:val="00C717B2"/>
    <w:rsid w:val="00C71AAF"/>
    <w:rsid w:val="00C725C4"/>
    <w:rsid w:val="00C74104"/>
    <w:rsid w:val="00C74325"/>
    <w:rsid w:val="00C74A1C"/>
    <w:rsid w:val="00C80075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26D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0F86"/>
    <w:rsid w:val="00CD464D"/>
    <w:rsid w:val="00CD5A90"/>
    <w:rsid w:val="00CE13F7"/>
    <w:rsid w:val="00CE1FFF"/>
    <w:rsid w:val="00CE2F11"/>
    <w:rsid w:val="00CE32B0"/>
    <w:rsid w:val="00CE43C1"/>
    <w:rsid w:val="00CE6766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5996"/>
    <w:rsid w:val="00CF67D6"/>
    <w:rsid w:val="00CF7850"/>
    <w:rsid w:val="00D01BCA"/>
    <w:rsid w:val="00D01E3B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241"/>
    <w:rsid w:val="00D15ADF"/>
    <w:rsid w:val="00D211E9"/>
    <w:rsid w:val="00D234BE"/>
    <w:rsid w:val="00D24AF8"/>
    <w:rsid w:val="00D261C9"/>
    <w:rsid w:val="00D307A8"/>
    <w:rsid w:val="00D31893"/>
    <w:rsid w:val="00D326DE"/>
    <w:rsid w:val="00D32A73"/>
    <w:rsid w:val="00D345EE"/>
    <w:rsid w:val="00D34D28"/>
    <w:rsid w:val="00D36153"/>
    <w:rsid w:val="00D37860"/>
    <w:rsid w:val="00D37C6A"/>
    <w:rsid w:val="00D40230"/>
    <w:rsid w:val="00D414D3"/>
    <w:rsid w:val="00D41C2A"/>
    <w:rsid w:val="00D422D1"/>
    <w:rsid w:val="00D430F6"/>
    <w:rsid w:val="00D431C1"/>
    <w:rsid w:val="00D44A78"/>
    <w:rsid w:val="00D44C97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32BD"/>
    <w:rsid w:val="00D670E5"/>
    <w:rsid w:val="00D747B4"/>
    <w:rsid w:val="00D75398"/>
    <w:rsid w:val="00D7577F"/>
    <w:rsid w:val="00D773DA"/>
    <w:rsid w:val="00D84627"/>
    <w:rsid w:val="00D858A9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A516F"/>
    <w:rsid w:val="00DA669B"/>
    <w:rsid w:val="00DB0456"/>
    <w:rsid w:val="00DB198F"/>
    <w:rsid w:val="00DB1A57"/>
    <w:rsid w:val="00DB24EE"/>
    <w:rsid w:val="00DB3828"/>
    <w:rsid w:val="00DB48EE"/>
    <w:rsid w:val="00DC20B4"/>
    <w:rsid w:val="00DC2398"/>
    <w:rsid w:val="00DC3D22"/>
    <w:rsid w:val="00DC59E0"/>
    <w:rsid w:val="00DC61B6"/>
    <w:rsid w:val="00DD0D5B"/>
    <w:rsid w:val="00DD1A10"/>
    <w:rsid w:val="00DD20E9"/>
    <w:rsid w:val="00DD4725"/>
    <w:rsid w:val="00DD72A3"/>
    <w:rsid w:val="00DD7F46"/>
    <w:rsid w:val="00DE0D24"/>
    <w:rsid w:val="00DE6982"/>
    <w:rsid w:val="00DF357A"/>
    <w:rsid w:val="00DF529F"/>
    <w:rsid w:val="00DF57DD"/>
    <w:rsid w:val="00DF5903"/>
    <w:rsid w:val="00E018D9"/>
    <w:rsid w:val="00E03520"/>
    <w:rsid w:val="00E03E55"/>
    <w:rsid w:val="00E05039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41C0"/>
    <w:rsid w:val="00E255C3"/>
    <w:rsid w:val="00E263F3"/>
    <w:rsid w:val="00E266D5"/>
    <w:rsid w:val="00E27793"/>
    <w:rsid w:val="00E27C47"/>
    <w:rsid w:val="00E30C66"/>
    <w:rsid w:val="00E35183"/>
    <w:rsid w:val="00E37384"/>
    <w:rsid w:val="00E40AB6"/>
    <w:rsid w:val="00E4108E"/>
    <w:rsid w:val="00E413A4"/>
    <w:rsid w:val="00E41442"/>
    <w:rsid w:val="00E44ECC"/>
    <w:rsid w:val="00E44FCE"/>
    <w:rsid w:val="00E46B5A"/>
    <w:rsid w:val="00E46E33"/>
    <w:rsid w:val="00E47321"/>
    <w:rsid w:val="00E5010F"/>
    <w:rsid w:val="00E50644"/>
    <w:rsid w:val="00E50C08"/>
    <w:rsid w:val="00E51639"/>
    <w:rsid w:val="00E52260"/>
    <w:rsid w:val="00E5531E"/>
    <w:rsid w:val="00E55577"/>
    <w:rsid w:val="00E574EC"/>
    <w:rsid w:val="00E61404"/>
    <w:rsid w:val="00E61582"/>
    <w:rsid w:val="00E66D71"/>
    <w:rsid w:val="00E72147"/>
    <w:rsid w:val="00E72718"/>
    <w:rsid w:val="00E7363E"/>
    <w:rsid w:val="00E744D2"/>
    <w:rsid w:val="00E7456D"/>
    <w:rsid w:val="00E7620B"/>
    <w:rsid w:val="00E7630E"/>
    <w:rsid w:val="00E76838"/>
    <w:rsid w:val="00E76A1F"/>
    <w:rsid w:val="00E77F1F"/>
    <w:rsid w:val="00E8181D"/>
    <w:rsid w:val="00E833EA"/>
    <w:rsid w:val="00E8383E"/>
    <w:rsid w:val="00E83C12"/>
    <w:rsid w:val="00E84D19"/>
    <w:rsid w:val="00E84DCF"/>
    <w:rsid w:val="00E87737"/>
    <w:rsid w:val="00E87839"/>
    <w:rsid w:val="00E921EE"/>
    <w:rsid w:val="00E930D2"/>
    <w:rsid w:val="00E95309"/>
    <w:rsid w:val="00E95A59"/>
    <w:rsid w:val="00E95BDA"/>
    <w:rsid w:val="00EA0C34"/>
    <w:rsid w:val="00EA285E"/>
    <w:rsid w:val="00EA4834"/>
    <w:rsid w:val="00EB002A"/>
    <w:rsid w:val="00EB26EF"/>
    <w:rsid w:val="00EB42AB"/>
    <w:rsid w:val="00EB7B2E"/>
    <w:rsid w:val="00EC0454"/>
    <w:rsid w:val="00EC070B"/>
    <w:rsid w:val="00EC0C6C"/>
    <w:rsid w:val="00EC0CE2"/>
    <w:rsid w:val="00EC1659"/>
    <w:rsid w:val="00EC20A7"/>
    <w:rsid w:val="00EC372F"/>
    <w:rsid w:val="00EC43A0"/>
    <w:rsid w:val="00ED0417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5C4C"/>
    <w:rsid w:val="00EF6371"/>
    <w:rsid w:val="00EF6481"/>
    <w:rsid w:val="00EF7F45"/>
    <w:rsid w:val="00F0309D"/>
    <w:rsid w:val="00F051D5"/>
    <w:rsid w:val="00F108B6"/>
    <w:rsid w:val="00F12102"/>
    <w:rsid w:val="00F12579"/>
    <w:rsid w:val="00F162D5"/>
    <w:rsid w:val="00F16B37"/>
    <w:rsid w:val="00F216F0"/>
    <w:rsid w:val="00F23E57"/>
    <w:rsid w:val="00F26EA2"/>
    <w:rsid w:val="00F27B18"/>
    <w:rsid w:val="00F30D64"/>
    <w:rsid w:val="00F30DCD"/>
    <w:rsid w:val="00F32AD4"/>
    <w:rsid w:val="00F333C7"/>
    <w:rsid w:val="00F33C16"/>
    <w:rsid w:val="00F34A30"/>
    <w:rsid w:val="00F34EC4"/>
    <w:rsid w:val="00F35A7A"/>
    <w:rsid w:val="00F37632"/>
    <w:rsid w:val="00F4313D"/>
    <w:rsid w:val="00F44C91"/>
    <w:rsid w:val="00F451BC"/>
    <w:rsid w:val="00F4557D"/>
    <w:rsid w:val="00F459C9"/>
    <w:rsid w:val="00F45EEC"/>
    <w:rsid w:val="00F47585"/>
    <w:rsid w:val="00F47B3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2FF2"/>
    <w:rsid w:val="00F6437C"/>
    <w:rsid w:val="00F655BD"/>
    <w:rsid w:val="00F70EB9"/>
    <w:rsid w:val="00F73E52"/>
    <w:rsid w:val="00F74DE6"/>
    <w:rsid w:val="00F75092"/>
    <w:rsid w:val="00F752C8"/>
    <w:rsid w:val="00F753F4"/>
    <w:rsid w:val="00F768DA"/>
    <w:rsid w:val="00F80815"/>
    <w:rsid w:val="00F8277C"/>
    <w:rsid w:val="00F86305"/>
    <w:rsid w:val="00F86C71"/>
    <w:rsid w:val="00F90C27"/>
    <w:rsid w:val="00F90F51"/>
    <w:rsid w:val="00F91615"/>
    <w:rsid w:val="00F9796C"/>
    <w:rsid w:val="00FA0590"/>
    <w:rsid w:val="00FA2909"/>
    <w:rsid w:val="00FA33C7"/>
    <w:rsid w:val="00FA5FD4"/>
    <w:rsid w:val="00FA78A2"/>
    <w:rsid w:val="00FB0048"/>
    <w:rsid w:val="00FB2556"/>
    <w:rsid w:val="00FB7FD7"/>
    <w:rsid w:val="00FC03C8"/>
    <w:rsid w:val="00FC08B5"/>
    <w:rsid w:val="00FC1924"/>
    <w:rsid w:val="00FC1D70"/>
    <w:rsid w:val="00FC2C21"/>
    <w:rsid w:val="00FC4408"/>
    <w:rsid w:val="00FC4F7B"/>
    <w:rsid w:val="00FD0337"/>
    <w:rsid w:val="00FD1F36"/>
    <w:rsid w:val="00FD25E4"/>
    <w:rsid w:val="00FD280F"/>
    <w:rsid w:val="00FD40B5"/>
    <w:rsid w:val="00FD4524"/>
    <w:rsid w:val="00FD6E6C"/>
    <w:rsid w:val="00FD7BD4"/>
    <w:rsid w:val="00FD7BF0"/>
    <w:rsid w:val="00FE1B9E"/>
    <w:rsid w:val="00FE2C86"/>
    <w:rsid w:val="00FE510A"/>
    <w:rsid w:val="00FE6271"/>
    <w:rsid w:val="00FF2F55"/>
    <w:rsid w:val="00FF3C7D"/>
    <w:rsid w:val="00FF42F0"/>
    <w:rsid w:val="00FF46AF"/>
    <w:rsid w:val="00FF4CCD"/>
    <w:rsid w:val="00FF6C53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028F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28F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028F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28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A6195-13A5-4D9D-A7FD-8D435C50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2289</Words>
  <Characters>13053</Characters>
  <Application>Microsoft Office Word</Application>
  <DocSecurity>4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Ануфриева Наталья Андреевна</cp:lastModifiedBy>
  <cp:revision>2</cp:revision>
  <cp:lastPrinted>2024-11-07T06:04:00Z</cp:lastPrinted>
  <dcterms:created xsi:type="dcterms:W3CDTF">2024-11-12T10:10:00Z</dcterms:created>
  <dcterms:modified xsi:type="dcterms:W3CDTF">2024-11-12T10:10:00Z</dcterms:modified>
</cp:coreProperties>
</file>