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DA8" w:rsidRPr="00C37DA8" w:rsidRDefault="00C37DA8" w:rsidP="00C37DA8">
      <w:pPr>
        <w:keepNext/>
        <w:widowControl/>
        <w:spacing w:before="240" w:after="60"/>
        <w:jc w:val="center"/>
        <w:outlineLvl w:val="0"/>
        <w:rPr>
          <w:rFonts w:ascii="Calibri" w:hAnsi="Calibri"/>
          <w:b/>
          <w:bCs/>
          <w:kern w:val="32"/>
          <w:sz w:val="25"/>
          <w:szCs w:val="25"/>
        </w:rPr>
      </w:pPr>
      <w:r w:rsidRPr="00C37DA8">
        <w:rPr>
          <w:rFonts w:ascii="Calibri" w:hAnsi="Calibri"/>
          <w:b/>
          <w:kern w:val="32"/>
          <w:sz w:val="25"/>
          <w:szCs w:val="25"/>
        </w:rPr>
        <w:t>АДМИНИСТРАЦИЯ КОПЕЙСКОГО ГОРОДСКОГО ОКРУГА</w:t>
      </w:r>
    </w:p>
    <w:p w:rsidR="00C37DA8" w:rsidRPr="00C37DA8" w:rsidRDefault="00C37DA8" w:rsidP="00C37DA8">
      <w:pPr>
        <w:keepNext/>
        <w:widowControl/>
        <w:spacing w:before="240" w:after="60"/>
        <w:jc w:val="center"/>
        <w:outlineLvl w:val="0"/>
        <w:rPr>
          <w:rFonts w:ascii="Calibri" w:hAnsi="Calibri"/>
          <w:b/>
          <w:kern w:val="32"/>
          <w:sz w:val="25"/>
          <w:szCs w:val="25"/>
        </w:rPr>
      </w:pPr>
      <w:r w:rsidRPr="00C37DA8">
        <w:rPr>
          <w:rFonts w:ascii="Calibri" w:hAnsi="Calibri"/>
          <w:b/>
          <w:kern w:val="32"/>
          <w:sz w:val="25"/>
          <w:szCs w:val="25"/>
        </w:rPr>
        <w:t>ЧЕЛЯБИНСКОЙ ОБЛАСТИ</w:t>
      </w:r>
    </w:p>
    <w:p w:rsidR="00C37DA8" w:rsidRPr="00C37DA8" w:rsidRDefault="001064D1" w:rsidP="00C37DA8">
      <w:pPr>
        <w:widowControl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i/>
          <w:iCs/>
          <w:sz w:val="38"/>
          <w:szCs w:val="38"/>
        </w:rPr>
        <w:t>РАСПОРЯЖЕНИЕ</w:t>
      </w:r>
      <w:bookmarkStart w:id="0" w:name="_GoBack"/>
      <w:bookmarkEnd w:id="0"/>
    </w:p>
    <w:p w:rsidR="008458A3" w:rsidRDefault="008458A3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8458A3" w:rsidRDefault="008458A3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8458A3" w:rsidRDefault="008458A3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8458A3" w:rsidRDefault="00C37DA8">
      <w:pPr>
        <w:tabs>
          <w:tab w:val="left" w:pos="4536"/>
        </w:tabs>
        <w:ind w:right="5102"/>
        <w:jc w:val="both"/>
        <w:rPr>
          <w:sz w:val="26"/>
          <w:szCs w:val="26"/>
        </w:rPr>
      </w:pPr>
      <w:r>
        <w:rPr>
          <w:sz w:val="26"/>
          <w:szCs w:val="26"/>
        </w:rPr>
        <w:t>30.10.2024    №863-р</w:t>
      </w:r>
    </w:p>
    <w:p w:rsidR="008458A3" w:rsidRDefault="008458A3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8458A3" w:rsidRDefault="008458A3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8458A3" w:rsidRDefault="008458A3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8458A3" w:rsidRDefault="001064D1">
      <w:pPr>
        <w:tabs>
          <w:tab w:val="left" w:pos="4111"/>
        </w:tabs>
        <w:ind w:right="49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муниципальной программы </w:t>
      </w:r>
      <w:r>
        <w:rPr>
          <w:color w:val="000000"/>
          <w:sz w:val="28"/>
          <w:szCs w:val="28"/>
        </w:rPr>
        <w:t xml:space="preserve">«Переселение граждан из аварийного жилищного фонда, признанного таковым в период                  с 1 января 2017 года                                      до 1 января 2022 года,                                    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Копейском</w:t>
      </w:r>
      <w:proofErr w:type="gramEnd"/>
      <w:r>
        <w:rPr>
          <w:color w:val="000000"/>
          <w:sz w:val="28"/>
          <w:szCs w:val="28"/>
        </w:rPr>
        <w:t xml:space="preserve"> городском округе»</w:t>
      </w:r>
    </w:p>
    <w:p w:rsidR="008458A3" w:rsidRDefault="008458A3">
      <w:pPr>
        <w:jc w:val="both"/>
        <w:rPr>
          <w:sz w:val="28"/>
          <w:szCs w:val="28"/>
        </w:rPr>
      </w:pPr>
    </w:p>
    <w:p w:rsidR="008458A3" w:rsidRDefault="008458A3">
      <w:pPr>
        <w:jc w:val="both"/>
        <w:rPr>
          <w:sz w:val="28"/>
          <w:szCs w:val="28"/>
        </w:rPr>
      </w:pPr>
    </w:p>
    <w:p w:rsidR="008458A3" w:rsidRDefault="001064D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соответ</w:t>
      </w:r>
      <w:r>
        <w:rPr>
          <w:rFonts w:ascii="Times New Roman" w:eastAsia="Times New Roman" w:hAnsi="Times New Roman" w:cs="Times New Roman"/>
          <w:sz w:val="28"/>
          <w:szCs w:val="28"/>
        </w:rPr>
        <w:t>ствии со статьей 179 Бюджетного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«Областной адресной программой по переселению граждан из ава</w:t>
      </w:r>
      <w:r>
        <w:rPr>
          <w:rFonts w:ascii="Times New Roman" w:eastAsia="Times New Roman" w:hAnsi="Times New Roman" w:cs="Times New Roman"/>
          <w:sz w:val="28"/>
          <w:szCs w:val="28"/>
        </w:rPr>
        <w:t>рийного жилищного фонда, признанного таковым с 1 января 2017 года               до 1 января 2022 года, в Челябинской области», утвержденной постановлением Правительства Челябинской области от 27.06.2024 № 399-П, Уставом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Копейски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округ»:</w:t>
      </w:r>
    </w:p>
    <w:p w:rsidR="008458A3" w:rsidRDefault="001064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  <w:lang w:bidi="ru-RU"/>
        </w:rPr>
        <w:t xml:space="preserve">Утвердить прилагаемую муниципальную </w:t>
      </w:r>
      <w:hyperlink w:anchor="Par30" w:tooltip="#Par30" w:history="1">
        <w:r>
          <w:rPr>
            <w:color w:val="000000"/>
            <w:sz w:val="28"/>
            <w:szCs w:val="28"/>
            <w:lang w:bidi="ru-RU"/>
          </w:rPr>
          <w:t>программу</w:t>
        </w:r>
      </w:hyperlink>
      <w:r>
        <w:rPr>
          <w:color w:val="000000"/>
          <w:sz w:val="28"/>
          <w:szCs w:val="28"/>
          <w:lang w:bidi="ru-RU"/>
        </w:rPr>
        <w:t xml:space="preserve"> «Переселение граждан из аварийного жилищного фонда, признанного таковым в период                 с 1 января 2017 года до 1 января 2022 года, </w:t>
      </w:r>
      <w:proofErr w:type="gramStart"/>
      <w:r>
        <w:rPr>
          <w:color w:val="000000"/>
          <w:sz w:val="28"/>
          <w:szCs w:val="28"/>
          <w:lang w:bidi="ru-RU"/>
        </w:rPr>
        <w:t>в</w:t>
      </w:r>
      <w:proofErr w:type="gramEnd"/>
      <w:r>
        <w:rPr>
          <w:color w:val="000000"/>
          <w:sz w:val="28"/>
          <w:szCs w:val="28"/>
          <w:lang w:bidi="ru-RU"/>
        </w:rPr>
        <w:t xml:space="preserve"> </w:t>
      </w:r>
      <w:proofErr w:type="gramStart"/>
      <w:r>
        <w:rPr>
          <w:color w:val="000000"/>
          <w:sz w:val="28"/>
          <w:szCs w:val="28"/>
          <w:lang w:bidi="ru-RU"/>
        </w:rPr>
        <w:t>Копейск</w:t>
      </w:r>
      <w:r>
        <w:rPr>
          <w:color w:val="000000"/>
          <w:sz w:val="28"/>
          <w:szCs w:val="28"/>
          <w:lang w:bidi="ru-RU"/>
        </w:rPr>
        <w:t>ом</w:t>
      </w:r>
      <w:proofErr w:type="gramEnd"/>
      <w:r>
        <w:rPr>
          <w:color w:val="000000"/>
          <w:sz w:val="28"/>
          <w:szCs w:val="28"/>
          <w:lang w:bidi="ru-RU"/>
        </w:rPr>
        <w:t xml:space="preserve"> городском округе».</w:t>
      </w:r>
    </w:p>
    <w:p w:rsidR="008458A3" w:rsidRDefault="001064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пресс-службы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Челябинской области (Петренко Е.А.)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распоряжение на официальном сайте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Челябинской области в сети Интерне</w:t>
      </w:r>
      <w:r>
        <w:rPr>
          <w:sz w:val="28"/>
          <w:szCs w:val="28"/>
        </w:rPr>
        <w:t>т.</w:t>
      </w:r>
    </w:p>
    <w:p w:rsidR="008458A3" w:rsidRDefault="001064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исполнения настоящего распоряжения возложить на первого заместителя Главы городского округа Сазонова Н.В.</w:t>
      </w:r>
    </w:p>
    <w:p w:rsidR="008458A3" w:rsidRDefault="001064D1">
      <w:pPr>
        <w:tabs>
          <w:tab w:val="left" w:pos="0"/>
          <w:tab w:val="left" w:pos="1134"/>
        </w:tabs>
        <w:ind w:right="-8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Настоящее распоряжение вступает в силу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01.01.2025                                        </w:t>
      </w:r>
      <w:r>
        <w:rPr>
          <w:sz w:val="28"/>
          <w:szCs w:val="28"/>
        </w:rPr>
        <w:t xml:space="preserve">и распространяется на правоотношения, начиная с формирования проекта бюджета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на 2025 год и плановый период 2026                  и 2027 годов.</w:t>
      </w:r>
    </w:p>
    <w:p w:rsidR="008458A3" w:rsidRDefault="008458A3">
      <w:pPr>
        <w:ind w:firstLine="708"/>
        <w:jc w:val="both"/>
        <w:rPr>
          <w:sz w:val="28"/>
          <w:szCs w:val="28"/>
        </w:rPr>
      </w:pPr>
    </w:p>
    <w:p w:rsidR="008458A3" w:rsidRDefault="008458A3">
      <w:pPr>
        <w:jc w:val="both"/>
        <w:rPr>
          <w:sz w:val="28"/>
          <w:szCs w:val="28"/>
        </w:rPr>
      </w:pPr>
    </w:p>
    <w:p w:rsidR="008458A3" w:rsidRDefault="001064D1" w:rsidP="00C37D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                                               </w:t>
      </w:r>
      <w:r>
        <w:rPr>
          <w:sz w:val="28"/>
          <w:szCs w:val="28"/>
        </w:rPr>
        <w:t xml:space="preserve">  С.В. Логанова</w:t>
      </w:r>
    </w:p>
    <w:p w:rsidR="008458A3" w:rsidRDefault="008458A3">
      <w:pPr>
        <w:ind w:left="-993"/>
        <w:rPr>
          <w:sz w:val="28"/>
          <w:szCs w:val="28"/>
        </w:rPr>
      </w:pPr>
    </w:p>
    <w:sectPr w:rsidR="008458A3">
      <w:pgSz w:w="11906" w:h="16838"/>
      <w:pgMar w:top="709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8A3" w:rsidRDefault="001064D1">
      <w:r>
        <w:separator/>
      </w:r>
    </w:p>
  </w:endnote>
  <w:endnote w:type="continuationSeparator" w:id="0">
    <w:p w:rsidR="008458A3" w:rsidRDefault="00106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8A3" w:rsidRDefault="001064D1">
      <w:r>
        <w:separator/>
      </w:r>
    </w:p>
  </w:footnote>
  <w:footnote w:type="continuationSeparator" w:id="0">
    <w:p w:rsidR="008458A3" w:rsidRDefault="001064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8A3"/>
    <w:rsid w:val="001064D1"/>
    <w:rsid w:val="008458A3"/>
    <w:rsid w:val="00C3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styleId="af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color w:val="000000"/>
      <w:sz w:val="20"/>
      <w:szCs w:val="20"/>
      <w:lang w:eastAsia="zh-CN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styleId="af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color w:val="000000"/>
      <w:sz w:val="20"/>
      <w:szCs w:val="20"/>
      <w:lang w:eastAsia="zh-CN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70C01A-7DE0-4789-AD7F-642BACF38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Давыденко</dc:creator>
  <cp:lastModifiedBy>Ануфриева Наталья Андреевна</cp:lastModifiedBy>
  <cp:revision>3</cp:revision>
  <dcterms:created xsi:type="dcterms:W3CDTF">2024-10-30T06:25:00Z</dcterms:created>
  <dcterms:modified xsi:type="dcterms:W3CDTF">2024-10-30T06:25:00Z</dcterms:modified>
</cp:coreProperties>
</file>