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AA2" w:rsidRDefault="00835AA2">
      <w:pPr>
        <w:contextualSpacing/>
        <w:rPr>
          <w:sz w:val="28"/>
          <w:szCs w:val="28"/>
        </w:rPr>
      </w:pPr>
    </w:p>
    <w:p w:rsidR="00835AA2" w:rsidRDefault="007E20E7">
      <w:pPr>
        <w:ind w:left="7655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  <w:r>
        <w:rPr>
          <w:rStyle w:val="afd"/>
        </w:rPr>
        <w:footnoteReference w:id="1"/>
      </w:r>
    </w:p>
    <w:p w:rsidR="00835AA2" w:rsidRDefault="007E20E7">
      <w:pPr>
        <w:ind w:left="7655"/>
        <w:contextualSpacing/>
        <w:jc w:val="center"/>
        <w:rPr>
          <w:color w:val="000000" w:themeColor="text1"/>
        </w:rPr>
      </w:pPr>
      <w:r>
        <w:rPr>
          <w:color w:val="000000" w:themeColor="text1"/>
        </w:rPr>
        <w:t xml:space="preserve">протоколом управляющего совета </w:t>
      </w:r>
    </w:p>
    <w:p w:rsidR="00835AA2" w:rsidRDefault="007E20E7">
      <w:pPr>
        <w:ind w:left="7655"/>
        <w:contextualSpacing/>
        <w:jc w:val="center"/>
        <w:rPr>
          <w:color w:val="000000" w:themeColor="text1"/>
        </w:rPr>
      </w:pPr>
      <w:r>
        <w:rPr>
          <w:color w:val="000000" w:themeColor="text1"/>
        </w:rPr>
        <w:t xml:space="preserve">муниципальной программы </w:t>
      </w:r>
    </w:p>
    <w:p w:rsidR="00835AA2" w:rsidRDefault="007E20E7">
      <w:pPr>
        <w:ind w:left="7655"/>
        <w:contextualSpacing/>
        <w:jc w:val="center"/>
        <w:rPr>
          <w:color w:val="000000" w:themeColor="text1"/>
        </w:rPr>
      </w:pPr>
      <w:r>
        <w:rPr>
          <w:color w:val="000000" w:themeColor="text1"/>
        </w:rPr>
        <w:t>«Молодёжь Копейска»</w:t>
      </w:r>
    </w:p>
    <w:p w:rsidR="00835AA2" w:rsidRDefault="007E20E7">
      <w:pPr>
        <w:ind w:left="7655"/>
        <w:jc w:val="center"/>
        <w:rPr>
          <w:rFonts w:eastAsiaTheme="minorHAnsi"/>
          <w:color w:val="000000" w:themeColor="text1"/>
        </w:rPr>
      </w:pPr>
      <w:r>
        <w:rPr>
          <w:color w:val="000000" w:themeColor="text1"/>
        </w:rPr>
        <w:t>от</w:t>
      </w:r>
      <w:bookmarkStart w:id="0" w:name="_GoBack"/>
      <w:r w:rsidRPr="007E20E7">
        <w:rPr>
          <w:color w:val="000000" w:themeColor="text1"/>
          <w:u w:val="single"/>
        </w:rPr>
        <w:t xml:space="preserve"> 07.10.2024</w:t>
      </w:r>
      <w:r>
        <w:rPr>
          <w:color w:val="000000" w:themeColor="text1"/>
        </w:rPr>
        <w:t xml:space="preserve"> </w:t>
      </w:r>
      <w:bookmarkEnd w:id="0"/>
      <w:r>
        <w:rPr>
          <w:color w:val="000000" w:themeColor="text1"/>
        </w:rPr>
        <w:t xml:space="preserve">№ </w:t>
      </w:r>
      <w:r w:rsidRPr="007E20E7">
        <w:rPr>
          <w:color w:val="000000" w:themeColor="text1"/>
          <w:u w:val="single"/>
        </w:rPr>
        <w:t>1</w:t>
      </w:r>
    </w:p>
    <w:p w:rsidR="00835AA2" w:rsidRDefault="00835AA2">
      <w:pPr>
        <w:ind w:left="9498"/>
        <w:contextualSpacing/>
        <w:jc w:val="right"/>
        <w:rPr>
          <w:sz w:val="28"/>
          <w:szCs w:val="28"/>
        </w:rPr>
      </w:pPr>
    </w:p>
    <w:p w:rsidR="00835AA2" w:rsidRDefault="00835AA2">
      <w:pPr>
        <w:tabs>
          <w:tab w:val="left" w:pos="6385"/>
          <w:tab w:val="center" w:pos="7285"/>
        </w:tabs>
        <w:contextualSpacing/>
        <w:jc w:val="center"/>
        <w:rPr>
          <w:sz w:val="28"/>
          <w:szCs w:val="28"/>
        </w:rPr>
      </w:pPr>
    </w:p>
    <w:p w:rsidR="00835AA2" w:rsidRDefault="007E20E7">
      <w:pPr>
        <w:tabs>
          <w:tab w:val="left" w:pos="6385"/>
          <w:tab w:val="center" w:pos="7285"/>
        </w:tabs>
        <w:contextualSpacing/>
        <w:jc w:val="center"/>
      </w:pPr>
      <w:r>
        <w:t>ПАСПОРТ</w:t>
      </w:r>
    </w:p>
    <w:p w:rsidR="00835AA2" w:rsidRDefault="007E20E7">
      <w:pPr>
        <w:contextualSpacing/>
        <w:jc w:val="center"/>
      </w:pPr>
      <w:r>
        <w:t>комплекса процессных мероприятий</w:t>
      </w:r>
    </w:p>
    <w:p w:rsidR="00835AA2" w:rsidRDefault="007E20E7">
      <w:pPr>
        <w:contextualSpacing/>
        <w:jc w:val="center"/>
        <w:rPr>
          <w:color w:val="C00000"/>
        </w:rPr>
      </w:pPr>
      <w:r>
        <w:rPr>
          <w:color w:val="000000" w:themeColor="text1"/>
        </w:rPr>
        <w:t xml:space="preserve">«Повышение эффективности реализации молодёжной политики </w:t>
      </w:r>
      <w:proofErr w:type="gramStart"/>
      <w:r>
        <w:rPr>
          <w:color w:val="000000" w:themeColor="text1"/>
        </w:rPr>
        <w:t>в</w:t>
      </w:r>
      <w:proofErr w:type="gramEnd"/>
      <w:r>
        <w:rPr>
          <w:color w:val="000000" w:themeColor="text1"/>
        </w:rPr>
        <w:t xml:space="preserve"> </w:t>
      </w:r>
      <w:proofErr w:type="gramStart"/>
      <w:r>
        <w:rPr>
          <w:color w:val="000000" w:themeColor="text1"/>
        </w:rPr>
        <w:t>Копейском</w:t>
      </w:r>
      <w:proofErr w:type="gramEnd"/>
      <w:r>
        <w:rPr>
          <w:color w:val="000000" w:themeColor="text1"/>
        </w:rPr>
        <w:t xml:space="preserve"> городском округе»</w:t>
      </w:r>
    </w:p>
    <w:p w:rsidR="00835AA2" w:rsidRDefault="00835AA2">
      <w:pPr>
        <w:contextualSpacing/>
      </w:pPr>
    </w:p>
    <w:p w:rsidR="00835AA2" w:rsidRDefault="007E20E7" w:rsidP="007E20E7">
      <w:pPr>
        <w:pStyle w:val="af8"/>
        <w:numPr>
          <w:ilvl w:val="0"/>
          <w:numId w:val="1"/>
        </w:numPr>
        <w:jc w:val="center"/>
      </w:pPr>
      <w:r>
        <w:t>Основные положения</w:t>
      </w:r>
    </w:p>
    <w:p w:rsidR="00835AA2" w:rsidRDefault="00835AA2">
      <w:pPr>
        <w:pStyle w:val="af8"/>
      </w:pPr>
    </w:p>
    <w:tbl>
      <w:tblPr>
        <w:tblW w:w="5171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606"/>
        <w:gridCol w:w="8272"/>
      </w:tblGrid>
      <w:tr w:rsidR="00835AA2">
        <w:trPr>
          <w:cantSplit/>
          <w:trHeight w:val="351"/>
        </w:trPr>
        <w:tc>
          <w:tcPr>
            <w:tcW w:w="2395" w:type="pct"/>
            <w:vAlign w:val="center"/>
          </w:tcPr>
          <w:p w:rsidR="00835AA2" w:rsidRDefault="007E20E7">
            <w:pPr>
              <w:spacing w:line="240" w:lineRule="atLeast"/>
              <w:contextualSpacing/>
            </w:pPr>
            <w:r>
              <w:t>Ответственный исполнитель комплекса процессных мероприятий</w:t>
            </w:r>
          </w:p>
        </w:tc>
        <w:tc>
          <w:tcPr>
            <w:tcW w:w="2605" w:type="pct"/>
            <w:vAlign w:val="center"/>
          </w:tcPr>
          <w:p w:rsidR="00835AA2" w:rsidRDefault="007E20E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Начальник отдела по делам молодёжи администрации </w:t>
            </w:r>
            <w:proofErr w:type="spellStart"/>
            <w:r>
              <w:rPr>
                <w:color w:val="000000" w:themeColor="text1"/>
              </w:rPr>
              <w:t>Копейского</w:t>
            </w:r>
            <w:proofErr w:type="spellEnd"/>
            <w:r>
              <w:rPr>
                <w:color w:val="000000" w:themeColor="text1"/>
              </w:rPr>
              <w:t xml:space="preserve"> городского округа (далее – отдел по делам молодёжи)</w:t>
            </w:r>
          </w:p>
          <w:p w:rsidR="00835AA2" w:rsidRDefault="007E20E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Лепский</w:t>
            </w:r>
            <w:proofErr w:type="spellEnd"/>
            <w:r>
              <w:rPr>
                <w:color w:val="000000" w:themeColor="text1"/>
              </w:rPr>
              <w:t xml:space="preserve"> Николай Геннадьевич</w:t>
            </w:r>
          </w:p>
        </w:tc>
      </w:tr>
      <w:tr w:rsidR="00835AA2">
        <w:trPr>
          <w:cantSplit/>
          <w:trHeight w:val="243"/>
        </w:trPr>
        <w:tc>
          <w:tcPr>
            <w:tcW w:w="2395" w:type="pct"/>
            <w:vAlign w:val="center"/>
          </w:tcPr>
          <w:p w:rsidR="00835AA2" w:rsidRDefault="007E20E7">
            <w:pPr>
              <w:spacing w:line="240" w:lineRule="atLeast"/>
              <w:contextualSpacing/>
            </w:pPr>
            <w:r>
              <w:t>Наименование главного распорядителя бюджетных средств</w:t>
            </w:r>
          </w:p>
        </w:tc>
        <w:tc>
          <w:tcPr>
            <w:tcW w:w="2605" w:type="pct"/>
            <w:vAlign w:val="center"/>
          </w:tcPr>
          <w:p w:rsidR="00835AA2" w:rsidRDefault="007E20E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Администрация </w:t>
            </w:r>
            <w:proofErr w:type="spellStart"/>
            <w:r>
              <w:rPr>
                <w:color w:val="000000" w:themeColor="text1"/>
              </w:rPr>
              <w:t>Копейского</w:t>
            </w:r>
            <w:proofErr w:type="spellEnd"/>
            <w:r>
              <w:rPr>
                <w:color w:val="000000" w:themeColor="text1"/>
              </w:rPr>
              <w:t xml:space="preserve"> городского округа</w:t>
            </w:r>
          </w:p>
        </w:tc>
      </w:tr>
      <w:tr w:rsidR="00835AA2">
        <w:trPr>
          <w:cantSplit/>
          <w:trHeight w:val="275"/>
        </w:trPr>
        <w:tc>
          <w:tcPr>
            <w:tcW w:w="2395" w:type="pct"/>
            <w:vAlign w:val="center"/>
          </w:tcPr>
          <w:p w:rsidR="00835AA2" w:rsidRDefault="007E20E7">
            <w:pPr>
              <w:spacing w:line="240" w:lineRule="atLeast"/>
              <w:contextualSpacing/>
            </w:pPr>
            <w:r>
              <w:t>Связь с муниципальной программой и подпрограммой (при наличии)</w:t>
            </w:r>
          </w:p>
        </w:tc>
        <w:tc>
          <w:tcPr>
            <w:tcW w:w="2605" w:type="pct"/>
            <w:vAlign w:val="center"/>
          </w:tcPr>
          <w:p w:rsidR="00835AA2" w:rsidRDefault="007E20E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Молодёжь Копейска</w:t>
            </w:r>
          </w:p>
        </w:tc>
      </w:tr>
    </w:tbl>
    <w:p w:rsidR="00835AA2" w:rsidRDefault="007E20E7">
      <w:pPr>
        <w:tabs>
          <w:tab w:val="left" w:pos="11795"/>
        </w:tabs>
        <w:contextualSpacing/>
      </w:pPr>
      <w:r>
        <w:tab/>
      </w:r>
    </w:p>
    <w:p w:rsidR="00835AA2" w:rsidRDefault="007E20E7">
      <w:pPr>
        <w:spacing w:after="200" w:line="276" w:lineRule="auto"/>
      </w:pPr>
      <w:r>
        <w:br w:type="page" w:clear="all"/>
      </w:r>
    </w:p>
    <w:p w:rsidR="00835AA2" w:rsidRDefault="007E20E7" w:rsidP="007E20E7">
      <w:pPr>
        <w:pStyle w:val="af8"/>
        <w:numPr>
          <w:ilvl w:val="0"/>
          <w:numId w:val="1"/>
        </w:numPr>
        <w:spacing w:line="240" w:lineRule="atLeast"/>
        <w:jc w:val="center"/>
      </w:pPr>
      <w:r>
        <w:lastRenderedPageBreak/>
        <w:t>Показатели комплекса процессных мероприятий</w:t>
      </w:r>
    </w:p>
    <w:tbl>
      <w:tblPr>
        <w:tblW w:w="51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7"/>
        <w:gridCol w:w="3207"/>
        <w:gridCol w:w="1417"/>
        <w:gridCol w:w="1276"/>
        <w:gridCol w:w="992"/>
        <w:gridCol w:w="1134"/>
        <w:gridCol w:w="992"/>
        <w:gridCol w:w="1134"/>
        <w:gridCol w:w="1134"/>
        <w:gridCol w:w="1276"/>
        <w:gridCol w:w="2626"/>
      </w:tblGrid>
      <w:tr w:rsidR="00835AA2">
        <w:trPr>
          <w:trHeight w:val="305"/>
        </w:trPr>
        <w:tc>
          <w:tcPr>
            <w:tcW w:w="728" w:type="dxa"/>
            <w:vMerge w:val="restart"/>
            <w:vAlign w:val="center"/>
          </w:tcPr>
          <w:p w:rsidR="00835AA2" w:rsidRDefault="007E20E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  <w:r>
              <w:rPr>
                <w:sz w:val="24"/>
                <w:szCs w:val="24"/>
              </w:rPr>
              <w:br/>
            </w: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  <w:lang w:val="en-US"/>
              </w:rPr>
              <w:t>/</w:t>
            </w:r>
            <w:r>
              <w:rPr>
                <w:sz w:val="24"/>
                <w:szCs w:val="24"/>
              </w:rPr>
              <w:t>п</w:t>
            </w:r>
          </w:p>
        </w:tc>
        <w:tc>
          <w:tcPr>
            <w:tcW w:w="3207" w:type="dxa"/>
            <w:vMerge w:val="restart"/>
            <w:vAlign w:val="center"/>
          </w:tcPr>
          <w:p w:rsidR="00835AA2" w:rsidRDefault="007E20E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vMerge w:val="restart"/>
            <w:vAlign w:val="center"/>
          </w:tcPr>
          <w:p w:rsidR="00835AA2" w:rsidRDefault="007E20E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  <w:r>
              <w:rPr>
                <w:rStyle w:val="afd"/>
                <w:sz w:val="24"/>
                <w:szCs w:val="24"/>
              </w:rPr>
              <w:footnoteReference w:id="2"/>
            </w:r>
          </w:p>
        </w:tc>
        <w:tc>
          <w:tcPr>
            <w:tcW w:w="1276" w:type="dxa"/>
            <w:vMerge w:val="restart"/>
            <w:vAlign w:val="center"/>
          </w:tcPr>
          <w:p w:rsidR="00835AA2" w:rsidRDefault="007E20E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Базовое значение</w:t>
            </w:r>
            <w:r>
              <w:rPr>
                <w:rStyle w:val="afd"/>
                <w:sz w:val="24"/>
                <w:szCs w:val="24"/>
              </w:rPr>
              <w:footnoteReference w:id="3"/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1" w:type="dxa"/>
            <w:gridSpan w:val="6"/>
            <w:vAlign w:val="center"/>
          </w:tcPr>
          <w:p w:rsidR="00835AA2" w:rsidRDefault="007E20E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по годам</w:t>
            </w:r>
          </w:p>
        </w:tc>
        <w:tc>
          <w:tcPr>
            <w:tcW w:w="2626" w:type="dxa"/>
            <w:vMerge w:val="restart"/>
            <w:vAlign w:val="center"/>
          </w:tcPr>
          <w:p w:rsidR="00835AA2" w:rsidRDefault="007E20E7">
            <w:pPr>
              <w:pStyle w:val="af2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Ответственный</w:t>
            </w:r>
            <w:proofErr w:type="gramEnd"/>
            <w:r>
              <w:rPr>
                <w:sz w:val="24"/>
                <w:szCs w:val="24"/>
              </w:rPr>
              <w:t xml:space="preserve"> за достижение показателя</w:t>
            </w:r>
          </w:p>
          <w:p w:rsidR="00835AA2" w:rsidRDefault="00835AA2">
            <w:pPr>
              <w:pStyle w:val="af2"/>
              <w:jc w:val="center"/>
              <w:rPr>
                <w:sz w:val="24"/>
                <w:szCs w:val="24"/>
              </w:rPr>
            </w:pPr>
          </w:p>
        </w:tc>
      </w:tr>
      <w:tr w:rsidR="00835AA2">
        <w:trPr>
          <w:trHeight w:val="812"/>
        </w:trPr>
        <w:tc>
          <w:tcPr>
            <w:tcW w:w="728" w:type="dxa"/>
            <w:vMerge/>
            <w:vAlign w:val="center"/>
          </w:tcPr>
          <w:p w:rsidR="00835AA2" w:rsidRDefault="00835AA2">
            <w:pPr>
              <w:pStyle w:val="af2"/>
              <w:jc w:val="center"/>
              <w:rPr>
                <w:sz w:val="24"/>
                <w:szCs w:val="24"/>
              </w:rPr>
            </w:pPr>
          </w:p>
        </w:tc>
        <w:tc>
          <w:tcPr>
            <w:tcW w:w="3207" w:type="dxa"/>
            <w:vMerge/>
            <w:vAlign w:val="center"/>
          </w:tcPr>
          <w:p w:rsidR="00835AA2" w:rsidRDefault="00835AA2">
            <w:pPr>
              <w:pStyle w:val="af2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835AA2" w:rsidRDefault="00835AA2">
            <w:pPr>
              <w:pStyle w:val="af2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835AA2" w:rsidRDefault="00835AA2">
            <w:pPr>
              <w:pStyle w:val="af2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35AA2" w:rsidRDefault="007E20E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  <w:vAlign w:val="center"/>
          </w:tcPr>
          <w:p w:rsidR="00835AA2" w:rsidRDefault="007E20E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992" w:type="dxa"/>
            <w:vAlign w:val="center"/>
          </w:tcPr>
          <w:p w:rsidR="00835AA2" w:rsidRDefault="007E20E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134" w:type="dxa"/>
            <w:vAlign w:val="center"/>
          </w:tcPr>
          <w:p w:rsidR="00835AA2" w:rsidRDefault="007E20E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:rsidR="00835AA2" w:rsidRDefault="00835AA2">
            <w:pPr>
              <w:pStyle w:val="af2"/>
              <w:jc w:val="center"/>
              <w:rPr>
                <w:sz w:val="24"/>
                <w:szCs w:val="24"/>
              </w:rPr>
            </w:pPr>
          </w:p>
          <w:p w:rsidR="00835AA2" w:rsidRDefault="007E20E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1276" w:type="dxa"/>
          </w:tcPr>
          <w:p w:rsidR="00835AA2" w:rsidRDefault="00835AA2">
            <w:pPr>
              <w:pStyle w:val="af2"/>
              <w:jc w:val="center"/>
              <w:rPr>
                <w:sz w:val="24"/>
                <w:szCs w:val="24"/>
              </w:rPr>
            </w:pPr>
          </w:p>
          <w:p w:rsidR="00835AA2" w:rsidRDefault="007E20E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  <w:tc>
          <w:tcPr>
            <w:tcW w:w="2626" w:type="dxa"/>
            <w:vMerge/>
          </w:tcPr>
          <w:p w:rsidR="00835AA2" w:rsidRDefault="00835AA2">
            <w:pPr>
              <w:pStyle w:val="af2"/>
              <w:jc w:val="center"/>
              <w:rPr>
                <w:sz w:val="24"/>
                <w:szCs w:val="24"/>
              </w:rPr>
            </w:pPr>
          </w:p>
        </w:tc>
      </w:tr>
      <w:tr w:rsidR="00835AA2">
        <w:trPr>
          <w:trHeight w:val="258"/>
        </w:trPr>
        <w:tc>
          <w:tcPr>
            <w:tcW w:w="728" w:type="dxa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1</w:t>
            </w:r>
          </w:p>
        </w:tc>
        <w:tc>
          <w:tcPr>
            <w:tcW w:w="3207" w:type="dxa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2</w:t>
            </w:r>
          </w:p>
        </w:tc>
        <w:tc>
          <w:tcPr>
            <w:tcW w:w="1417" w:type="dxa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4</w:t>
            </w:r>
          </w:p>
        </w:tc>
        <w:tc>
          <w:tcPr>
            <w:tcW w:w="992" w:type="dxa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835AA2" w:rsidRDefault="007E20E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835AA2" w:rsidRDefault="007E20E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35AA2" w:rsidRDefault="007E20E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835AA2" w:rsidRDefault="007E20E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</w:tcPr>
          <w:p w:rsidR="00835AA2" w:rsidRDefault="007E20E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626" w:type="dxa"/>
          </w:tcPr>
          <w:p w:rsidR="00835AA2" w:rsidRDefault="007E20E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</w:tr>
      <w:tr w:rsidR="00835AA2">
        <w:trPr>
          <w:trHeight w:val="258"/>
        </w:trPr>
        <w:tc>
          <w:tcPr>
            <w:tcW w:w="15915" w:type="dxa"/>
            <w:gridSpan w:val="11"/>
          </w:tcPr>
          <w:p w:rsidR="00835AA2" w:rsidRDefault="007E20E7" w:rsidP="007E20E7">
            <w:pPr>
              <w:pStyle w:val="af2"/>
              <w:numPr>
                <w:ilvl w:val="0"/>
                <w:numId w:val="2"/>
              </w:numPr>
              <w:tabs>
                <w:tab w:val="left" w:pos="992"/>
              </w:tabs>
              <w:ind w:left="0" w:firstLine="709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Формирование условий для духовно-нравственного воспитания, всестороннего развития молодёжи, развития добровольческой деятельности, информационного пространства, укрепления института молодой семьи и повышение конкурентоспособности молодёжи на рынке труда</w:t>
            </w:r>
          </w:p>
        </w:tc>
      </w:tr>
      <w:tr w:rsidR="00835AA2">
        <w:trPr>
          <w:trHeight w:val="258"/>
        </w:trPr>
        <w:tc>
          <w:tcPr>
            <w:tcW w:w="728" w:type="dxa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</w:t>
            </w:r>
          </w:p>
        </w:tc>
        <w:tc>
          <w:tcPr>
            <w:tcW w:w="3207" w:type="dxa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Количество молодёжи, проживающей в муниципальном образовании, принявших участие в реализации мероприятий патриотической направленности на территории муниципального образования   </w:t>
            </w:r>
          </w:p>
        </w:tc>
        <w:tc>
          <w:tcPr>
            <w:tcW w:w="1417" w:type="dxa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чел</w:t>
            </w:r>
          </w:p>
        </w:tc>
        <w:tc>
          <w:tcPr>
            <w:tcW w:w="1276" w:type="dxa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1820</w:t>
            </w:r>
          </w:p>
        </w:tc>
        <w:tc>
          <w:tcPr>
            <w:tcW w:w="992" w:type="dxa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1860</w:t>
            </w:r>
          </w:p>
        </w:tc>
        <w:tc>
          <w:tcPr>
            <w:tcW w:w="1134" w:type="dxa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1900</w:t>
            </w:r>
          </w:p>
        </w:tc>
        <w:tc>
          <w:tcPr>
            <w:tcW w:w="992" w:type="dxa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2070</w:t>
            </w:r>
          </w:p>
        </w:tc>
        <w:tc>
          <w:tcPr>
            <w:tcW w:w="1134" w:type="dxa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2240</w:t>
            </w:r>
          </w:p>
        </w:tc>
        <w:tc>
          <w:tcPr>
            <w:tcW w:w="1134" w:type="dxa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2400</w:t>
            </w:r>
          </w:p>
        </w:tc>
        <w:tc>
          <w:tcPr>
            <w:tcW w:w="1276" w:type="dxa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2600</w:t>
            </w:r>
          </w:p>
        </w:tc>
        <w:tc>
          <w:tcPr>
            <w:tcW w:w="2626" w:type="dxa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Отдел по делам молодёжи</w:t>
            </w:r>
          </w:p>
        </w:tc>
      </w:tr>
      <w:tr w:rsidR="00835AA2">
        <w:trPr>
          <w:trHeight w:val="258"/>
        </w:trPr>
        <w:tc>
          <w:tcPr>
            <w:tcW w:w="728" w:type="dxa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</w:t>
            </w:r>
          </w:p>
        </w:tc>
        <w:tc>
          <w:tcPr>
            <w:tcW w:w="3207" w:type="dxa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Доля молодёжи от общего числа молодёжи, проживающих в муниципальном образовании, принявших участие в мероприятиях, направленных на развитие правовой грамотности и повышение электоральной активности, проводимых на территории муниципального образования </w:t>
            </w:r>
            <w:proofErr w:type="gramEnd"/>
          </w:p>
        </w:tc>
        <w:tc>
          <w:tcPr>
            <w:tcW w:w="1417" w:type="dxa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%</w:t>
            </w:r>
          </w:p>
        </w:tc>
        <w:tc>
          <w:tcPr>
            <w:tcW w:w="1276" w:type="dxa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</w:t>
            </w:r>
          </w:p>
        </w:tc>
        <w:tc>
          <w:tcPr>
            <w:tcW w:w="992" w:type="dxa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32</w:t>
            </w:r>
          </w:p>
        </w:tc>
        <w:tc>
          <w:tcPr>
            <w:tcW w:w="1134" w:type="dxa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</w:t>
            </w:r>
          </w:p>
        </w:tc>
        <w:tc>
          <w:tcPr>
            <w:tcW w:w="992" w:type="dxa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</w:t>
            </w:r>
          </w:p>
        </w:tc>
        <w:tc>
          <w:tcPr>
            <w:tcW w:w="1134" w:type="dxa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38</w:t>
            </w:r>
          </w:p>
        </w:tc>
        <w:tc>
          <w:tcPr>
            <w:tcW w:w="1134" w:type="dxa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40</w:t>
            </w:r>
          </w:p>
        </w:tc>
        <w:tc>
          <w:tcPr>
            <w:tcW w:w="1276" w:type="dxa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42</w:t>
            </w:r>
          </w:p>
        </w:tc>
        <w:tc>
          <w:tcPr>
            <w:tcW w:w="2626" w:type="dxa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Отдел по делам молодёжи</w:t>
            </w:r>
          </w:p>
          <w:p w:rsidR="00835AA2" w:rsidRDefault="00835AA2">
            <w:pPr>
              <w:rPr>
                <w:color w:val="000000" w:themeColor="text1"/>
              </w:rPr>
            </w:pPr>
          </w:p>
        </w:tc>
      </w:tr>
      <w:tr w:rsidR="00835AA2">
        <w:trPr>
          <w:trHeight w:val="258"/>
        </w:trPr>
        <w:tc>
          <w:tcPr>
            <w:tcW w:w="728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1.3</w:t>
            </w:r>
          </w:p>
        </w:tc>
        <w:tc>
          <w:tcPr>
            <w:tcW w:w="3207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Количество проведенных в муниципальном </w:t>
            </w:r>
            <w:r>
              <w:rPr>
                <w:color w:val="000000" w:themeColor="text1"/>
              </w:rPr>
              <w:lastRenderedPageBreak/>
              <w:t>образовании мероприятий, связанных с проектной деятельностью молодёжи (</w:t>
            </w:r>
            <w:proofErr w:type="spellStart"/>
            <w:r>
              <w:rPr>
                <w:color w:val="000000" w:themeColor="text1"/>
              </w:rPr>
              <w:t>грантовые</w:t>
            </w:r>
            <w:proofErr w:type="spellEnd"/>
            <w:r>
              <w:rPr>
                <w:color w:val="000000" w:themeColor="text1"/>
              </w:rPr>
              <w:t xml:space="preserve"> конкурсы, семинары, тренинги, форумы)</w:t>
            </w:r>
          </w:p>
        </w:tc>
        <w:tc>
          <w:tcPr>
            <w:tcW w:w="1417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lastRenderedPageBreak/>
              <w:t>ед</w:t>
            </w:r>
            <w:proofErr w:type="spellEnd"/>
            <w:proofErr w:type="gramEnd"/>
          </w:p>
        </w:tc>
        <w:tc>
          <w:tcPr>
            <w:tcW w:w="1276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992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134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992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</w:p>
        </w:tc>
        <w:tc>
          <w:tcPr>
            <w:tcW w:w="1134" w:type="dxa"/>
            <w:vMerge w:val="restart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626" w:type="dxa"/>
            <w:vMerge w:val="restart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Отдел по делам молодёжи</w:t>
            </w:r>
          </w:p>
          <w:p w:rsidR="00835AA2" w:rsidRDefault="00835AA2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35AA2">
        <w:trPr>
          <w:trHeight w:val="258"/>
        </w:trPr>
        <w:tc>
          <w:tcPr>
            <w:tcW w:w="728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1.4</w:t>
            </w:r>
          </w:p>
        </w:tc>
        <w:tc>
          <w:tcPr>
            <w:tcW w:w="3207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молодёжи, принявшей участие в форумах, фестивалях, конкурсах, соревнованиях различного уровня</w:t>
            </w:r>
          </w:p>
        </w:tc>
        <w:tc>
          <w:tcPr>
            <w:tcW w:w="1417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чел</w:t>
            </w:r>
          </w:p>
        </w:tc>
        <w:tc>
          <w:tcPr>
            <w:tcW w:w="1276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65</w:t>
            </w:r>
          </w:p>
        </w:tc>
        <w:tc>
          <w:tcPr>
            <w:tcW w:w="992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</w:t>
            </w:r>
          </w:p>
        </w:tc>
        <w:tc>
          <w:tcPr>
            <w:tcW w:w="1134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</w:t>
            </w:r>
          </w:p>
        </w:tc>
        <w:tc>
          <w:tcPr>
            <w:tcW w:w="992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70</w:t>
            </w:r>
          </w:p>
        </w:tc>
        <w:tc>
          <w:tcPr>
            <w:tcW w:w="1134" w:type="dxa"/>
            <w:vMerge w:val="restart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73</w:t>
            </w:r>
          </w:p>
        </w:tc>
        <w:tc>
          <w:tcPr>
            <w:tcW w:w="1134" w:type="dxa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76</w:t>
            </w:r>
          </w:p>
        </w:tc>
        <w:tc>
          <w:tcPr>
            <w:tcW w:w="1276" w:type="dxa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80</w:t>
            </w:r>
          </w:p>
        </w:tc>
        <w:tc>
          <w:tcPr>
            <w:tcW w:w="2626" w:type="dxa"/>
            <w:vMerge w:val="restart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Отдел по делам молодёжи</w:t>
            </w:r>
          </w:p>
          <w:p w:rsidR="00835AA2" w:rsidRDefault="00835AA2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835AA2" w:rsidRDefault="00835AA2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35AA2">
        <w:trPr>
          <w:trHeight w:val="832"/>
        </w:trPr>
        <w:tc>
          <w:tcPr>
            <w:tcW w:w="728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1.5</w:t>
            </w:r>
          </w:p>
        </w:tc>
        <w:tc>
          <w:tcPr>
            <w:tcW w:w="3207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молодёжных форумов, проводимых на территории муниципального образования</w:t>
            </w:r>
          </w:p>
          <w:p w:rsidR="00835AA2" w:rsidRDefault="00835AA2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</w:p>
        </w:tc>
        <w:tc>
          <w:tcPr>
            <w:tcW w:w="1417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92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134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92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1134" w:type="dxa"/>
            <w:vMerge w:val="restart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26" w:type="dxa"/>
            <w:vMerge w:val="restart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Отдел по делам молодёжи</w:t>
            </w:r>
          </w:p>
        </w:tc>
      </w:tr>
      <w:tr w:rsidR="00835AA2">
        <w:trPr>
          <w:trHeight w:val="258"/>
        </w:trPr>
        <w:tc>
          <w:tcPr>
            <w:tcW w:w="728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1.6</w:t>
            </w:r>
          </w:p>
        </w:tc>
        <w:tc>
          <w:tcPr>
            <w:tcW w:w="3207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публикаций в средствах массовой информации о реализуемых в муниципальном образовании мероприятиях в сфере молодёжной политики</w:t>
            </w:r>
          </w:p>
        </w:tc>
        <w:tc>
          <w:tcPr>
            <w:tcW w:w="1417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35</w:t>
            </w:r>
          </w:p>
        </w:tc>
        <w:tc>
          <w:tcPr>
            <w:tcW w:w="992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37</w:t>
            </w:r>
          </w:p>
        </w:tc>
        <w:tc>
          <w:tcPr>
            <w:tcW w:w="1134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</w:t>
            </w:r>
          </w:p>
        </w:tc>
        <w:tc>
          <w:tcPr>
            <w:tcW w:w="992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</w:t>
            </w:r>
          </w:p>
        </w:tc>
        <w:tc>
          <w:tcPr>
            <w:tcW w:w="1134" w:type="dxa"/>
            <w:vMerge w:val="restart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1134" w:type="dxa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1276" w:type="dxa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48</w:t>
            </w:r>
          </w:p>
        </w:tc>
        <w:tc>
          <w:tcPr>
            <w:tcW w:w="2626" w:type="dxa"/>
            <w:vMerge w:val="restart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Отдел по делам молодёжи</w:t>
            </w:r>
          </w:p>
          <w:p w:rsidR="00835AA2" w:rsidRDefault="00835AA2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35AA2">
        <w:trPr>
          <w:trHeight w:val="258"/>
        </w:trPr>
        <w:tc>
          <w:tcPr>
            <w:tcW w:w="728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1.7</w:t>
            </w:r>
          </w:p>
        </w:tc>
        <w:tc>
          <w:tcPr>
            <w:tcW w:w="3207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Количество мероприятий, проводимых на территории муниципального образования, регистрация которых осуществляется через автоматизированную информационную систему «Молодёжь России» </w:t>
            </w:r>
          </w:p>
        </w:tc>
        <w:tc>
          <w:tcPr>
            <w:tcW w:w="1417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</w:p>
        </w:tc>
        <w:tc>
          <w:tcPr>
            <w:tcW w:w="992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</w:p>
        </w:tc>
        <w:tc>
          <w:tcPr>
            <w:tcW w:w="1134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</w:p>
        </w:tc>
        <w:tc>
          <w:tcPr>
            <w:tcW w:w="992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</w:p>
        </w:tc>
        <w:tc>
          <w:tcPr>
            <w:tcW w:w="1134" w:type="dxa"/>
            <w:vMerge w:val="restart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134" w:type="dxa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276" w:type="dxa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2626" w:type="dxa"/>
            <w:vMerge w:val="restart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Отдел по делам молодёжи</w:t>
            </w:r>
          </w:p>
          <w:p w:rsidR="00835AA2" w:rsidRDefault="00835AA2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35AA2">
        <w:trPr>
          <w:trHeight w:val="258"/>
        </w:trPr>
        <w:tc>
          <w:tcPr>
            <w:tcW w:w="728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1.8</w:t>
            </w:r>
          </w:p>
        </w:tc>
        <w:tc>
          <w:tcPr>
            <w:tcW w:w="3207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Количество молодёжи, охваченной мероприятиями, проводимыми на территории муниципального образования, регистрация которых осуществляется </w:t>
            </w:r>
            <w:r>
              <w:rPr>
                <w:color w:val="000000" w:themeColor="text1"/>
              </w:rPr>
              <w:lastRenderedPageBreak/>
              <w:t xml:space="preserve">через автоматизированную информационную систему «Молодёжь России» </w:t>
            </w:r>
          </w:p>
        </w:tc>
        <w:tc>
          <w:tcPr>
            <w:tcW w:w="1417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чел</w:t>
            </w:r>
          </w:p>
        </w:tc>
        <w:tc>
          <w:tcPr>
            <w:tcW w:w="1276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155</w:t>
            </w:r>
          </w:p>
        </w:tc>
        <w:tc>
          <w:tcPr>
            <w:tcW w:w="992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160</w:t>
            </w:r>
          </w:p>
        </w:tc>
        <w:tc>
          <w:tcPr>
            <w:tcW w:w="1134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165</w:t>
            </w:r>
          </w:p>
        </w:tc>
        <w:tc>
          <w:tcPr>
            <w:tcW w:w="992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170</w:t>
            </w:r>
          </w:p>
        </w:tc>
        <w:tc>
          <w:tcPr>
            <w:tcW w:w="1134" w:type="dxa"/>
            <w:vMerge w:val="restart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175</w:t>
            </w:r>
          </w:p>
        </w:tc>
        <w:tc>
          <w:tcPr>
            <w:tcW w:w="1134" w:type="dxa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175</w:t>
            </w:r>
          </w:p>
        </w:tc>
        <w:tc>
          <w:tcPr>
            <w:tcW w:w="1276" w:type="dxa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177</w:t>
            </w:r>
          </w:p>
        </w:tc>
        <w:tc>
          <w:tcPr>
            <w:tcW w:w="2626" w:type="dxa"/>
            <w:vMerge w:val="restart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Отдел по делам молодёжи</w:t>
            </w:r>
          </w:p>
          <w:p w:rsidR="00835AA2" w:rsidRDefault="00835AA2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35AA2">
        <w:trPr>
          <w:trHeight w:val="258"/>
        </w:trPr>
        <w:tc>
          <w:tcPr>
            <w:tcW w:w="728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1.9</w:t>
            </w:r>
          </w:p>
        </w:tc>
        <w:tc>
          <w:tcPr>
            <w:tcW w:w="3207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мероприятий, проводимых в муниципальном образовании по всем направлениям комплексного плана</w:t>
            </w:r>
          </w:p>
        </w:tc>
        <w:tc>
          <w:tcPr>
            <w:tcW w:w="1417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161</w:t>
            </w:r>
          </w:p>
        </w:tc>
        <w:tc>
          <w:tcPr>
            <w:tcW w:w="992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169</w:t>
            </w:r>
          </w:p>
        </w:tc>
        <w:tc>
          <w:tcPr>
            <w:tcW w:w="1134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180</w:t>
            </w:r>
          </w:p>
        </w:tc>
        <w:tc>
          <w:tcPr>
            <w:tcW w:w="992" w:type="dxa"/>
            <w:vMerge w:val="restart"/>
          </w:tcPr>
          <w:p w:rsidR="00835AA2" w:rsidRDefault="007E20E7">
            <w:pPr>
              <w:jc w:val="center"/>
            </w:pPr>
            <w:r>
              <w:t>180</w:t>
            </w:r>
          </w:p>
        </w:tc>
        <w:tc>
          <w:tcPr>
            <w:tcW w:w="1134" w:type="dxa"/>
            <w:vMerge w:val="restart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192</w:t>
            </w:r>
          </w:p>
        </w:tc>
        <w:tc>
          <w:tcPr>
            <w:tcW w:w="1134" w:type="dxa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194</w:t>
            </w:r>
          </w:p>
        </w:tc>
        <w:tc>
          <w:tcPr>
            <w:tcW w:w="1276" w:type="dxa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206</w:t>
            </w:r>
          </w:p>
        </w:tc>
        <w:tc>
          <w:tcPr>
            <w:tcW w:w="2626" w:type="dxa"/>
            <w:vMerge w:val="restart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Отдел по делам молодёжи</w:t>
            </w:r>
          </w:p>
          <w:p w:rsidR="00835AA2" w:rsidRDefault="00835AA2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835AA2" w:rsidRDefault="00835AA2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835AA2">
        <w:trPr>
          <w:trHeight w:val="258"/>
        </w:trPr>
        <w:tc>
          <w:tcPr>
            <w:tcW w:w="728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1.10</w:t>
            </w:r>
          </w:p>
        </w:tc>
        <w:tc>
          <w:tcPr>
            <w:tcW w:w="3207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молодёжи, проживающей в муниципальном образовании, принявшей участие в мероприятиях по всем направлениям комплексного плана</w:t>
            </w:r>
          </w:p>
        </w:tc>
        <w:tc>
          <w:tcPr>
            <w:tcW w:w="1417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чел</w:t>
            </w:r>
          </w:p>
        </w:tc>
        <w:tc>
          <w:tcPr>
            <w:tcW w:w="1276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94000</w:t>
            </w:r>
          </w:p>
        </w:tc>
        <w:tc>
          <w:tcPr>
            <w:tcW w:w="992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98000</w:t>
            </w:r>
          </w:p>
        </w:tc>
        <w:tc>
          <w:tcPr>
            <w:tcW w:w="1134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109000</w:t>
            </w:r>
          </w:p>
        </w:tc>
        <w:tc>
          <w:tcPr>
            <w:tcW w:w="992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118000</w:t>
            </w:r>
          </w:p>
        </w:tc>
        <w:tc>
          <w:tcPr>
            <w:tcW w:w="1134" w:type="dxa"/>
            <w:vMerge w:val="restart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120000</w:t>
            </w:r>
          </w:p>
        </w:tc>
        <w:tc>
          <w:tcPr>
            <w:tcW w:w="1134" w:type="dxa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122000</w:t>
            </w:r>
          </w:p>
        </w:tc>
        <w:tc>
          <w:tcPr>
            <w:tcW w:w="1276" w:type="dxa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125000</w:t>
            </w:r>
          </w:p>
        </w:tc>
        <w:tc>
          <w:tcPr>
            <w:tcW w:w="2626" w:type="dxa"/>
            <w:vMerge w:val="restart"/>
          </w:tcPr>
          <w:p w:rsidR="00835AA2" w:rsidRDefault="007E20E7">
            <w:pPr>
              <w:pStyle w:val="af2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Отдел по делам молодёжи</w:t>
            </w:r>
          </w:p>
        </w:tc>
      </w:tr>
    </w:tbl>
    <w:p w:rsidR="00835AA2" w:rsidRDefault="00835AA2">
      <w:pPr>
        <w:spacing w:line="240" w:lineRule="atLeast"/>
        <w:contextualSpacing/>
        <w:jc w:val="center"/>
      </w:pPr>
    </w:p>
    <w:p w:rsidR="00835AA2" w:rsidRDefault="007E20E7">
      <w:pPr>
        <w:spacing w:after="200" w:line="276" w:lineRule="auto"/>
      </w:pPr>
      <w:r>
        <w:br w:type="page" w:clear="all"/>
      </w:r>
    </w:p>
    <w:p w:rsidR="00835AA2" w:rsidRDefault="007E20E7">
      <w:pPr>
        <w:spacing w:line="240" w:lineRule="atLeast"/>
        <w:contextualSpacing/>
        <w:jc w:val="center"/>
      </w:pPr>
      <w:r>
        <w:lastRenderedPageBreak/>
        <w:t>3</w:t>
      </w:r>
      <w:r>
        <w:t xml:space="preserve">. Мероприятия (результаты) комплекса процессных мероприятий </w:t>
      </w:r>
    </w:p>
    <w:p w:rsidR="00835AA2" w:rsidRDefault="00835AA2">
      <w:pPr>
        <w:spacing w:line="240" w:lineRule="atLeast"/>
        <w:contextualSpacing/>
        <w:jc w:val="center"/>
      </w:pPr>
    </w:p>
    <w:tbl>
      <w:tblPr>
        <w:tblW w:w="5185" w:type="pct"/>
        <w:tblInd w:w="-1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26"/>
        <w:gridCol w:w="1782"/>
        <w:gridCol w:w="1417"/>
        <w:gridCol w:w="2409"/>
        <w:gridCol w:w="1276"/>
        <w:gridCol w:w="1276"/>
        <w:gridCol w:w="1134"/>
        <w:gridCol w:w="1134"/>
        <w:gridCol w:w="1134"/>
        <w:gridCol w:w="1276"/>
        <w:gridCol w:w="1134"/>
        <w:gridCol w:w="1157"/>
      </w:tblGrid>
      <w:tr w:rsidR="00835AA2">
        <w:trPr>
          <w:trHeight w:val="524"/>
        </w:trPr>
        <w:tc>
          <w:tcPr>
            <w:tcW w:w="627" w:type="dxa"/>
            <w:vMerge w:val="restart"/>
            <w:vAlign w:val="center"/>
          </w:tcPr>
          <w:p w:rsidR="00835AA2" w:rsidRDefault="007E20E7">
            <w:pPr>
              <w:spacing w:after="60" w:line="240" w:lineRule="atLeast"/>
              <w:contextualSpacing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83" w:type="dxa"/>
            <w:vMerge w:val="restart"/>
            <w:tcBorders>
              <w:right w:val="single" w:sz="4" w:space="0" w:color="auto"/>
            </w:tcBorders>
            <w:vAlign w:val="center"/>
          </w:tcPr>
          <w:p w:rsidR="00835AA2" w:rsidRDefault="007E20E7">
            <w:pPr>
              <w:spacing w:after="60" w:line="240" w:lineRule="atLeast"/>
              <w:contextualSpacing/>
              <w:jc w:val="center"/>
            </w:pPr>
            <w:r>
              <w:t>Наименование мероприятия (результата)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5AA2" w:rsidRDefault="007E20E7">
            <w:pPr>
              <w:spacing w:line="240" w:lineRule="atLeast"/>
              <w:contextualSpacing/>
              <w:jc w:val="center"/>
            </w:pPr>
            <w:r>
              <w:t>Тип мероприятия (результата)</w:t>
            </w:r>
            <w:r>
              <w:rPr>
                <w:rStyle w:val="afd"/>
              </w:rPr>
              <w:footnoteReference w:id="4"/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5AA2" w:rsidRDefault="007E20E7">
            <w:pPr>
              <w:spacing w:after="60" w:line="240" w:lineRule="atLeast"/>
              <w:ind w:left="57" w:right="132"/>
              <w:contextualSpacing/>
              <w:jc w:val="center"/>
            </w:pPr>
            <w:r>
              <w:t>Характеристика</w:t>
            </w:r>
            <w:r>
              <w:rPr>
                <w:rStyle w:val="afd"/>
              </w:rPr>
              <w:footnoteReference w:id="5"/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5AA2" w:rsidRDefault="007E20E7">
            <w:pPr>
              <w:spacing w:after="60" w:line="240" w:lineRule="atLeast"/>
              <w:ind w:left="57"/>
              <w:contextualSpacing/>
              <w:jc w:val="center"/>
            </w:pPr>
            <w:r>
              <w:t>Единицы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5AA2" w:rsidRDefault="007E20E7">
            <w:pPr>
              <w:spacing w:after="60" w:line="240" w:lineRule="atLeast"/>
              <w:ind w:left="57"/>
              <w:contextualSpacing/>
              <w:jc w:val="center"/>
            </w:pPr>
            <w:r>
              <w:t>Базовое значение</w:t>
            </w:r>
          </w:p>
        </w:tc>
        <w:tc>
          <w:tcPr>
            <w:tcW w:w="696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AA2" w:rsidRDefault="007E20E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 показателя по годам</w:t>
            </w:r>
          </w:p>
          <w:p w:rsidR="00835AA2" w:rsidRDefault="00835AA2">
            <w:pPr>
              <w:pStyle w:val="af2"/>
              <w:rPr>
                <w:sz w:val="24"/>
                <w:szCs w:val="24"/>
              </w:rPr>
            </w:pPr>
          </w:p>
          <w:p w:rsidR="00835AA2" w:rsidRDefault="00835AA2">
            <w:pPr>
              <w:pStyle w:val="af2"/>
              <w:rPr>
                <w:sz w:val="24"/>
                <w:szCs w:val="24"/>
              </w:rPr>
            </w:pPr>
          </w:p>
        </w:tc>
      </w:tr>
      <w:tr w:rsidR="00835AA2">
        <w:trPr>
          <w:trHeight w:val="390"/>
        </w:trPr>
        <w:tc>
          <w:tcPr>
            <w:tcW w:w="627" w:type="dxa"/>
            <w:vMerge/>
            <w:vAlign w:val="center"/>
          </w:tcPr>
          <w:p w:rsidR="00835AA2" w:rsidRDefault="00835AA2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783" w:type="dxa"/>
            <w:vMerge/>
            <w:tcBorders>
              <w:right w:val="single" w:sz="4" w:space="0" w:color="auto"/>
            </w:tcBorders>
            <w:vAlign w:val="center"/>
          </w:tcPr>
          <w:p w:rsidR="00835AA2" w:rsidRDefault="00835AA2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AA2" w:rsidRDefault="00835AA2">
            <w:pPr>
              <w:spacing w:line="240" w:lineRule="atLeast"/>
              <w:contextualSpacing/>
              <w:jc w:val="center"/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AA2" w:rsidRDefault="00835AA2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AA2" w:rsidRDefault="00835AA2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AA2" w:rsidRDefault="00835AA2">
            <w:pPr>
              <w:spacing w:after="60" w:line="240" w:lineRule="atLeast"/>
              <w:ind w:left="57"/>
              <w:contextualSpacing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AA2" w:rsidRDefault="007E20E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AA2" w:rsidRDefault="007E20E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AA2" w:rsidRDefault="007E20E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AA2" w:rsidRDefault="007E20E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A2" w:rsidRDefault="007E20E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2029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A2" w:rsidRDefault="007E20E7">
            <w:pPr>
              <w:pStyle w:val="af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2030</w:t>
            </w:r>
          </w:p>
        </w:tc>
      </w:tr>
      <w:tr w:rsidR="00835AA2">
        <w:trPr>
          <w:trHeight w:val="220"/>
        </w:trPr>
        <w:tc>
          <w:tcPr>
            <w:tcW w:w="627" w:type="dxa"/>
            <w:vAlign w:val="center"/>
          </w:tcPr>
          <w:p w:rsidR="00835AA2" w:rsidRDefault="007E20E7">
            <w:pPr>
              <w:spacing w:after="60"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783" w:type="dxa"/>
            <w:tcBorders>
              <w:right w:val="single" w:sz="4" w:space="0" w:color="auto"/>
            </w:tcBorders>
            <w:vAlign w:val="center"/>
          </w:tcPr>
          <w:p w:rsidR="00835AA2" w:rsidRDefault="007E20E7">
            <w:pPr>
              <w:spacing w:after="60"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AA2" w:rsidRDefault="007E20E7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AA2" w:rsidRDefault="007E20E7">
            <w:pPr>
              <w:spacing w:after="60" w:line="240" w:lineRule="atLeast"/>
              <w:ind w:left="57"/>
              <w:contextualSpacing/>
              <w:jc w:val="center"/>
            </w:pPr>
            <w: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5AA2" w:rsidRDefault="007E20E7">
            <w:pPr>
              <w:spacing w:after="60" w:line="240" w:lineRule="atLeast"/>
              <w:ind w:left="57"/>
              <w:contextualSpacing/>
              <w:jc w:val="center"/>
            </w:pPr>
            <w: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A2" w:rsidRDefault="007E20E7">
            <w:pPr>
              <w:spacing w:after="60" w:line="240" w:lineRule="atLeast"/>
              <w:ind w:left="57"/>
              <w:contextualSpacing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A2" w:rsidRDefault="007E20E7">
            <w:pPr>
              <w:spacing w:after="60" w:line="240" w:lineRule="atLeast"/>
              <w:ind w:left="57"/>
              <w:contextualSpacing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A2" w:rsidRDefault="007E20E7">
            <w:pPr>
              <w:spacing w:after="60" w:line="240" w:lineRule="atLeast"/>
              <w:ind w:left="57"/>
              <w:contextualSpacing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A2" w:rsidRDefault="007E20E7">
            <w:pPr>
              <w:spacing w:after="60" w:line="240" w:lineRule="atLeast"/>
              <w:ind w:left="57"/>
              <w:contextualSpacing/>
              <w:jc w:val="center"/>
            </w:pPr>
            <w: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AA2" w:rsidRDefault="007E20E7">
            <w:pPr>
              <w:spacing w:after="60" w:line="240" w:lineRule="atLeast"/>
              <w:ind w:left="57"/>
              <w:contextualSpacing/>
              <w:jc w:val="center"/>
            </w:pPr>
            <w: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AA2" w:rsidRDefault="007E20E7">
            <w:pPr>
              <w:jc w:val="center"/>
            </w:pPr>
            <w:r>
              <w:t>11</w:t>
            </w:r>
          </w:p>
        </w:tc>
        <w:tc>
          <w:tcPr>
            <w:tcW w:w="11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AA2" w:rsidRDefault="007E20E7">
            <w:pPr>
              <w:jc w:val="center"/>
            </w:pPr>
            <w:r>
              <w:t>12</w:t>
            </w:r>
          </w:p>
        </w:tc>
      </w:tr>
      <w:tr w:rsidR="00835AA2">
        <w:trPr>
          <w:trHeight w:val="339"/>
        </w:trPr>
        <w:tc>
          <w:tcPr>
            <w:tcW w:w="15755" w:type="dxa"/>
            <w:gridSpan w:val="12"/>
          </w:tcPr>
          <w:p w:rsidR="00835AA2" w:rsidRDefault="007E20E7" w:rsidP="007E20E7">
            <w:pPr>
              <w:pStyle w:val="af8"/>
              <w:numPr>
                <w:ilvl w:val="0"/>
                <w:numId w:val="3"/>
              </w:numPr>
              <w:tabs>
                <w:tab w:val="left" w:pos="992"/>
              </w:tabs>
              <w:spacing w:line="240" w:lineRule="atLeast"/>
              <w:ind w:left="0" w:firstLine="709"/>
              <w:jc w:val="both"/>
            </w:pPr>
            <w:r>
              <w:t xml:space="preserve"> </w:t>
            </w:r>
            <w:r>
              <w:rPr>
                <w:b/>
                <w:bCs/>
                <w:color w:val="000000" w:themeColor="text1"/>
              </w:rPr>
              <w:t>Формирование условий для духовно-нравственного воспитания, всестороннего развития молодёжи, развития добровольческой деятельности, информационного пространства, укрепления института молодой семьи и повышение конкурентоспособности молодёжи на рынке труда</w:t>
            </w:r>
          </w:p>
        </w:tc>
      </w:tr>
      <w:tr w:rsidR="00835AA2">
        <w:trPr>
          <w:trHeight w:val="359"/>
        </w:trPr>
        <w:tc>
          <w:tcPr>
            <w:tcW w:w="627" w:type="dxa"/>
            <w:vMerge w:val="restart"/>
          </w:tcPr>
          <w:p w:rsidR="00835AA2" w:rsidRDefault="007E20E7">
            <w:pPr>
              <w:spacing w:line="240" w:lineRule="atLeast"/>
              <w:contextualSpacing/>
              <w:jc w:val="center"/>
              <w:rPr>
                <w:color w:val="C00000"/>
              </w:rPr>
            </w:pPr>
            <w:r>
              <w:rPr>
                <w:color w:val="000000" w:themeColor="text1"/>
              </w:rPr>
              <w:t>1.1</w:t>
            </w:r>
          </w:p>
          <w:p w:rsidR="00835AA2" w:rsidRDefault="00835AA2">
            <w:pPr>
              <w:jc w:val="center"/>
            </w:pPr>
          </w:p>
          <w:p w:rsidR="00835AA2" w:rsidRDefault="00835AA2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</w:p>
          <w:p w:rsidR="00835AA2" w:rsidRDefault="00835AA2">
            <w:pPr>
              <w:spacing w:line="240" w:lineRule="atLeast"/>
              <w:contextualSpacing/>
              <w:jc w:val="center"/>
            </w:pPr>
          </w:p>
          <w:p w:rsidR="00835AA2" w:rsidRDefault="00835AA2">
            <w:pPr>
              <w:spacing w:line="240" w:lineRule="atLeast"/>
              <w:contextualSpacing/>
              <w:jc w:val="center"/>
            </w:pPr>
          </w:p>
          <w:p w:rsidR="00835AA2" w:rsidRDefault="00835AA2">
            <w:pPr>
              <w:spacing w:line="240" w:lineRule="atLeast"/>
              <w:contextualSpacing/>
              <w:jc w:val="center"/>
            </w:pPr>
          </w:p>
          <w:p w:rsidR="00835AA2" w:rsidRDefault="00835AA2">
            <w:pPr>
              <w:spacing w:line="240" w:lineRule="atLeast"/>
              <w:contextualSpacing/>
              <w:jc w:val="center"/>
            </w:pPr>
          </w:p>
        </w:tc>
        <w:tc>
          <w:tcPr>
            <w:tcW w:w="1783" w:type="dxa"/>
            <w:vMerge w:val="restart"/>
          </w:tcPr>
          <w:p w:rsidR="00835AA2" w:rsidRDefault="007E20E7">
            <w:pPr>
              <w:spacing w:line="240" w:lineRule="atLeast"/>
              <w:ind w:left="114"/>
              <w:contextualSpacing/>
              <w:jc w:val="center"/>
              <w:rPr>
                <w:bCs/>
                <w:color w:val="000000" w:themeColor="text1"/>
              </w:rPr>
            </w:pPr>
            <w:r>
              <w:rPr>
                <w:color w:val="000000" w:themeColor="text1"/>
              </w:rPr>
              <w:t>Организация и проведение мероприятий с детьми и молодёжью</w:t>
            </w:r>
          </w:p>
          <w:p w:rsidR="00835AA2" w:rsidRDefault="00835AA2">
            <w:pPr>
              <w:jc w:val="center"/>
              <w:rPr>
                <w:color w:val="000000" w:themeColor="text1"/>
              </w:rPr>
            </w:pPr>
          </w:p>
          <w:p w:rsidR="00835AA2" w:rsidRDefault="00835AA2">
            <w:pPr>
              <w:spacing w:line="240" w:lineRule="atLeast"/>
              <w:ind w:left="114"/>
              <w:contextualSpacing/>
              <w:rPr>
                <w:color w:val="000000"/>
                <w:highlight w:val="yellow"/>
              </w:rPr>
            </w:pPr>
          </w:p>
          <w:p w:rsidR="00835AA2" w:rsidRDefault="00835AA2">
            <w:pPr>
              <w:spacing w:line="240" w:lineRule="atLeast"/>
              <w:contextualSpacing/>
              <w:rPr>
                <w:color w:val="000000"/>
              </w:rPr>
            </w:pPr>
          </w:p>
          <w:p w:rsidR="00835AA2" w:rsidRDefault="00835AA2">
            <w:pPr>
              <w:spacing w:line="240" w:lineRule="atLeast"/>
              <w:ind w:left="256"/>
              <w:contextualSpacing/>
              <w:jc w:val="center"/>
              <w:rPr>
                <w:color w:val="000000"/>
              </w:rPr>
            </w:pPr>
          </w:p>
          <w:p w:rsidR="00835AA2" w:rsidRDefault="00835AA2">
            <w:pPr>
              <w:spacing w:line="240" w:lineRule="atLeast"/>
              <w:ind w:left="256"/>
              <w:contextualSpacing/>
              <w:jc w:val="center"/>
              <w:rPr>
                <w:color w:val="000000"/>
              </w:rPr>
            </w:pPr>
          </w:p>
          <w:p w:rsidR="00835AA2" w:rsidRDefault="00835AA2">
            <w:pPr>
              <w:spacing w:line="240" w:lineRule="atLeast"/>
              <w:ind w:left="256"/>
              <w:contextualSpacing/>
              <w:jc w:val="center"/>
              <w:rPr>
                <w:color w:val="000000"/>
              </w:rPr>
            </w:pPr>
          </w:p>
          <w:p w:rsidR="00835AA2" w:rsidRDefault="007E20E7">
            <w:pPr>
              <w:spacing w:line="240" w:lineRule="atLeast"/>
              <w:ind w:left="256"/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 </w:t>
            </w:r>
          </w:p>
          <w:p w:rsidR="00835AA2" w:rsidRDefault="007E20E7">
            <w:pPr>
              <w:spacing w:line="240" w:lineRule="atLeast"/>
              <w:ind w:left="256"/>
              <w:contextualSpacing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 </w:t>
            </w:r>
          </w:p>
          <w:p w:rsidR="00835AA2" w:rsidRDefault="007E20E7">
            <w:pPr>
              <w:spacing w:line="240" w:lineRule="atLeast"/>
              <w:ind w:left="256"/>
              <w:contextualSpacing/>
              <w:jc w:val="center"/>
              <w:rPr>
                <w:color w:val="000000"/>
              </w:rPr>
            </w:pPr>
            <w:r>
              <w:rPr>
                <w:color w:val="000000" w:themeColor="text1"/>
              </w:rPr>
              <w:t xml:space="preserve"> </w:t>
            </w:r>
          </w:p>
          <w:p w:rsidR="00835AA2" w:rsidRDefault="00835AA2">
            <w:pPr>
              <w:spacing w:line="240" w:lineRule="atLeast"/>
              <w:ind w:left="256"/>
              <w:contextualSpacing/>
              <w:jc w:val="center"/>
              <w:rPr>
                <w:color w:val="000000"/>
              </w:rPr>
            </w:pPr>
          </w:p>
          <w:p w:rsidR="00835AA2" w:rsidRDefault="00835AA2">
            <w:pPr>
              <w:spacing w:line="240" w:lineRule="atLeast"/>
              <w:ind w:left="256"/>
              <w:contextualSpacing/>
              <w:jc w:val="center"/>
              <w:rPr>
                <w:color w:val="000000"/>
              </w:rPr>
            </w:pPr>
          </w:p>
          <w:p w:rsidR="00835AA2" w:rsidRDefault="007E20E7">
            <w:pPr>
              <w:spacing w:line="240" w:lineRule="atLeast"/>
              <w:ind w:left="256"/>
              <w:contextualSpacing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 xml:space="preserve"> </w:t>
            </w:r>
          </w:p>
          <w:p w:rsidR="00835AA2" w:rsidRDefault="00835AA2">
            <w:pPr>
              <w:spacing w:line="240" w:lineRule="atLeast"/>
              <w:ind w:left="256"/>
              <w:contextualSpacing/>
              <w:rPr>
                <w:color w:val="000000"/>
              </w:rPr>
            </w:pPr>
          </w:p>
        </w:tc>
        <w:tc>
          <w:tcPr>
            <w:tcW w:w="1417" w:type="dxa"/>
            <w:vMerge w:val="restart"/>
          </w:tcPr>
          <w:p w:rsidR="00835AA2" w:rsidRDefault="007E20E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Осуществление текущей деятельности</w:t>
            </w:r>
          </w:p>
          <w:p w:rsidR="00835AA2" w:rsidRDefault="00835AA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  <w:p w:rsidR="00835AA2" w:rsidRDefault="00835AA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  <w:p w:rsidR="00835AA2" w:rsidRDefault="00835AA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  <w:p w:rsidR="00835AA2" w:rsidRDefault="00835AA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  <w:p w:rsidR="00835AA2" w:rsidRDefault="00835AA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  <w:p w:rsidR="00835AA2" w:rsidRDefault="00835AA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2409" w:type="dxa"/>
          </w:tcPr>
          <w:p w:rsidR="00835AA2" w:rsidRDefault="007E20E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Проведение мероприятий</w:t>
            </w:r>
          </w:p>
          <w:p w:rsidR="00835AA2" w:rsidRDefault="007E20E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по направлениям:</w:t>
            </w:r>
          </w:p>
          <w:p w:rsidR="00835AA2" w:rsidRDefault="007E20E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>
              <w:rPr>
                <w:bCs/>
                <w:color w:val="000000" w:themeColor="text1"/>
              </w:rPr>
              <w:t>- «Военно-патриотическое, гражданское, нравственное воспитание молодёжи»;</w:t>
            </w:r>
          </w:p>
        </w:tc>
        <w:tc>
          <w:tcPr>
            <w:tcW w:w="1276" w:type="dxa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  <w:p w:rsidR="00835AA2" w:rsidRDefault="00835AA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  <w:p w:rsidR="00835AA2" w:rsidRDefault="00835AA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  <w:p w:rsidR="00835AA2" w:rsidRDefault="007E20E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  <w:p w:rsidR="00835AA2" w:rsidRDefault="00835AA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  <w:p w:rsidR="00835AA2" w:rsidRDefault="00835AA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  <w:p w:rsidR="00835AA2" w:rsidRDefault="007E20E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</w:t>
            </w:r>
          </w:p>
        </w:tc>
        <w:tc>
          <w:tcPr>
            <w:tcW w:w="1134" w:type="dxa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  <w:p w:rsidR="00835AA2" w:rsidRDefault="00835AA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  <w:p w:rsidR="00835AA2" w:rsidRDefault="00835AA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  <w:p w:rsidR="00835AA2" w:rsidRDefault="007E20E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</w:t>
            </w:r>
          </w:p>
        </w:tc>
        <w:tc>
          <w:tcPr>
            <w:tcW w:w="1134" w:type="dxa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  <w:p w:rsidR="00835AA2" w:rsidRDefault="00835AA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  <w:p w:rsidR="00835AA2" w:rsidRDefault="00835AA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  <w:p w:rsidR="00835AA2" w:rsidRDefault="007E20E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</w:t>
            </w:r>
          </w:p>
        </w:tc>
        <w:tc>
          <w:tcPr>
            <w:tcW w:w="1134" w:type="dxa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  <w:p w:rsidR="00835AA2" w:rsidRDefault="00835AA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  <w:p w:rsidR="00835AA2" w:rsidRDefault="00835AA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  <w:p w:rsidR="00835AA2" w:rsidRDefault="007E20E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29</w:t>
            </w:r>
          </w:p>
        </w:tc>
        <w:tc>
          <w:tcPr>
            <w:tcW w:w="1276" w:type="dxa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  <w:p w:rsidR="00835AA2" w:rsidRDefault="00835AA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  <w:p w:rsidR="00835AA2" w:rsidRDefault="00835AA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  <w:p w:rsidR="00835AA2" w:rsidRDefault="007E20E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</w:p>
        </w:tc>
        <w:tc>
          <w:tcPr>
            <w:tcW w:w="1134" w:type="dxa"/>
          </w:tcPr>
          <w:p w:rsidR="00835AA2" w:rsidRDefault="00835AA2">
            <w:pPr>
              <w:jc w:val="center"/>
              <w:rPr>
                <w:color w:val="000000" w:themeColor="text1"/>
              </w:rPr>
            </w:pPr>
          </w:p>
          <w:p w:rsidR="00835AA2" w:rsidRDefault="00835AA2">
            <w:pPr>
              <w:jc w:val="center"/>
              <w:rPr>
                <w:color w:val="000000" w:themeColor="text1"/>
              </w:rPr>
            </w:pPr>
          </w:p>
          <w:p w:rsidR="00835AA2" w:rsidRDefault="00835AA2">
            <w:pPr>
              <w:jc w:val="center"/>
              <w:rPr>
                <w:color w:val="000000" w:themeColor="text1"/>
              </w:rPr>
            </w:pPr>
          </w:p>
          <w:p w:rsidR="00835AA2" w:rsidRDefault="007E20E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</w:t>
            </w:r>
          </w:p>
        </w:tc>
        <w:tc>
          <w:tcPr>
            <w:tcW w:w="1157" w:type="dxa"/>
          </w:tcPr>
          <w:p w:rsidR="00835AA2" w:rsidRDefault="00835AA2">
            <w:pPr>
              <w:jc w:val="center"/>
              <w:rPr>
                <w:color w:val="000000" w:themeColor="text1"/>
              </w:rPr>
            </w:pPr>
          </w:p>
          <w:p w:rsidR="00835AA2" w:rsidRDefault="00835AA2">
            <w:pPr>
              <w:jc w:val="center"/>
              <w:rPr>
                <w:color w:val="000000" w:themeColor="text1"/>
              </w:rPr>
            </w:pPr>
          </w:p>
          <w:p w:rsidR="00835AA2" w:rsidRDefault="00835AA2">
            <w:pPr>
              <w:jc w:val="center"/>
              <w:rPr>
                <w:color w:val="000000" w:themeColor="text1"/>
              </w:rPr>
            </w:pPr>
          </w:p>
          <w:p w:rsidR="00835AA2" w:rsidRDefault="007E20E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33</w:t>
            </w:r>
          </w:p>
        </w:tc>
      </w:tr>
      <w:tr w:rsidR="00835AA2">
        <w:trPr>
          <w:trHeight w:val="359"/>
        </w:trPr>
        <w:tc>
          <w:tcPr>
            <w:tcW w:w="627" w:type="dxa"/>
            <w:vMerge/>
          </w:tcPr>
          <w:p w:rsidR="00835AA2" w:rsidRDefault="00835AA2"/>
        </w:tc>
        <w:tc>
          <w:tcPr>
            <w:tcW w:w="1783" w:type="dxa"/>
            <w:vMerge/>
          </w:tcPr>
          <w:p w:rsidR="00835AA2" w:rsidRDefault="00835AA2"/>
        </w:tc>
        <w:tc>
          <w:tcPr>
            <w:tcW w:w="1417" w:type="dxa"/>
            <w:vMerge/>
          </w:tcPr>
          <w:p w:rsidR="00835AA2" w:rsidRDefault="00835AA2"/>
        </w:tc>
        <w:tc>
          <w:tcPr>
            <w:tcW w:w="2409" w:type="dxa"/>
            <w:vMerge w:val="restart"/>
          </w:tcPr>
          <w:p w:rsidR="00835AA2" w:rsidRDefault="007E20E7" w:rsidP="007E20E7">
            <w:pPr>
              <w:pStyle w:val="af8"/>
              <w:numPr>
                <w:ilvl w:val="0"/>
                <w:numId w:val="6"/>
              </w:numPr>
              <w:tabs>
                <w:tab w:val="left" w:pos="567"/>
                <w:tab w:val="left" w:pos="709"/>
              </w:tabs>
              <w:spacing w:line="240" w:lineRule="atLeast"/>
              <w:ind w:left="283" w:firstLine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«Поддержка молодёжного творчества. Досуг молодёжи» </w:t>
            </w:r>
          </w:p>
          <w:p w:rsidR="00835AA2" w:rsidRDefault="007E20E7">
            <w:pPr>
              <w:tabs>
                <w:tab w:val="left" w:pos="567"/>
                <w:tab w:val="left" w:pos="709"/>
              </w:tabs>
              <w:spacing w:line="240" w:lineRule="atLeast"/>
              <w:ind w:left="283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(вне проекта);</w:t>
            </w:r>
          </w:p>
        </w:tc>
        <w:tc>
          <w:tcPr>
            <w:tcW w:w="1276" w:type="dxa"/>
            <w:vMerge w:val="restart"/>
          </w:tcPr>
          <w:p w:rsidR="00835AA2" w:rsidRDefault="00835AA2">
            <w:pPr>
              <w:jc w:val="center"/>
              <w:rPr>
                <w:color w:val="000000" w:themeColor="text1"/>
              </w:rPr>
            </w:pPr>
          </w:p>
          <w:p w:rsidR="00835AA2" w:rsidRDefault="007E20E7">
            <w:pPr>
              <w:jc w:val="center"/>
              <w:rPr>
                <w:color w:val="000000" w:themeColor="text1"/>
              </w:rPr>
            </w:pPr>
            <w:proofErr w:type="spellStart"/>
            <w:proofErr w:type="gramStart"/>
            <w:r>
              <w:rPr>
                <w:color w:val="000000" w:themeColor="text1"/>
              </w:rPr>
              <w:t>ед</w:t>
            </w:r>
            <w:proofErr w:type="spellEnd"/>
            <w:proofErr w:type="gramEnd"/>
          </w:p>
        </w:tc>
        <w:tc>
          <w:tcPr>
            <w:tcW w:w="1276" w:type="dxa"/>
            <w:vMerge w:val="restart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  <w:p w:rsidR="00835AA2" w:rsidRDefault="007E20E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134" w:type="dxa"/>
            <w:vMerge w:val="restart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  <w:p w:rsidR="00835AA2" w:rsidRDefault="007E20E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134" w:type="dxa"/>
            <w:vMerge w:val="restart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  <w:p w:rsidR="00835AA2" w:rsidRDefault="007E20E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134" w:type="dxa"/>
            <w:vMerge w:val="restart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  <w:p w:rsidR="00835AA2" w:rsidRDefault="007E20E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276" w:type="dxa"/>
            <w:vMerge w:val="restart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  <w:p w:rsidR="00835AA2" w:rsidRDefault="007E20E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</w:t>
            </w:r>
          </w:p>
        </w:tc>
        <w:tc>
          <w:tcPr>
            <w:tcW w:w="1134" w:type="dxa"/>
          </w:tcPr>
          <w:p w:rsidR="00835AA2" w:rsidRDefault="00835AA2">
            <w:pPr>
              <w:jc w:val="center"/>
              <w:rPr>
                <w:color w:val="000000" w:themeColor="text1"/>
              </w:rPr>
            </w:pPr>
          </w:p>
          <w:p w:rsidR="00835AA2" w:rsidRDefault="007E20E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  <w:tc>
          <w:tcPr>
            <w:tcW w:w="1157" w:type="dxa"/>
          </w:tcPr>
          <w:p w:rsidR="00835AA2" w:rsidRDefault="00835AA2">
            <w:pPr>
              <w:jc w:val="center"/>
              <w:rPr>
                <w:color w:val="000000" w:themeColor="text1"/>
              </w:rPr>
            </w:pPr>
          </w:p>
          <w:p w:rsidR="00835AA2" w:rsidRDefault="007E20E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</w:p>
        </w:tc>
      </w:tr>
      <w:tr w:rsidR="00835AA2">
        <w:trPr>
          <w:trHeight w:val="344"/>
        </w:trPr>
        <w:tc>
          <w:tcPr>
            <w:tcW w:w="627" w:type="dxa"/>
            <w:vMerge/>
          </w:tcPr>
          <w:p w:rsidR="00835AA2" w:rsidRDefault="00835AA2"/>
        </w:tc>
        <w:tc>
          <w:tcPr>
            <w:tcW w:w="1783" w:type="dxa"/>
            <w:vMerge/>
          </w:tcPr>
          <w:p w:rsidR="00835AA2" w:rsidRDefault="00835AA2"/>
        </w:tc>
        <w:tc>
          <w:tcPr>
            <w:tcW w:w="1417" w:type="dxa"/>
            <w:vMerge/>
          </w:tcPr>
          <w:p w:rsidR="00835AA2" w:rsidRDefault="00835AA2"/>
        </w:tc>
        <w:tc>
          <w:tcPr>
            <w:tcW w:w="2409" w:type="dxa"/>
          </w:tcPr>
          <w:p w:rsidR="00835AA2" w:rsidRDefault="007E20E7" w:rsidP="007E20E7">
            <w:pPr>
              <w:pStyle w:val="af8"/>
              <w:numPr>
                <w:ilvl w:val="0"/>
                <w:numId w:val="7"/>
              </w:numPr>
              <w:tabs>
                <w:tab w:val="left" w:pos="425"/>
              </w:tabs>
              <w:spacing w:line="240" w:lineRule="atLeast"/>
              <w:ind w:left="283" w:firstLine="0"/>
              <w:jc w:val="center"/>
              <w:rPr>
                <w:color w:val="000000"/>
              </w:rPr>
            </w:pPr>
            <w:r>
              <w:rPr>
                <w:bCs/>
                <w:color w:val="000000"/>
              </w:rPr>
              <w:t>«Развитие системы работы с молодёжью. Информационное обеспечение молодёжной политики»;</w:t>
            </w:r>
          </w:p>
        </w:tc>
        <w:tc>
          <w:tcPr>
            <w:tcW w:w="1276" w:type="dxa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</w:p>
          <w:p w:rsidR="00835AA2" w:rsidRDefault="007E20E7">
            <w:pPr>
              <w:spacing w:line="240" w:lineRule="atLeast"/>
              <w:contextualSpacing/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276" w:type="dxa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</w:p>
          <w:p w:rsidR="00835AA2" w:rsidRDefault="007E20E7">
            <w:pPr>
              <w:spacing w:line="240" w:lineRule="atLeast"/>
              <w:contextualSpacing/>
              <w:jc w:val="center"/>
            </w:pPr>
            <w:r>
              <w:t>30</w:t>
            </w:r>
          </w:p>
        </w:tc>
        <w:tc>
          <w:tcPr>
            <w:tcW w:w="1134" w:type="dxa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</w:p>
          <w:p w:rsidR="00835AA2" w:rsidRDefault="007E20E7">
            <w:pPr>
              <w:spacing w:line="240" w:lineRule="atLeast"/>
              <w:contextualSpacing/>
              <w:jc w:val="center"/>
            </w:pPr>
            <w:r>
              <w:t>30</w:t>
            </w:r>
          </w:p>
        </w:tc>
        <w:tc>
          <w:tcPr>
            <w:tcW w:w="1134" w:type="dxa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</w:p>
          <w:p w:rsidR="00835AA2" w:rsidRDefault="007E20E7">
            <w:pPr>
              <w:spacing w:line="240" w:lineRule="atLeast"/>
              <w:contextualSpacing/>
              <w:jc w:val="center"/>
            </w:pPr>
            <w:r>
              <w:t>32</w:t>
            </w:r>
          </w:p>
        </w:tc>
        <w:tc>
          <w:tcPr>
            <w:tcW w:w="1134" w:type="dxa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</w:p>
          <w:p w:rsidR="00835AA2" w:rsidRDefault="007E20E7">
            <w:pPr>
              <w:spacing w:line="240" w:lineRule="atLeast"/>
              <w:contextualSpacing/>
              <w:jc w:val="center"/>
            </w:pPr>
            <w:r>
              <w:t>32</w:t>
            </w:r>
          </w:p>
        </w:tc>
        <w:tc>
          <w:tcPr>
            <w:tcW w:w="1276" w:type="dxa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</w:p>
          <w:p w:rsidR="00835AA2" w:rsidRDefault="007E20E7">
            <w:pPr>
              <w:spacing w:line="240" w:lineRule="atLeast"/>
              <w:contextualSpacing/>
              <w:jc w:val="center"/>
            </w:pPr>
            <w:r>
              <w:t>33</w:t>
            </w:r>
          </w:p>
        </w:tc>
        <w:tc>
          <w:tcPr>
            <w:tcW w:w="1134" w:type="dxa"/>
          </w:tcPr>
          <w:p w:rsidR="00835AA2" w:rsidRDefault="00835AA2">
            <w:pPr>
              <w:jc w:val="center"/>
            </w:pPr>
          </w:p>
          <w:p w:rsidR="00835AA2" w:rsidRDefault="007E20E7">
            <w:pPr>
              <w:jc w:val="center"/>
            </w:pPr>
            <w:r>
              <w:t>33</w:t>
            </w:r>
          </w:p>
        </w:tc>
        <w:tc>
          <w:tcPr>
            <w:tcW w:w="1157" w:type="dxa"/>
          </w:tcPr>
          <w:p w:rsidR="00835AA2" w:rsidRDefault="00835AA2">
            <w:pPr>
              <w:jc w:val="center"/>
            </w:pPr>
          </w:p>
          <w:p w:rsidR="00835AA2" w:rsidRDefault="007E20E7">
            <w:pPr>
              <w:jc w:val="center"/>
            </w:pPr>
            <w:r>
              <w:t>35</w:t>
            </w:r>
          </w:p>
        </w:tc>
      </w:tr>
      <w:tr w:rsidR="00835AA2">
        <w:trPr>
          <w:trHeight w:val="344"/>
        </w:trPr>
        <w:tc>
          <w:tcPr>
            <w:tcW w:w="627" w:type="dxa"/>
            <w:vMerge/>
          </w:tcPr>
          <w:p w:rsidR="00835AA2" w:rsidRDefault="00835AA2"/>
        </w:tc>
        <w:tc>
          <w:tcPr>
            <w:tcW w:w="1783" w:type="dxa"/>
            <w:vMerge/>
          </w:tcPr>
          <w:p w:rsidR="00835AA2" w:rsidRDefault="00835AA2"/>
        </w:tc>
        <w:tc>
          <w:tcPr>
            <w:tcW w:w="1417" w:type="dxa"/>
            <w:vMerge/>
          </w:tcPr>
          <w:p w:rsidR="00835AA2" w:rsidRDefault="00835AA2"/>
        </w:tc>
        <w:tc>
          <w:tcPr>
            <w:tcW w:w="2409" w:type="dxa"/>
            <w:vMerge w:val="restart"/>
          </w:tcPr>
          <w:p w:rsidR="00835AA2" w:rsidRDefault="007E20E7" w:rsidP="007E20E7">
            <w:pPr>
              <w:pStyle w:val="af8"/>
              <w:numPr>
                <w:ilvl w:val="0"/>
                <w:numId w:val="8"/>
              </w:numPr>
              <w:tabs>
                <w:tab w:val="left" w:pos="567"/>
              </w:tabs>
              <w:spacing w:line="240" w:lineRule="atLeast"/>
              <w:ind w:left="283" w:firstLine="0"/>
              <w:jc w:val="center"/>
              <w:rPr>
                <w:color w:val="000000" w:themeColor="text1"/>
              </w:rPr>
            </w:pPr>
            <w:r>
              <w:rPr>
                <w:bCs/>
                <w:color w:val="000000"/>
              </w:rPr>
              <w:t>«Приобщение молодёжи к труду, содействие в её  трудоустройстве и занятости»</w:t>
            </w:r>
          </w:p>
        </w:tc>
        <w:tc>
          <w:tcPr>
            <w:tcW w:w="1276" w:type="dxa"/>
            <w:vMerge w:val="restart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</w:p>
          <w:p w:rsidR="00835AA2" w:rsidRDefault="007E20E7">
            <w:pPr>
              <w:spacing w:line="240" w:lineRule="atLeast"/>
              <w:contextualSpacing/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276" w:type="dxa"/>
            <w:vMerge w:val="restart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</w:p>
          <w:p w:rsidR="00835AA2" w:rsidRDefault="007E20E7">
            <w:pPr>
              <w:spacing w:line="240" w:lineRule="atLeast"/>
              <w:contextualSpacing/>
              <w:jc w:val="center"/>
            </w:pPr>
            <w:r>
              <w:t>20</w:t>
            </w:r>
          </w:p>
        </w:tc>
        <w:tc>
          <w:tcPr>
            <w:tcW w:w="1134" w:type="dxa"/>
            <w:vMerge w:val="restart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</w:p>
          <w:p w:rsidR="00835AA2" w:rsidRDefault="007E20E7">
            <w:pPr>
              <w:spacing w:line="240" w:lineRule="atLeast"/>
              <w:contextualSpacing/>
              <w:jc w:val="center"/>
            </w:pPr>
            <w:r>
              <w:t>21</w:t>
            </w:r>
          </w:p>
        </w:tc>
        <w:tc>
          <w:tcPr>
            <w:tcW w:w="1134" w:type="dxa"/>
            <w:vMerge w:val="restart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</w:p>
          <w:p w:rsidR="00835AA2" w:rsidRDefault="007E20E7">
            <w:pPr>
              <w:spacing w:line="240" w:lineRule="atLeast"/>
              <w:contextualSpacing/>
              <w:jc w:val="center"/>
            </w:pPr>
            <w:r>
              <w:t>22</w:t>
            </w:r>
          </w:p>
        </w:tc>
        <w:tc>
          <w:tcPr>
            <w:tcW w:w="1134" w:type="dxa"/>
            <w:vMerge w:val="restart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</w:p>
          <w:p w:rsidR="00835AA2" w:rsidRDefault="007E20E7">
            <w:pPr>
              <w:spacing w:line="240" w:lineRule="atLeast"/>
              <w:contextualSpacing/>
              <w:jc w:val="center"/>
            </w:pPr>
            <w:r>
              <w:t>22</w:t>
            </w:r>
          </w:p>
        </w:tc>
        <w:tc>
          <w:tcPr>
            <w:tcW w:w="1276" w:type="dxa"/>
            <w:vMerge w:val="restart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</w:p>
          <w:p w:rsidR="00835AA2" w:rsidRDefault="007E20E7">
            <w:pPr>
              <w:spacing w:line="240" w:lineRule="atLeast"/>
              <w:contextualSpacing/>
              <w:jc w:val="center"/>
            </w:pPr>
            <w:r>
              <w:t>24</w:t>
            </w:r>
          </w:p>
        </w:tc>
        <w:tc>
          <w:tcPr>
            <w:tcW w:w="1134" w:type="dxa"/>
          </w:tcPr>
          <w:p w:rsidR="00835AA2" w:rsidRDefault="00835AA2">
            <w:pPr>
              <w:jc w:val="center"/>
            </w:pPr>
          </w:p>
          <w:p w:rsidR="00835AA2" w:rsidRDefault="007E20E7">
            <w:pPr>
              <w:jc w:val="center"/>
            </w:pPr>
            <w:r>
              <w:t>24</w:t>
            </w:r>
          </w:p>
        </w:tc>
        <w:tc>
          <w:tcPr>
            <w:tcW w:w="1157" w:type="dxa"/>
          </w:tcPr>
          <w:p w:rsidR="00835AA2" w:rsidRDefault="00835AA2">
            <w:pPr>
              <w:jc w:val="center"/>
            </w:pPr>
          </w:p>
          <w:p w:rsidR="00835AA2" w:rsidRDefault="007E20E7">
            <w:pPr>
              <w:jc w:val="center"/>
            </w:pPr>
            <w:r>
              <w:t>26</w:t>
            </w:r>
          </w:p>
        </w:tc>
      </w:tr>
      <w:tr w:rsidR="00835AA2">
        <w:trPr>
          <w:trHeight w:val="1161"/>
        </w:trPr>
        <w:tc>
          <w:tcPr>
            <w:tcW w:w="627" w:type="dxa"/>
            <w:vMerge/>
          </w:tcPr>
          <w:p w:rsidR="00835AA2" w:rsidRDefault="00835AA2"/>
        </w:tc>
        <w:tc>
          <w:tcPr>
            <w:tcW w:w="1783" w:type="dxa"/>
            <w:vMerge/>
          </w:tcPr>
          <w:p w:rsidR="00835AA2" w:rsidRDefault="00835AA2"/>
        </w:tc>
        <w:tc>
          <w:tcPr>
            <w:tcW w:w="1417" w:type="dxa"/>
            <w:vMerge/>
          </w:tcPr>
          <w:p w:rsidR="00835AA2" w:rsidRDefault="00835AA2"/>
        </w:tc>
        <w:tc>
          <w:tcPr>
            <w:tcW w:w="2409" w:type="dxa"/>
            <w:vMerge w:val="restart"/>
          </w:tcPr>
          <w:p w:rsidR="00835AA2" w:rsidRDefault="007E20E7" w:rsidP="007E20E7">
            <w:pPr>
              <w:pStyle w:val="af8"/>
              <w:numPr>
                <w:ilvl w:val="0"/>
                <w:numId w:val="9"/>
              </w:numPr>
              <w:tabs>
                <w:tab w:val="left" w:pos="425"/>
              </w:tabs>
              <w:spacing w:line="240" w:lineRule="atLeast"/>
              <w:ind w:left="283" w:firstLine="0"/>
              <w:jc w:val="center"/>
              <w:rPr>
                <w:color w:val="000000" w:themeColor="text1"/>
              </w:rPr>
            </w:pPr>
            <w:r>
              <w:rPr>
                <w:bCs/>
                <w:color w:val="000000"/>
              </w:rPr>
              <w:t>«Формирование среди молодёжи здорового образа жизни»;</w:t>
            </w:r>
          </w:p>
        </w:tc>
        <w:tc>
          <w:tcPr>
            <w:tcW w:w="1276" w:type="dxa"/>
            <w:vMerge w:val="restart"/>
          </w:tcPr>
          <w:p w:rsidR="00835AA2" w:rsidRDefault="007E20E7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276" w:type="dxa"/>
            <w:vMerge w:val="restart"/>
          </w:tcPr>
          <w:p w:rsidR="00835AA2" w:rsidRDefault="007E20E7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  <w:r>
              <w:t>20</w:t>
            </w:r>
          </w:p>
        </w:tc>
        <w:tc>
          <w:tcPr>
            <w:tcW w:w="1134" w:type="dxa"/>
            <w:vMerge w:val="restart"/>
          </w:tcPr>
          <w:p w:rsidR="00835AA2" w:rsidRDefault="007E20E7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  <w:r>
              <w:t>20</w:t>
            </w:r>
          </w:p>
        </w:tc>
        <w:tc>
          <w:tcPr>
            <w:tcW w:w="1134" w:type="dxa"/>
            <w:vMerge w:val="restart"/>
          </w:tcPr>
          <w:p w:rsidR="00835AA2" w:rsidRDefault="007E20E7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  <w:r>
              <w:t>22</w:t>
            </w:r>
          </w:p>
        </w:tc>
        <w:tc>
          <w:tcPr>
            <w:tcW w:w="1134" w:type="dxa"/>
            <w:vMerge w:val="restart"/>
          </w:tcPr>
          <w:p w:rsidR="00835AA2" w:rsidRDefault="007E20E7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  <w:r>
              <w:t>22</w:t>
            </w:r>
          </w:p>
        </w:tc>
        <w:tc>
          <w:tcPr>
            <w:tcW w:w="1276" w:type="dxa"/>
            <w:vMerge w:val="restart"/>
          </w:tcPr>
          <w:p w:rsidR="00835AA2" w:rsidRDefault="007E20E7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  <w:r>
              <w:t>24</w:t>
            </w:r>
          </w:p>
        </w:tc>
        <w:tc>
          <w:tcPr>
            <w:tcW w:w="1134" w:type="dxa"/>
          </w:tcPr>
          <w:p w:rsidR="00835AA2" w:rsidRDefault="007E20E7">
            <w:pPr>
              <w:jc w:val="center"/>
            </w:pPr>
            <w:r>
              <w:t>24</w:t>
            </w:r>
          </w:p>
        </w:tc>
        <w:tc>
          <w:tcPr>
            <w:tcW w:w="1157" w:type="dxa"/>
          </w:tcPr>
          <w:p w:rsidR="00835AA2" w:rsidRDefault="007E20E7">
            <w:pPr>
              <w:jc w:val="center"/>
            </w:pPr>
            <w:r>
              <w:t>26</w:t>
            </w:r>
          </w:p>
        </w:tc>
      </w:tr>
      <w:tr w:rsidR="00835AA2">
        <w:trPr>
          <w:trHeight w:val="1833"/>
        </w:trPr>
        <w:tc>
          <w:tcPr>
            <w:tcW w:w="627" w:type="dxa"/>
            <w:vMerge/>
          </w:tcPr>
          <w:p w:rsidR="00835AA2" w:rsidRDefault="00835AA2"/>
        </w:tc>
        <w:tc>
          <w:tcPr>
            <w:tcW w:w="1783" w:type="dxa"/>
            <w:vMerge/>
          </w:tcPr>
          <w:p w:rsidR="00835AA2" w:rsidRDefault="00835AA2"/>
        </w:tc>
        <w:tc>
          <w:tcPr>
            <w:tcW w:w="1417" w:type="dxa"/>
            <w:vMerge/>
          </w:tcPr>
          <w:p w:rsidR="00835AA2" w:rsidRDefault="00835AA2"/>
        </w:tc>
        <w:tc>
          <w:tcPr>
            <w:tcW w:w="2409" w:type="dxa"/>
            <w:vMerge w:val="restart"/>
          </w:tcPr>
          <w:p w:rsidR="00835AA2" w:rsidRDefault="007E20E7" w:rsidP="007E20E7">
            <w:pPr>
              <w:pStyle w:val="af8"/>
              <w:numPr>
                <w:ilvl w:val="0"/>
                <w:numId w:val="10"/>
              </w:numPr>
              <w:tabs>
                <w:tab w:val="left" w:pos="567"/>
              </w:tabs>
              <w:ind w:left="283" w:firstLine="0"/>
            </w:pPr>
            <w:r>
              <w:rPr>
                <w:bCs/>
                <w:color w:val="000000"/>
              </w:rPr>
              <w:t>«Обеспечение прав и свобод молодёжи города, профилактика правонарушений и безнадзорности в молодёжной среде»;</w:t>
            </w:r>
          </w:p>
          <w:p w:rsidR="00835AA2" w:rsidRDefault="00835AA2">
            <w:pPr>
              <w:tabs>
                <w:tab w:val="left" w:pos="567"/>
              </w:tabs>
            </w:pPr>
          </w:p>
        </w:tc>
        <w:tc>
          <w:tcPr>
            <w:tcW w:w="1276" w:type="dxa"/>
            <w:vMerge w:val="restart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</w:p>
          <w:p w:rsidR="00835AA2" w:rsidRDefault="00835AA2">
            <w:pPr>
              <w:spacing w:line="240" w:lineRule="atLeast"/>
              <w:contextualSpacing/>
              <w:jc w:val="center"/>
            </w:pPr>
          </w:p>
          <w:p w:rsidR="00835AA2" w:rsidRDefault="007E20E7">
            <w:pPr>
              <w:spacing w:line="240" w:lineRule="atLeast"/>
              <w:contextualSpacing/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276" w:type="dxa"/>
            <w:vMerge w:val="restart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</w:p>
          <w:p w:rsidR="00835AA2" w:rsidRDefault="00835AA2">
            <w:pPr>
              <w:spacing w:line="240" w:lineRule="atLeast"/>
              <w:contextualSpacing/>
              <w:jc w:val="center"/>
            </w:pPr>
          </w:p>
          <w:p w:rsidR="00835AA2" w:rsidRDefault="007E20E7">
            <w:pPr>
              <w:spacing w:line="240" w:lineRule="atLeast"/>
              <w:contextualSpacing/>
              <w:jc w:val="center"/>
            </w:pPr>
            <w:r>
              <w:t>26</w:t>
            </w:r>
          </w:p>
        </w:tc>
        <w:tc>
          <w:tcPr>
            <w:tcW w:w="1134" w:type="dxa"/>
            <w:vMerge w:val="restart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</w:p>
          <w:p w:rsidR="00835AA2" w:rsidRDefault="00835AA2">
            <w:pPr>
              <w:spacing w:line="240" w:lineRule="atLeast"/>
              <w:contextualSpacing/>
              <w:jc w:val="center"/>
            </w:pPr>
          </w:p>
          <w:p w:rsidR="00835AA2" w:rsidRDefault="007E20E7">
            <w:pPr>
              <w:spacing w:line="240" w:lineRule="atLeast"/>
              <w:contextualSpacing/>
              <w:jc w:val="center"/>
            </w:pPr>
            <w:r>
              <w:t>27</w:t>
            </w:r>
          </w:p>
        </w:tc>
        <w:tc>
          <w:tcPr>
            <w:tcW w:w="1134" w:type="dxa"/>
            <w:vMerge w:val="restart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</w:p>
          <w:p w:rsidR="00835AA2" w:rsidRDefault="00835AA2">
            <w:pPr>
              <w:spacing w:line="240" w:lineRule="atLeast"/>
              <w:contextualSpacing/>
              <w:jc w:val="center"/>
            </w:pPr>
          </w:p>
          <w:p w:rsidR="00835AA2" w:rsidRDefault="007E20E7">
            <w:pPr>
              <w:spacing w:line="240" w:lineRule="atLeast"/>
              <w:contextualSpacing/>
              <w:jc w:val="center"/>
            </w:pPr>
            <w:r>
              <w:t>28</w:t>
            </w:r>
          </w:p>
        </w:tc>
        <w:tc>
          <w:tcPr>
            <w:tcW w:w="1134" w:type="dxa"/>
            <w:vMerge w:val="restart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</w:p>
          <w:p w:rsidR="00835AA2" w:rsidRDefault="00835AA2">
            <w:pPr>
              <w:spacing w:line="240" w:lineRule="atLeast"/>
              <w:contextualSpacing/>
              <w:jc w:val="center"/>
            </w:pPr>
          </w:p>
          <w:p w:rsidR="00835AA2" w:rsidRDefault="007E20E7">
            <w:pPr>
              <w:spacing w:line="240" w:lineRule="atLeast"/>
              <w:contextualSpacing/>
              <w:jc w:val="center"/>
            </w:pPr>
            <w:r>
              <w:t>28</w:t>
            </w:r>
          </w:p>
        </w:tc>
        <w:tc>
          <w:tcPr>
            <w:tcW w:w="1276" w:type="dxa"/>
            <w:vMerge w:val="restart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</w:p>
          <w:p w:rsidR="00835AA2" w:rsidRDefault="00835AA2">
            <w:pPr>
              <w:spacing w:line="240" w:lineRule="atLeast"/>
              <w:contextualSpacing/>
              <w:jc w:val="center"/>
            </w:pPr>
          </w:p>
          <w:p w:rsidR="00835AA2" w:rsidRDefault="007E20E7">
            <w:pPr>
              <w:spacing w:line="240" w:lineRule="atLeast"/>
              <w:contextualSpacing/>
              <w:jc w:val="center"/>
            </w:pPr>
            <w:r>
              <w:t>30</w:t>
            </w:r>
          </w:p>
        </w:tc>
        <w:tc>
          <w:tcPr>
            <w:tcW w:w="1134" w:type="dxa"/>
          </w:tcPr>
          <w:p w:rsidR="00835AA2" w:rsidRDefault="00835AA2">
            <w:pPr>
              <w:jc w:val="center"/>
            </w:pPr>
          </w:p>
          <w:p w:rsidR="00835AA2" w:rsidRDefault="00835AA2">
            <w:pPr>
              <w:jc w:val="center"/>
            </w:pPr>
          </w:p>
          <w:p w:rsidR="00835AA2" w:rsidRDefault="007E20E7">
            <w:pPr>
              <w:jc w:val="center"/>
            </w:pPr>
            <w:r>
              <w:t>30</w:t>
            </w:r>
          </w:p>
        </w:tc>
        <w:tc>
          <w:tcPr>
            <w:tcW w:w="1157" w:type="dxa"/>
          </w:tcPr>
          <w:p w:rsidR="00835AA2" w:rsidRDefault="00835AA2">
            <w:pPr>
              <w:jc w:val="center"/>
            </w:pPr>
          </w:p>
          <w:p w:rsidR="00835AA2" w:rsidRDefault="00835AA2">
            <w:pPr>
              <w:jc w:val="center"/>
            </w:pPr>
          </w:p>
          <w:p w:rsidR="00835AA2" w:rsidRDefault="007E20E7">
            <w:pPr>
              <w:jc w:val="center"/>
            </w:pPr>
            <w:r>
              <w:t>32</w:t>
            </w:r>
          </w:p>
        </w:tc>
      </w:tr>
      <w:tr w:rsidR="00835AA2">
        <w:trPr>
          <w:trHeight w:val="344"/>
        </w:trPr>
        <w:tc>
          <w:tcPr>
            <w:tcW w:w="627" w:type="dxa"/>
            <w:vMerge/>
          </w:tcPr>
          <w:p w:rsidR="00835AA2" w:rsidRDefault="00835AA2"/>
        </w:tc>
        <w:tc>
          <w:tcPr>
            <w:tcW w:w="1783" w:type="dxa"/>
            <w:vMerge/>
          </w:tcPr>
          <w:p w:rsidR="00835AA2" w:rsidRDefault="00835AA2"/>
        </w:tc>
        <w:tc>
          <w:tcPr>
            <w:tcW w:w="1417" w:type="dxa"/>
            <w:vMerge/>
          </w:tcPr>
          <w:p w:rsidR="00835AA2" w:rsidRDefault="00835AA2"/>
        </w:tc>
        <w:tc>
          <w:tcPr>
            <w:tcW w:w="2409" w:type="dxa"/>
            <w:vMerge w:val="restart"/>
          </w:tcPr>
          <w:p w:rsidR="00835AA2" w:rsidRDefault="007E20E7" w:rsidP="007E20E7">
            <w:pPr>
              <w:pStyle w:val="af8"/>
              <w:numPr>
                <w:ilvl w:val="0"/>
                <w:numId w:val="11"/>
              </w:numPr>
              <w:ind w:left="283" w:firstLine="0"/>
              <w:rPr>
                <w:color w:val="000000" w:themeColor="text1"/>
              </w:rPr>
            </w:pPr>
            <w:r>
              <w:rPr>
                <w:bCs/>
                <w:color w:val="000000"/>
              </w:rPr>
              <w:t>«Развитие системы социальных служб и клубов для молодёжи (социальная работа в молодёжной среде), комплексные меры по укреплению молодой семьи»</w:t>
            </w:r>
          </w:p>
          <w:p w:rsidR="00835AA2" w:rsidRDefault="00835AA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Merge w:val="restart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</w:p>
          <w:p w:rsidR="00835AA2" w:rsidRDefault="00835AA2">
            <w:pPr>
              <w:spacing w:line="240" w:lineRule="atLeast"/>
              <w:contextualSpacing/>
              <w:jc w:val="center"/>
            </w:pPr>
          </w:p>
          <w:p w:rsidR="00835AA2" w:rsidRDefault="00835AA2">
            <w:pPr>
              <w:spacing w:line="240" w:lineRule="atLeast"/>
              <w:contextualSpacing/>
              <w:jc w:val="center"/>
            </w:pPr>
          </w:p>
          <w:p w:rsidR="00835AA2" w:rsidRDefault="007E20E7">
            <w:pPr>
              <w:spacing w:line="240" w:lineRule="atLeast"/>
              <w:contextualSpacing/>
              <w:jc w:val="center"/>
            </w:pPr>
            <w:proofErr w:type="spellStart"/>
            <w:proofErr w:type="gramStart"/>
            <w:r>
              <w:t>ед</w:t>
            </w:r>
            <w:proofErr w:type="spellEnd"/>
            <w:proofErr w:type="gramEnd"/>
          </w:p>
        </w:tc>
        <w:tc>
          <w:tcPr>
            <w:tcW w:w="1276" w:type="dxa"/>
            <w:vMerge w:val="restart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</w:p>
          <w:p w:rsidR="00835AA2" w:rsidRDefault="00835AA2">
            <w:pPr>
              <w:spacing w:line="240" w:lineRule="atLeast"/>
              <w:contextualSpacing/>
              <w:jc w:val="center"/>
            </w:pPr>
          </w:p>
          <w:p w:rsidR="00835AA2" w:rsidRDefault="00835AA2">
            <w:pPr>
              <w:spacing w:line="240" w:lineRule="atLeast"/>
              <w:contextualSpacing/>
              <w:jc w:val="center"/>
            </w:pPr>
          </w:p>
          <w:p w:rsidR="00835AA2" w:rsidRDefault="007E20E7">
            <w:pPr>
              <w:spacing w:line="240" w:lineRule="atLeast"/>
              <w:contextualSpacing/>
              <w:jc w:val="center"/>
            </w:pPr>
            <w:r>
              <w:t>23</w:t>
            </w:r>
          </w:p>
        </w:tc>
        <w:tc>
          <w:tcPr>
            <w:tcW w:w="1134" w:type="dxa"/>
            <w:vMerge w:val="restart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</w:p>
          <w:p w:rsidR="00835AA2" w:rsidRDefault="00835AA2">
            <w:pPr>
              <w:spacing w:line="240" w:lineRule="atLeast"/>
              <w:contextualSpacing/>
              <w:jc w:val="center"/>
            </w:pPr>
          </w:p>
          <w:p w:rsidR="00835AA2" w:rsidRDefault="00835AA2">
            <w:pPr>
              <w:spacing w:line="240" w:lineRule="atLeast"/>
              <w:contextualSpacing/>
              <w:jc w:val="center"/>
            </w:pPr>
          </w:p>
          <w:p w:rsidR="00835AA2" w:rsidRDefault="007E20E7">
            <w:pPr>
              <w:spacing w:line="240" w:lineRule="atLeast"/>
              <w:contextualSpacing/>
              <w:jc w:val="center"/>
            </w:pPr>
            <w:r>
              <w:t>23</w:t>
            </w:r>
          </w:p>
        </w:tc>
        <w:tc>
          <w:tcPr>
            <w:tcW w:w="1134" w:type="dxa"/>
            <w:vMerge w:val="restart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</w:p>
          <w:p w:rsidR="00835AA2" w:rsidRDefault="00835AA2">
            <w:pPr>
              <w:spacing w:line="240" w:lineRule="atLeast"/>
              <w:contextualSpacing/>
              <w:jc w:val="center"/>
            </w:pPr>
          </w:p>
          <w:p w:rsidR="00835AA2" w:rsidRDefault="00835AA2">
            <w:pPr>
              <w:spacing w:line="240" w:lineRule="atLeast"/>
              <w:contextualSpacing/>
              <w:jc w:val="center"/>
            </w:pPr>
          </w:p>
          <w:p w:rsidR="00835AA2" w:rsidRDefault="007E20E7">
            <w:pPr>
              <w:spacing w:line="240" w:lineRule="atLeast"/>
              <w:contextualSpacing/>
              <w:jc w:val="center"/>
            </w:pPr>
            <w:r>
              <w:t>25</w:t>
            </w:r>
          </w:p>
        </w:tc>
        <w:tc>
          <w:tcPr>
            <w:tcW w:w="1134" w:type="dxa"/>
            <w:vMerge w:val="restart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</w:p>
          <w:p w:rsidR="00835AA2" w:rsidRDefault="00835AA2">
            <w:pPr>
              <w:spacing w:line="240" w:lineRule="atLeast"/>
              <w:contextualSpacing/>
              <w:jc w:val="center"/>
            </w:pPr>
          </w:p>
          <w:p w:rsidR="00835AA2" w:rsidRDefault="00835AA2">
            <w:pPr>
              <w:spacing w:line="240" w:lineRule="atLeast"/>
              <w:contextualSpacing/>
              <w:jc w:val="center"/>
            </w:pPr>
          </w:p>
          <w:p w:rsidR="00835AA2" w:rsidRDefault="007E20E7">
            <w:pPr>
              <w:spacing w:line="240" w:lineRule="atLeast"/>
              <w:contextualSpacing/>
              <w:jc w:val="center"/>
            </w:pPr>
            <w:r>
              <w:t>25</w:t>
            </w:r>
          </w:p>
        </w:tc>
        <w:tc>
          <w:tcPr>
            <w:tcW w:w="1276" w:type="dxa"/>
            <w:vMerge w:val="restart"/>
          </w:tcPr>
          <w:p w:rsidR="00835AA2" w:rsidRDefault="00835AA2">
            <w:pPr>
              <w:spacing w:line="240" w:lineRule="atLeast"/>
              <w:contextualSpacing/>
              <w:jc w:val="center"/>
              <w:rPr>
                <w:highlight w:val="yellow"/>
              </w:rPr>
            </w:pPr>
          </w:p>
          <w:p w:rsidR="00835AA2" w:rsidRDefault="00835AA2">
            <w:pPr>
              <w:spacing w:line="240" w:lineRule="atLeast"/>
              <w:contextualSpacing/>
              <w:jc w:val="center"/>
            </w:pPr>
          </w:p>
          <w:p w:rsidR="00835AA2" w:rsidRDefault="00835AA2">
            <w:pPr>
              <w:spacing w:line="240" w:lineRule="atLeast"/>
              <w:contextualSpacing/>
              <w:jc w:val="center"/>
            </w:pPr>
          </w:p>
          <w:p w:rsidR="00835AA2" w:rsidRDefault="007E20E7">
            <w:pPr>
              <w:spacing w:line="240" w:lineRule="atLeast"/>
              <w:contextualSpacing/>
              <w:jc w:val="center"/>
            </w:pPr>
            <w:r>
              <w:t>28</w:t>
            </w:r>
          </w:p>
        </w:tc>
        <w:tc>
          <w:tcPr>
            <w:tcW w:w="1134" w:type="dxa"/>
          </w:tcPr>
          <w:p w:rsidR="00835AA2" w:rsidRDefault="00835AA2">
            <w:pPr>
              <w:jc w:val="center"/>
            </w:pPr>
          </w:p>
          <w:p w:rsidR="00835AA2" w:rsidRDefault="00835AA2">
            <w:pPr>
              <w:jc w:val="center"/>
            </w:pPr>
          </w:p>
          <w:p w:rsidR="00835AA2" w:rsidRDefault="00835AA2">
            <w:pPr>
              <w:jc w:val="center"/>
            </w:pPr>
          </w:p>
          <w:p w:rsidR="00835AA2" w:rsidRDefault="007E20E7">
            <w:pPr>
              <w:jc w:val="center"/>
            </w:pPr>
            <w:r>
              <w:t>28</w:t>
            </w:r>
          </w:p>
        </w:tc>
        <w:tc>
          <w:tcPr>
            <w:tcW w:w="1157" w:type="dxa"/>
          </w:tcPr>
          <w:p w:rsidR="00835AA2" w:rsidRDefault="00835AA2">
            <w:pPr>
              <w:jc w:val="center"/>
            </w:pPr>
          </w:p>
          <w:p w:rsidR="00835AA2" w:rsidRDefault="00835AA2">
            <w:pPr>
              <w:jc w:val="center"/>
            </w:pPr>
          </w:p>
          <w:p w:rsidR="00835AA2" w:rsidRDefault="00835AA2">
            <w:pPr>
              <w:jc w:val="center"/>
            </w:pPr>
          </w:p>
          <w:p w:rsidR="00835AA2" w:rsidRDefault="007E20E7">
            <w:pPr>
              <w:jc w:val="center"/>
            </w:pPr>
            <w:r>
              <w:t>30</w:t>
            </w:r>
          </w:p>
        </w:tc>
      </w:tr>
    </w:tbl>
    <w:p w:rsidR="00835AA2" w:rsidRDefault="00835AA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</w:p>
    <w:p w:rsidR="00835AA2" w:rsidRDefault="007E20E7">
      <w:pPr>
        <w:spacing w:after="200" w:line="276" w:lineRule="auto"/>
      </w:pPr>
      <w:r>
        <w:br w:type="page" w:clear="all"/>
      </w:r>
    </w:p>
    <w:p w:rsidR="00835AA2" w:rsidRDefault="007E20E7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  <w:r>
        <w:lastRenderedPageBreak/>
        <w:t>4. Финансовое обеспечение комплекса процессных мероприятий</w:t>
      </w:r>
    </w:p>
    <w:tbl>
      <w:tblPr>
        <w:tblW w:w="155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1"/>
        <w:gridCol w:w="3428"/>
        <w:gridCol w:w="2126"/>
        <w:gridCol w:w="1134"/>
        <w:gridCol w:w="1276"/>
        <w:gridCol w:w="1417"/>
        <w:gridCol w:w="1417"/>
        <w:gridCol w:w="1134"/>
        <w:gridCol w:w="1134"/>
        <w:gridCol w:w="1910"/>
      </w:tblGrid>
      <w:tr w:rsidR="00835AA2">
        <w:trPr>
          <w:trHeight w:val="303"/>
        </w:trPr>
        <w:tc>
          <w:tcPr>
            <w:tcW w:w="541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№</w:t>
            </w:r>
            <w:r>
              <w:rPr>
                <w:rStyle w:val="afd"/>
              </w:rPr>
              <w:footnoteReference w:id="6"/>
            </w:r>
          </w:p>
        </w:tc>
        <w:tc>
          <w:tcPr>
            <w:tcW w:w="3428" w:type="dxa"/>
            <w:vMerge w:val="restart"/>
            <w:vAlign w:val="center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Источник финансового обеспечения</w:t>
            </w:r>
          </w:p>
        </w:tc>
        <w:tc>
          <w:tcPr>
            <w:tcW w:w="2126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Ответственный исполнитель</w:t>
            </w:r>
          </w:p>
        </w:tc>
        <w:tc>
          <w:tcPr>
            <w:tcW w:w="9422" w:type="dxa"/>
            <w:gridSpan w:val="7"/>
            <w:vAlign w:val="center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Объем финансового обеспечения по годам реализации, тыс. рублей</w:t>
            </w:r>
            <w:r>
              <w:rPr>
                <w:rStyle w:val="afd"/>
              </w:rPr>
              <w:footnoteReference w:id="7"/>
            </w:r>
          </w:p>
        </w:tc>
      </w:tr>
      <w:tr w:rsidR="00835AA2">
        <w:trPr>
          <w:trHeight w:val="317"/>
        </w:trPr>
        <w:tc>
          <w:tcPr>
            <w:tcW w:w="541" w:type="dxa"/>
            <w:vMerge/>
          </w:tcPr>
          <w:p w:rsidR="00835AA2" w:rsidRDefault="00835AA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3428" w:type="dxa"/>
            <w:vMerge/>
            <w:vAlign w:val="center"/>
          </w:tcPr>
          <w:p w:rsidR="00835AA2" w:rsidRDefault="00835AA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2126" w:type="dxa"/>
            <w:vMerge/>
          </w:tcPr>
          <w:p w:rsidR="00835AA2" w:rsidRDefault="00835AA2">
            <w:pPr>
              <w:pStyle w:val="af2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35AA2" w:rsidRDefault="007E20E7">
            <w:pPr>
              <w:pStyle w:val="af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276" w:type="dxa"/>
            <w:vAlign w:val="center"/>
          </w:tcPr>
          <w:p w:rsidR="00835AA2" w:rsidRDefault="007E20E7">
            <w:pPr>
              <w:pStyle w:val="af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417" w:type="dxa"/>
            <w:vAlign w:val="center"/>
          </w:tcPr>
          <w:p w:rsidR="00835AA2" w:rsidRDefault="007E20E7">
            <w:pPr>
              <w:pStyle w:val="af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417" w:type="dxa"/>
            <w:vAlign w:val="center"/>
          </w:tcPr>
          <w:p w:rsidR="00835AA2" w:rsidRDefault="007E20E7">
            <w:pPr>
              <w:pStyle w:val="af2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:rsidR="00835AA2" w:rsidRDefault="00835AA2">
            <w:pPr>
              <w:jc w:val="center"/>
              <w:rPr>
                <w:sz w:val="10"/>
                <w:szCs w:val="10"/>
              </w:rPr>
            </w:pPr>
          </w:p>
          <w:p w:rsidR="00835AA2" w:rsidRDefault="007E20E7">
            <w:pPr>
              <w:jc w:val="center"/>
            </w:pPr>
            <w:r>
              <w:t>2029</w:t>
            </w:r>
          </w:p>
        </w:tc>
        <w:tc>
          <w:tcPr>
            <w:tcW w:w="1134" w:type="dxa"/>
          </w:tcPr>
          <w:p w:rsidR="00835AA2" w:rsidRDefault="00835AA2">
            <w:pPr>
              <w:jc w:val="center"/>
              <w:rPr>
                <w:sz w:val="8"/>
                <w:szCs w:val="8"/>
              </w:rPr>
            </w:pPr>
          </w:p>
          <w:p w:rsidR="00835AA2" w:rsidRDefault="007E20E7">
            <w:pPr>
              <w:jc w:val="center"/>
            </w:pPr>
            <w:r>
              <w:t>2030</w:t>
            </w:r>
          </w:p>
        </w:tc>
        <w:tc>
          <w:tcPr>
            <w:tcW w:w="1910" w:type="dxa"/>
          </w:tcPr>
          <w:p w:rsidR="00835AA2" w:rsidRDefault="00835AA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sz w:val="14"/>
                <w:szCs w:val="14"/>
              </w:rPr>
            </w:pPr>
          </w:p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Всего:</w:t>
            </w:r>
          </w:p>
        </w:tc>
      </w:tr>
      <w:tr w:rsidR="00835AA2">
        <w:trPr>
          <w:trHeight w:val="143"/>
        </w:trPr>
        <w:tc>
          <w:tcPr>
            <w:tcW w:w="541" w:type="dxa"/>
          </w:tcPr>
          <w:p w:rsidR="00835AA2" w:rsidRDefault="00835AA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3428" w:type="dxa"/>
            <w:vAlign w:val="center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2126" w:type="dxa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</w:t>
            </w:r>
          </w:p>
        </w:tc>
        <w:tc>
          <w:tcPr>
            <w:tcW w:w="1134" w:type="dxa"/>
            <w:vAlign w:val="center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</w:t>
            </w:r>
          </w:p>
        </w:tc>
        <w:tc>
          <w:tcPr>
            <w:tcW w:w="1276" w:type="dxa"/>
            <w:vAlign w:val="center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</w:t>
            </w:r>
          </w:p>
        </w:tc>
        <w:tc>
          <w:tcPr>
            <w:tcW w:w="1417" w:type="dxa"/>
            <w:vAlign w:val="center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  <w:tc>
          <w:tcPr>
            <w:tcW w:w="1417" w:type="dxa"/>
            <w:vAlign w:val="center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835AA2" w:rsidRDefault="007E20E7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835AA2" w:rsidRDefault="007E20E7">
            <w:pPr>
              <w:jc w:val="center"/>
            </w:pPr>
            <w:r>
              <w:t>8</w:t>
            </w:r>
          </w:p>
        </w:tc>
        <w:tc>
          <w:tcPr>
            <w:tcW w:w="1910" w:type="dxa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9</w:t>
            </w:r>
          </w:p>
        </w:tc>
      </w:tr>
      <w:tr w:rsidR="00835AA2">
        <w:trPr>
          <w:trHeight w:val="143"/>
        </w:trPr>
        <w:tc>
          <w:tcPr>
            <w:tcW w:w="15517" w:type="dxa"/>
            <w:gridSpan w:val="10"/>
          </w:tcPr>
          <w:p w:rsidR="00835AA2" w:rsidRDefault="007E20E7" w:rsidP="007E20E7">
            <w:pPr>
              <w:pStyle w:val="af8"/>
              <w:numPr>
                <w:ilvl w:val="0"/>
                <w:numId w:val="4"/>
              </w:numPr>
              <w:tabs>
                <w:tab w:val="left" w:pos="992"/>
              </w:tabs>
              <w:spacing w:line="240" w:lineRule="atLeast"/>
              <w:ind w:left="0" w:firstLine="709"/>
              <w:jc w:val="both"/>
            </w:pPr>
            <w:r>
              <w:rPr>
                <w:b/>
                <w:bCs/>
                <w:color w:val="000000" w:themeColor="text1"/>
              </w:rPr>
              <w:t>Формирование условий для духовно-нравственного воспитания, всестороннего развития молодёжи, развития добровольческой деятельности, информационного пространства, укрепления института молодой семьи и повышение конкурентоспособности молодёжи на рынке труда</w:t>
            </w:r>
          </w:p>
        </w:tc>
      </w:tr>
      <w:tr w:rsidR="00835AA2">
        <w:trPr>
          <w:trHeight w:val="1029"/>
        </w:trPr>
        <w:tc>
          <w:tcPr>
            <w:tcW w:w="541" w:type="dxa"/>
            <w:vMerge w:val="restart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  <w:r>
              <w:rPr>
                <w:color w:val="000000" w:themeColor="text1"/>
              </w:rPr>
              <w:t>1.1</w:t>
            </w:r>
          </w:p>
        </w:tc>
        <w:tc>
          <w:tcPr>
            <w:tcW w:w="3428" w:type="dxa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Организация и проведение мероприятий с детьми и молодёжью по 7 направлениям</w:t>
            </w:r>
            <w:r>
              <w:rPr>
                <w:color w:val="000000" w:themeColor="text1"/>
              </w:rPr>
              <w:t xml:space="preserve"> </w:t>
            </w:r>
          </w:p>
        </w:tc>
        <w:tc>
          <w:tcPr>
            <w:tcW w:w="2126" w:type="dxa"/>
            <w:vMerge w:val="restart"/>
          </w:tcPr>
          <w:p w:rsidR="00835AA2" w:rsidRDefault="007E20E7">
            <w:pPr>
              <w:tabs>
                <w:tab w:val="left" w:pos="3840"/>
                <w:tab w:val="center" w:pos="4819"/>
              </w:tabs>
              <w:contextualSpacing/>
              <w:jc w:val="center"/>
              <w:rPr>
                <w:color w:val="C00000"/>
              </w:rPr>
            </w:pPr>
            <w:r>
              <w:rPr>
                <w:color w:val="000000" w:themeColor="text1"/>
              </w:rPr>
              <w:t>Отдел по делам молодёжи</w:t>
            </w:r>
          </w:p>
        </w:tc>
        <w:tc>
          <w:tcPr>
            <w:tcW w:w="1134" w:type="dxa"/>
            <w:vMerge w:val="restart"/>
            <w:vAlign w:val="center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750,00</w:t>
            </w:r>
          </w:p>
        </w:tc>
        <w:tc>
          <w:tcPr>
            <w:tcW w:w="1276" w:type="dxa"/>
            <w:vMerge w:val="restart"/>
            <w:vAlign w:val="center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750,00</w:t>
            </w:r>
          </w:p>
        </w:tc>
        <w:tc>
          <w:tcPr>
            <w:tcW w:w="1417" w:type="dxa"/>
            <w:vMerge w:val="restart"/>
            <w:vAlign w:val="center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750,00</w:t>
            </w:r>
          </w:p>
        </w:tc>
        <w:tc>
          <w:tcPr>
            <w:tcW w:w="1417" w:type="dxa"/>
            <w:vMerge w:val="restart"/>
            <w:vAlign w:val="center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750,00</w:t>
            </w:r>
          </w:p>
        </w:tc>
        <w:tc>
          <w:tcPr>
            <w:tcW w:w="1134" w:type="dxa"/>
            <w:vAlign w:val="center"/>
          </w:tcPr>
          <w:p w:rsidR="00835AA2" w:rsidRDefault="007E20E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750,00</w:t>
            </w:r>
          </w:p>
        </w:tc>
        <w:tc>
          <w:tcPr>
            <w:tcW w:w="1134" w:type="dxa"/>
            <w:vAlign w:val="center"/>
          </w:tcPr>
          <w:p w:rsidR="00835AA2" w:rsidRDefault="007E20E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750,00</w:t>
            </w:r>
          </w:p>
        </w:tc>
        <w:tc>
          <w:tcPr>
            <w:tcW w:w="1910" w:type="dxa"/>
            <w:vMerge w:val="restart"/>
            <w:vAlign w:val="center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4500,00</w:t>
            </w:r>
          </w:p>
        </w:tc>
      </w:tr>
      <w:tr w:rsidR="00835AA2">
        <w:trPr>
          <w:gridAfter w:val="5"/>
          <w:wAfter w:w="7012" w:type="dxa"/>
          <w:trHeight w:val="193"/>
        </w:trPr>
        <w:tc>
          <w:tcPr>
            <w:tcW w:w="3968" w:type="dxa"/>
            <w:gridSpan w:val="2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4535" w:type="dxa"/>
            <w:gridSpan w:val="3"/>
          </w:tcPr>
          <w:p w:rsidR="00835AA2" w:rsidRDefault="00835AA2">
            <w:pPr>
              <w:rPr>
                <w:color w:val="000000" w:themeColor="text1"/>
              </w:rPr>
            </w:pPr>
          </w:p>
        </w:tc>
      </w:tr>
      <w:tr w:rsidR="00835AA2">
        <w:trPr>
          <w:trHeight w:val="193"/>
        </w:trPr>
        <w:tc>
          <w:tcPr>
            <w:tcW w:w="3968" w:type="dxa"/>
            <w:gridSpan w:val="2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contextualSpacing/>
            </w:pPr>
            <w:r>
              <w:t xml:space="preserve">Всего на реализацию комплекса процессных мероприятий, в </w:t>
            </w:r>
            <w:proofErr w:type="spellStart"/>
            <w:r>
              <w:t>т.ч</w:t>
            </w:r>
            <w:proofErr w:type="spellEnd"/>
            <w:r>
              <w:t>.</w:t>
            </w:r>
          </w:p>
        </w:tc>
        <w:tc>
          <w:tcPr>
            <w:tcW w:w="2126" w:type="dxa"/>
            <w:vMerge w:val="restart"/>
          </w:tcPr>
          <w:p w:rsidR="00835AA2" w:rsidRDefault="00835AA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750,00</w:t>
            </w:r>
          </w:p>
        </w:tc>
        <w:tc>
          <w:tcPr>
            <w:tcW w:w="1276" w:type="dxa"/>
            <w:vMerge w:val="restart"/>
            <w:vAlign w:val="center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750,00</w:t>
            </w:r>
          </w:p>
        </w:tc>
        <w:tc>
          <w:tcPr>
            <w:tcW w:w="1417" w:type="dxa"/>
            <w:vMerge w:val="restart"/>
            <w:vAlign w:val="center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750,00</w:t>
            </w:r>
          </w:p>
        </w:tc>
        <w:tc>
          <w:tcPr>
            <w:tcW w:w="1417" w:type="dxa"/>
            <w:vMerge w:val="restart"/>
            <w:vAlign w:val="center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750,00</w:t>
            </w:r>
          </w:p>
        </w:tc>
        <w:tc>
          <w:tcPr>
            <w:tcW w:w="1134" w:type="dxa"/>
            <w:vMerge w:val="restart"/>
            <w:vAlign w:val="center"/>
          </w:tcPr>
          <w:p w:rsidR="00835AA2" w:rsidRDefault="007E20E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750,00</w:t>
            </w:r>
          </w:p>
        </w:tc>
        <w:tc>
          <w:tcPr>
            <w:tcW w:w="1134" w:type="dxa"/>
            <w:vMerge w:val="restart"/>
            <w:vAlign w:val="center"/>
          </w:tcPr>
          <w:p w:rsidR="00835AA2" w:rsidRDefault="007E20E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750,00</w:t>
            </w:r>
          </w:p>
        </w:tc>
        <w:tc>
          <w:tcPr>
            <w:tcW w:w="1910" w:type="dxa"/>
            <w:vMerge w:val="restart"/>
            <w:vAlign w:val="center"/>
          </w:tcPr>
          <w:p w:rsidR="00835AA2" w:rsidRDefault="007E20E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4500,00</w:t>
            </w:r>
          </w:p>
        </w:tc>
      </w:tr>
      <w:tr w:rsidR="00835AA2">
        <w:trPr>
          <w:trHeight w:val="193"/>
        </w:trPr>
        <w:tc>
          <w:tcPr>
            <w:tcW w:w="3968" w:type="dxa"/>
            <w:gridSpan w:val="2"/>
          </w:tcPr>
          <w:p w:rsidR="00835AA2" w:rsidRDefault="007E20E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местный бюджет </w:t>
            </w:r>
          </w:p>
        </w:tc>
        <w:tc>
          <w:tcPr>
            <w:tcW w:w="2126" w:type="dxa"/>
            <w:vMerge/>
          </w:tcPr>
          <w:p w:rsidR="00835AA2" w:rsidRDefault="00835AA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134" w:type="dxa"/>
            <w:vMerge/>
          </w:tcPr>
          <w:p w:rsidR="00835AA2" w:rsidRDefault="00835AA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276" w:type="dxa"/>
            <w:vMerge/>
          </w:tcPr>
          <w:p w:rsidR="00835AA2" w:rsidRDefault="00835AA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417" w:type="dxa"/>
            <w:vMerge/>
          </w:tcPr>
          <w:p w:rsidR="00835AA2" w:rsidRDefault="00835AA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417" w:type="dxa"/>
            <w:vMerge/>
          </w:tcPr>
          <w:p w:rsidR="00835AA2" w:rsidRDefault="00835AA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134" w:type="dxa"/>
            <w:vMerge/>
          </w:tcPr>
          <w:p w:rsidR="00835AA2" w:rsidRDefault="00835AA2"/>
        </w:tc>
        <w:tc>
          <w:tcPr>
            <w:tcW w:w="1134" w:type="dxa"/>
            <w:vMerge/>
          </w:tcPr>
          <w:p w:rsidR="00835AA2" w:rsidRDefault="00835AA2"/>
        </w:tc>
        <w:tc>
          <w:tcPr>
            <w:tcW w:w="1910" w:type="dxa"/>
            <w:vMerge/>
          </w:tcPr>
          <w:p w:rsidR="00835AA2" w:rsidRDefault="00835AA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</w:tr>
    </w:tbl>
    <w:p w:rsidR="00835AA2" w:rsidRDefault="00835AA2">
      <w:pPr>
        <w:spacing w:after="200" w:line="276" w:lineRule="auto"/>
        <w:contextualSpacing/>
      </w:pPr>
    </w:p>
    <w:p w:rsidR="00835AA2" w:rsidRDefault="007E20E7">
      <w:pPr>
        <w:spacing w:after="200" w:line="276" w:lineRule="auto"/>
      </w:pPr>
      <w:r>
        <w:br w:type="page" w:clear="all"/>
      </w:r>
    </w:p>
    <w:p w:rsidR="00835AA2" w:rsidRDefault="007E20E7">
      <w:pPr>
        <w:spacing w:line="276" w:lineRule="auto"/>
        <w:ind w:left="360"/>
        <w:jc w:val="center"/>
      </w:pPr>
      <w:r>
        <w:lastRenderedPageBreak/>
        <w:t>5. План реализации комплекса процессных мероприятий</w:t>
      </w:r>
    </w:p>
    <w:p w:rsidR="00835AA2" w:rsidRDefault="00835AA2">
      <w:pPr>
        <w:spacing w:line="276" w:lineRule="auto"/>
        <w:ind w:left="360"/>
        <w:jc w:val="center"/>
      </w:pPr>
    </w:p>
    <w:tbl>
      <w:tblPr>
        <w:tblW w:w="1573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7938"/>
        <w:gridCol w:w="2268"/>
        <w:gridCol w:w="2552"/>
        <w:gridCol w:w="2268"/>
      </w:tblGrid>
      <w:tr w:rsidR="00835AA2">
        <w:trPr>
          <w:trHeight w:val="8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AA2" w:rsidRDefault="007E20E7">
            <w:pPr>
              <w:jc w:val="center"/>
            </w:pPr>
            <w:r>
              <w:t>№</w:t>
            </w:r>
            <w:r>
              <w:rPr>
                <w:vertAlign w:val="superscript"/>
              </w:rP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A2" w:rsidRDefault="007E20E7">
            <w:pPr>
              <w:jc w:val="center"/>
            </w:pPr>
            <w:r>
              <w:t>Задача, мероприятие (результат) /</w:t>
            </w:r>
          </w:p>
          <w:p w:rsidR="00835AA2" w:rsidRDefault="007E20E7">
            <w:pPr>
              <w:jc w:val="center"/>
            </w:pPr>
            <w:r>
              <w:t>контрольная точка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A2" w:rsidRDefault="007E20E7">
            <w:pPr>
              <w:jc w:val="center"/>
            </w:pPr>
            <w:r>
              <w:t>Дата наступления контрольной точки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A2" w:rsidRDefault="007E20E7">
            <w:pPr>
              <w:jc w:val="center"/>
            </w:pPr>
            <w:r>
              <w:t>Ответственный исполнитель</w:t>
            </w:r>
          </w:p>
          <w:p w:rsidR="00835AA2" w:rsidRDefault="00835AA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A2" w:rsidRDefault="007E20E7">
            <w:pPr>
              <w:jc w:val="center"/>
            </w:pPr>
            <w:r>
              <w:t>Вид подтверждающего документа</w:t>
            </w:r>
          </w:p>
        </w:tc>
      </w:tr>
      <w:tr w:rsidR="00835AA2">
        <w:trPr>
          <w:trHeight w:val="27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AA2" w:rsidRDefault="007E20E7">
            <w:pPr>
              <w:jc w:val="center"/>
            </w:pPr>
            <w:r>
              <w:t>1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A2" w:rsidRDefault="007E20E7">
            <w:pPr>
              <w:jc w:val="center"/>
            </w:pPr>
            <w: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A2" w:rsidRDefault="007E20E7">
            <w:pPr>
              <w:jc w:val="center"/>
            </w:pPr>
            <w:r>
              <w:t>3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A2" w:rsidRDefault="007E20E7">
            <w:pPr>
              <w:jc w:val="center"/>
            </w:pPr>
            <w: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A2" w:rsidRDefault="007E20E7">
            <w:pPr>
              <w:jc w:val="center"/>
            </w:pPr>
            <w:r>
              <w:t>5</w:t>
            </w:r>
          </w:p>
        </w:tc>
      </w:tr>
      <w:tr w:rsidR="00835AA2">
        <w:trPr>
          <w:trHeight w:val="173"/>
        </w:trPr>
        <w:tc>
          <w:tcPr>
            <w:tcW w:w="1573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AA2" w:rsidRDefault="007E20E7" w:rsidP="007E20E7">
            <w:pPr>
              <w:pStyle w:val="af8"/>
              <w:numPr>
                <w:ilvl w:val="0"/>
                <w:numId w:val="5"/>
              </w:numPr>
              <w:tabs>
                <w:tab w:val="left" w:pos="992"/>
              </w:tabs>
              <w:spacing w:line="240" w:lineRule="atLeast"/>
              <w:ind w:left="0" w:firstLine="709"/>
              <w:jc w:val="both"/>
            </w:pPr>
            <w:r>
              <w:rPr>
                <w:b/>
                <w:bCs/>
                <w:color w:val="000000" w:themeColor="text1"/>
              </w:rPr>
              <w:t>Формирование условий для духовно-нравственного воспитания, всестороннего развития молодёжи, развития добровольческой деятельности, информационного пространства, укрепления института молодой семьи и повышение конкурентоспособности молодёжи на рынке труда</w:t>
            </w:r>
          </w:p>
          <w:p w:rsidR="00835AA2" w:rsidRDefault="00835AA2"/>
        </w:tc>
      </w:tr>
      <w:tr w:rsidR="00835AA2">
        <w:trPr>
          <w:trHeight w:val="27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AA2" w:rsidRDefault="007E20E7">
            <w:r>
              <w:t>1.1</w:t>
            </w:r>
          </w:p>
        </w:tc>
        <w:tc>
          <w:tcPr>
            <w:tcW w:w="7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AA2" w:rsidRDefault="007E20E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Организация и проведение мероприятий с детьми и молодёжью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A2" w:rsidRDefault="007E20E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Ежегодно до декабря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AA2" w:rsidRDefault="007E20E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Отдел по делам молодёжи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A2" w:rsidRDefault="007E20E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Фотоотчёт и публикация</w:t>
            </w:r>
          </w:p>
          <w:p w:rsidR="00835AA2" w:rsidRDefault="007E20E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proofErr w:type="gramStart"/>
            <w:r>
              <w:rPr>
                <w:color w:val="000000" w:themeColor="text1"/>
              </w:rPr>
              <w:t>пост-релиза</w:t>
            </w:r>
            <w:proofErr w:type="gramEnd"/>
          </w:p>
        </w:tc>
      </w:tr>
      <w:tr w:rsidR="00835AA2">
        <w:trPr>
          <w:trHeight w:val="164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35AA2" w:rsidRDefault="007E20E7">
            <w:r>
              <w:t>1.2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AA2" w:rsidRDefault="007E20E7">
            <w:r>
              <w:rPr>
                <w:color w:val="000000" w:themeColor="text1"/>
              </w:rPr>
              <w:t>Проведение мероприятий с детьми и молодёжью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A2" w:rsidRDefault="007E20E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Ежегодно до декабря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AA2" w:rsidRDefault="007E20E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Отдел по делам молодёжи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A2" w:rsidRDefault="007E20E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Положение о проведении мероприятия</w:t>
            </w:r>
          </w:p>
        </w:tc>
      </w:tr>
      <w:tr w:rsidR="00835AA2">
        <w:trPr>
          <w:trHeight w:val="276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AA2" w:rsidRDefault="007E20E7">
            <w:r>
              <w:t>1.3</w:t>
            </w:r>
          </w:p>
        </w:tc>
        <w:tc>
          <w:tcPr>
            <w:tcW w:w="79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AA2" w:rsidRDefault="007E20E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Приобретение призов и услуг по организации и проведению мероприятий с детьми и молодёжью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A2" w:rsidRDefault="007E20E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Ежегодно до декабря</w:t>
            </w:r>
          </w:p>
          <w:p w:rsidR="00835AA2" w:rsidRDefault="00835AA2">
            <w:pPr>
              <w:jc w:val="center"/>
              <w:rPr>
                <w:b/>
                <w:bCs/>
                <w:color w:val="000000" w:themeColor="text1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5AA2" w:rsidRDefault="007E20E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Отдел по делам молодёжи</w:t>
            </w:r>
          </w:p>
          <w:p w:rsidR="00835AA2" w:rsidRDefault="00835AA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5AA2" w:rsidRDefault="007E20E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Платёжное поручение</w:t>
            </w:r>
          </w:p>
        </w:tc>
      </w:tr>
    </w:tbl>
    <w:p w:rsidR="00835AA2" w:rsidRDefault="00835AA2">
      <w:pPr>
        <w:spacing w:after="200" w:line="276" w:lineRule="auto"/>
        <w:contextualSpacing/>
        <w:rPr>
          <w:sz w:val="28"/>
          <w:szCs w:val="28"/>
        </w:rPr>
      </w:pPr>
    </w:p>
    <w:sectPr w:rsidR="00835AA2">
      <w:headerReference w:type="default" r:id="rId9"/>
      <w:pgSz w:w="16838" w:h="11906" w:orient="landscape"/>
      <w:pgMar w:top="1276" w:right="1134" w:bottom="567" w:left="567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5AA2" w:rsidRDefault="007E20E7">
      <w:r>
        <w:separator/>
      </w:r>
    </w:p>
  </w:endnote>
  <w:endnote w:type="continuationSeparator" w:id="0">
    <w:p w:rsidR="00835AA2" w:rsidRDefault="007E2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5AA2" w:rsidRDefault="007E20E7">
      <w:r>
        <w:separator/>
      </w:r>
    </w:p>
  </w:footnote>
  <w:footnote w:type="continuationSeparator" w:id="0">
    <w:p w:rsidR="00835AA2" w:rsidRDefault="007E20E7">
      <w:r>
        <w:continuationSeparator/>
      </w:r>
    </w:p>
  </w:footnote>
  <w:footnote w:id="1">
    <w:p w:rsidR="00835AA2" w:rsidRDefault="007E20E7">
      <w:pPr>
        <w:pStyle w:val="afb"/>
        <w:spacing w:after="0"/>
        <w:rPr>
          <w:rFonts w:ascii="Times New Roman" w:hAnsi="Times New Roman"/>
        </w:rPr>
      </w:pPr>
      <w:r>
        <w:rPr>
          <w:rStyle w:val="afd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Указываются данные в соответствии с пунктом 12 Порядка </w:t>
      </w:r>
    </w:p>
  </w:footnote>
  <w:footnote w:id="2">
    <w:p w:rsidR="00835AA2" w:rsidRDefault="007E20E7">
      <w:pPr>
        <w:pStyle w:val="afb"/>
        <w:spacing w:after="0"/>
        <w:ind w:right="-456"/>
        <w:jc w:val="both"/>
        <w:rPr>
          <w:rFonts w:ascii="Times New Roman" w:hAnsi="Times New Roman"/>
        </w:rPr>
      </w:pPr>
      <w:r>
        <w:rPr>
          <w:rStyle w:val="afd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Здесь  и далее единицы измерения указываются по ОКЕИ</w:t>
      </w:r>
    </w:p>
  </w:footnote>
  <w:footnote w:id="3">
    <w:p w:rsidR="00835AA2" w:rsidRDefault="007E20E7">
      <w:pPr>
        <w:pStyle w:val="afb"/>
        <w:spacing w:after="0"/>
        <w:ind w:right="-456"/>
        <w:jc w:val="both"/>
        <w:rPr>
          <w:rFonts w:ascii="Times New Roman" w:hAnsi="Times New Roman"/>
        </w:rPr>
      </w:pPr>
      <w:r>
        <w:rPr>
          <w:rStyle w:val="afd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Здесь и далее за год предшествующий году разработки проекта муниципальной программы</w:t>
      </w:r>
    </w:p>
  </w:footnote>
  <w:footnote w:id="4">
    <w:p w:rsidR="00835AA2" w:rsidRDefault="007E20E7">
      <w:pPr>
        <w:pStyle w:val="afb"/>
        <w:spacing w:after="0"/>
        <w:rPr>
          <w:rFonts w:ascii="Times New Roman" w:hAnsi="Times New Roman"/>
        </w:rPr>
      </w:pPr>
      <w:r>
        <w:rPr>
          <w:rStyle w:val="afd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Указывается тип мероприятия в соответствии с приложением 9 к Порядку </w:t>
      </w:r>
    </w:p>
  </w:footnote>
  <w:footnote w:id="5">
    <w:p w:rsidR="00835AA2" w:rsidRDefault="007E20E7">
      <w:pPr>
        <w:pStyle w:val="afb"/>
        <w:spacing w:after="0"/>
        <w:ind w:right="-456"/>
        <w:jc w:val="both"/>
        <w:rPr>
          <w:rFonts w:ascii="Times New Roman" w:hAnsi="Times New Roman"/>
        </w:rPr>
      </w:pPr>
      <w:r>
        <w:rPr>
          <w:rStyle w:val="afd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Приводятся дополнительные качественные и количественные параметры, которым должно соответствовать</w:t>
      </w:r>
      <w:r>
        <w:rPr>
          <w:rFonts w:ascii="Times New Roman" w:hAnsi="Times New Roman"/>
        </w:rPr>
        <w:t xml:space="preserve"> мероприятие (результат). Формулировка характеристики мероприятия (результата) должна уточнять такое мероприятие (результат) и не дублировать его наименование</w:t>
      </w:r>
    </w:p>
  </w:footnote>
  <w:footnote w:id="6">
    <w:p w:rsidR="00835AA2" w:rsidRDefault="007E20E7">
      <w:pPr>
        <w:pStyle w:val="afb"/>
        <w:spacing w:after="0"/>
        <w:rPr>
          <w:rFonts w:ascii="Times New Roman" w:hAnsi="Times New Roman"/>
        </w:rPr>
      </w:pPr>
      <w:r>
        <w:rPr>
          <w:rStyle w:val="afd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Соответствует номеру  мероприятия из таблицы 3  </w:t>
      </w:r>
    </w:p>
  </w:footnote>
  <w:footnote w:id="7">
    <w:p w:rsidR="00835AA2" w:rsidRDefault="00835AA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AA2" w:rsidRDefault="007E20E7">
    <w:pPr>
      <w:pStyle w:val="af4"/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noProof/>
      </w:rPr>
      <w:t>20</w:t>
    </w:r>
    <w:r>
      <w:fldChar w:fldCharType="end"/>
    </w:r>
  </w:p>
  <w:p w:rsidR="00835AA2" w:rsidRDefault="00835AA2">
    <w:pPr>
      <w:pStyle w:val="af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A24D4"/>
    <w:multiLevelType w:val="hybridMultilevel"/>
    <w:tmpl w:val="316A0DE2"/>
    <w:lvl w:ilvl="0" w:tplc="D6762B0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7B63F7A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A922F13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989E524A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395875F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95AEABFC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50BE02F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3262380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0CAA4F2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">
    <w:nsid w:val="076727C9"/>
    <w:multiLevelType w:val="hybridMultilevel"/>
    <w:tmpl w:val="E940BCD6"/>
    <w:lvl w:ilvl="0" w:tplc="D8CCAD5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8D8E2D1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027A55E2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320C83F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1A6A29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8938B07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736C5A8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BE66C30C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3CAAAF5A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2">
    <w:nsid w:val="39AF2DA6"/>
    <w:multiLevelType w:val="hybridMultilevel"/>
    <w:tmpl w:val="DF36A7A2"/>
    <w:lvl w:ilvl="0" w:tplc="7D70971C">
      <w:start w:val="1"/>
      <w:numFmt w:val="decimal"/>
      <w:lvlText w:val="%1."/>
      <w:lvlJc w:val="left"/>
      <w:pPr>
        <w:ind w:left="709" w:hanging="360"/>
      </w:pPr>
    </w:lvl>
    <w:lvl w:ilvl="1" w:tplc="B316DEEC">
      <w:start w:val="1"/>
      <w:numFmt w:val="lowerLetter"/>
      <w:lvlText w:val="%2."/>
      <w:lvlJc w:val="left"/>
      <w:pPr>
        <w:ind w:left="1429" w:hanging="360"/>
      </w:pPr>
    </w:lvl>
    <w:lvl w:ilvl="2" w:tplc="BF187B20">
      <w:start w:val="1"/>
      <w:numFmt w:val="lowerRoman"/>
      <w:lvlText w:val="%3."/>
      <w:lvlJc w:val="right"/>
      <w:pPr>
        <w:ind w:left="2149" w:hanging="180"/>
      </w:pPr>
    </w:lvl>
    <w:lvl w:ilvl="3" w:tplc="F6AE2F7E">
      <w:start w:val="1"/>
      <w:numFmt w:val="decimal"/>
      <w:lvlText w:val="%4."/>
      <w:lvlJc w:val="left"/>
      <w:pPr>
        <w:ind w:left="2869" w:hanging="360"/>
      </w:pPr>
    </w:lvl>
    <w:lvl w:ilvl="4" w:tplc="46AC9D7A">
      <w:start w:val="1"/>
      <w:numFmt w:val="lowerLetter"/>
      <w:lvlText w:val="%5."/>
      <w:lvlJc w:val="left"/>
      <w:pPr>
        <w:ind w:left="3589" w:hanging="360"/>
      </w:pPr>
    </w:lvl>
    <w:lvl w:ilvl="5" w:tplc="F1062DE6">
      <w:start w:val="1"/>
      <w:numFmt w:val="lowerRoman"/>
      <w:lvlText w:val="%6."/>
      <w:lvlJc w:val="right"/>
      <w:pPr>
        <w:ind w:left="4309" w:hanging="180"/>
      </w:pPr>
    </w:lvl>
    <w:lvl w:ilvl="6" w:tplc="5B1A8FA0">
      <w:start w:val="1"/>
      <w:numFmt w:val="decimal"/>
      <w:lvlText w:val="%7."/>
      <w:lvlJc w:val="left"/>
      <w:pPr>
        <w:ind w:left="5029" w:hanging="360"/>
      </w:pPr>
    </w:lvl>
    <w:lvl w:ilvl="7" w:tplc="9A9012CA">
      <w:start w:val="1"/>
      <w:numFmt w:val="lowerLetter"/>
      <w:lvlText w:val="%8."/>
      <w:lvlJc w:val="left"/>
      <w:pPr>
        <w:ind w:left="5749" w:hanging="360"/>
      </w:pPr>
    </w:lvl>
    <w:lvl w:ilvl="8" w:tplc="1FAC562E">
      <w:start w:val="1"/>
      <w:numFmt w:val="lowerRoman"/>
      <w:lvlText w:val="%9."/>
      <w:lvlJc w:val="right"/>
      <w:pPr>
        <w:ind w:left="6469" w:hanging="180"/>
      </w:pPr>
    </w:lvl>
  </w:abstractNum>
  <w:abstractNum w:abstractNumId="3">
    <w:nsid w:val="3D5652BA"/>
    <w:multiLevelType w:val="hybridMultilevel"/>
    <w:tmpl w:val="F85692E8"/>
    <w:lvl w:ilvl="0" w:tplc="48A2F934">
      <w:start w:val="1"/>
      <w:numFmt w:val="decimal"/>
      <w:lvlText w:val="%1."/>
      <w:lvlJc w:val="left"/>
      <w:pPr>
        <w:ind w:left="709" w:hanging="360"/>
      </w:pPr>
    </w:lvl>
    <w:lvl w:ilvl="1" w:tplc="CFF0A008">
      <w:start w:val="1"/>
      <w:numFmt w:val="lowerLetter"/>
      <w:lvlText w:val="%2."/>
      <w:lvlJc w:val="left"/>
      <w:pPr>
        <w:ind w:left="1429" w:hanging="360"/>
      </w:pPr>
    </w:lvl>
    <w:lvl w:ilvl="2" w:tplc="EC5C06DE">
      <w:start w:val="1"/>
      <w:numFmt w:val="lowerRoman"/>
      <w:lvlText w:val="%3."/>
      <w:lvlJc w:val="right"/>
      <w:pPr>
        <w:ind w:left="2149" w:hanging="180"/>
      </w:pPr>
    </w:lvl>
    <w:lvl w:ilvl="3" w:tplc="AD6445BA">
      <w:start w:val="1"/>
      <w:numFmt w:val="decimal"/>
      <w:lvlText w:val="%4."/>
      <w:lvlJc w:val="left"/>
      <w:pPr>
        <w:ind w:left="2869" w:hanging="360"/>
      </w:pPr>
    </w:lvl>
    <w:lvl w:ilvl="4" w:tplc="3E78E3D6">
      <w:start w:val="1"/>
      <w:numFmt w:val="lowerLetter"/>
      <w:lvlText w:val="%5."/>
      <w:lvlJc w:val="left"/>
      <w:pPr>
        <w:ind w:left="3589" w:hanging="360"/>
      </w:pPr>
    </w:lvl>
    <w:lvl w:ilvl="5" w:tplc="1DD49592">
      <w:start w:val="1"/>
      <w:numFmt w:val="lowerRoman"/>
      <w:lvlText w:val="%6."/>
      <w:lvlJc w:val="right"/>
      <w:pPr>
        <w:ind w:left="4309" w:hanging="180"/>
      </w:pPr>
    </w:lvl>
    <w:lvl w:ilvl="6" w:tplc="9D5C3F2C">
      <w:start w:val="1"/>
      <w:numFmt w:val="decimal"/>
      <w:lvlText w:val="%7."/>
      <w:lvlJc w:val="left"/>
      <w:pPr>
        <w:ind w:left="5029" w:hanging="360"/>
      </w:pPr>
    </w:lvl>
    <w:lvl w:ilvl="7" w:tplc="C546838C">
      <w:start w:val="1"/>
      <w:numFmt w:val="lowerLetter"/>
      <w:lvlText w:val="%8."/>
      <w:lvlJc w:val="left"/>
      <w:pPr>
        <w:ind w:left="5749" w:hanging="360"/>
      </w:pPr>
    </w:lvl>
    <w:lvl w:ilvl="8" w:tplc="090A4908">
      <w:start w:val="1"/>
      <w:numFmt w:val="lowerRoman"/>
      <w:lvlText w:val="%9."/>
      <w:lvlJc w:val="right"/>
      <w:pPr>
        <w:ind w:left="6469" w:hanging="180"/>
      </w:pPr>
    </w:lvl>
  </w:abstractNum>
  <w:abstractNum w:abstractNumId="4">
    <w:nsid w:val="423479F9"/>
    <w:multiLevelType w:val="hybridMultilevel"/>
    <w:tmpl w:val="184C9DC6"/>
    <w:lvl w:ilvl="0" w:tplc="646CE6B8">
      <w:start w:val="1"/>
      <w:numFmt w:val="decimal"/>
      <w:lvlText w:val="%1."/>
      <w:lvlJc w:val="left"/>
      <w:pPr>
        <w:ind w:left="709" w:hanging="360"/>
      </w:pPr>
    </w:lvl>
    <w:lvl w:ilvl="1" w:tplc="D97CF606">
      <w:start w:val="1"/>
      <w:numFmt w:val="lowerLetter"/>
      <w:lvlText w:val="%2."/>
      <w:lvlJc w:val="left"/>
      <w:pPr>
        <w:ind w:left="1429" w:hanging="360"/>
      </w:pPr>
    </w:lvl>
    <w:lvl w:ilvl="2" w:tplc="E5B28B26">
      <w:start w:val="1"/>
      <w:numFmt w:val="lowerRoman"/>
      <w:lvlText w:val="%3."/>
      <w:lvlJc w:val="right"/>
      <w:pPr>
        <w:ind w:left="2149" w:hanging="180"/>
      </w:pPr>
    </w:lvl>
    <w:lvl w:ilvl="3" w:tplc="C4569FF4">
      <w:start w:val="1"/>
      <w:numFmt w:val="decimal"/>
      <w:lvlText w:val="%4."/>
      <w:lvlJc w:val="left"/>
      <w:pPr>
        <w:ind w:left="2869" w:hanging="360"/>
      </w:pPr>
    </w:lvl>
    <w:lvl w:ilvl="4" w:tplc="02AE43F8">
      <w:start w:val="1"/>
      <w:numFmt w:val="lowerLetter"/>
      <w:lvlText w:val="%5."/>
      <w:lvlJc w:val="left"/>
      <w:pPr>
        <w:ind w:left="3589" w:hanging="360"/>
      </w:pPr>
    </w:lvl>
    <w:lvl w:ilvl="5" w:tplc="DD9C68D0">
      <w:start w:val="1"/>
      <w:numFmt w:val="lowerRoman"/>
      <w:lvlText w:val="%6."/>
      <w:lvlJc w:val="right"/>
      <w:pPr>
        <w:ind w:left="4309" w:hanging="180"/>
      </w:pPr>
    </w:lvl>
    <w:lvl w:ilvl="6" w:tplc="91B091CA">
      <w:start w:val="1"/>
      <w:numFmt w:val="decimal"/>
      <w:lvlText w:val="%7."/>
      <w:lvlJc w:val="left"/>
      <w:pPr>
        <w:ind w:left="5029" w:hanging="360"/>
      </w:pPr>
    </w:lvl>
    <w:lvl w:ilvl="7" w:tplc="72689900">
      <w:start w:val="1"/>
      <w:numFmt w:val="lowerLetter"/>
      <w:lvlText w:val="%8."/>
      <w:lvlJc w:val="left"/>
      <w:pPr>
        <w:ind w:left="5749" w:hanging="360"/>
      </w:pPr>
    </w:lvl>
    <w:lvl w:ilvl="8" w:tplc="3F5C02BE">
      <w:start w:val="1"/>
      <w:numFmt w:val="lowerRoman"/>
      <w:lvlText w:val="%9."/>
      <w:lvlJc w:val="right"/>
      <w:pPr>
        <w:ind w:left="6469" w:hanging="180"/>
      </w:pPr>
    </w:lvl>
  </w:abstractNum>
  <w:abstractNum w:abstractNumId="5">
    <w:nsid w:val="44984814"/>
    <w:multiLevelType w:val="hybridMultilevel"/>
    <w:tmpl w:val="FBBAA5E6"/>
    <w:lvl w:ilvl="0" w:tplc="100CE984">
      <w:start w:val="1"/>
      <w:numFmt w:val="bullet"/>
      <w:lvlText w:val="–"/>
      <w:lvlJc w:val="left"/>
      <w:pPr>
        <w:ind w:left="823" w:hanging="360"/>
      </w:pPr>
      <w:rPr>
        <w:rFonts w:ascii="Arial" w:eastAsia="Arial" w:hAnsi="Arial" w:cs="Arial" w:hint="default"/>
      </w:rPr>
    </w:lvl>
    <w:lvl w:ilvl="1" w:tplc="292A913A">
      <w:start w:val="1"/>
      <w:numFmt w:val="bullet"/>
      <w:lvlText w:val="o"/>
      <w:lvlJc w:val="left"/>
      <w:pPr>
        <w:ind w:left="1543" w:hanging="360"/>
      </w:pPr>
      <w:rPr>
        <w:rFonts w:ascii="Courier New" w:eastAsia="Courier New" w:hAnsi="Courier New" w:cs="Courier New" w:hint="default"/>
      </w:rPr>
    </w:lvl>
    <w:lvl w:ilvl="2" w:tplc="CAE2B714">
      <w:start w:val="1"/>
      <w:numFmt w:val="bullet"/>
      <w:lvlText w:val="§"/>
      <w:lvlJc w:val="left"/>
      <w:pPr>
        <w:ind w:left="2263" w:hanging="360"/>
      </w:pPr>
      <w:rPr>
        <w:rFonts w:ascii="Wingdings" w:eastAsia="Wingdings" w:hAnsi="Wingdings" w:cs="Wingdings" w:hint="default"/>
      </w:rPr>
    </w:lvl>
    <w:lvl w:ilvl="3" w:tplc="2DA8FF94">
      <w:start w:val="1"/>
      <w:numFmt w:val="bullet"/>
      <w:lvlText w:val="·"/>
      <w:lvlJc w:val="left"/>
      <w:pPr>
        <w:ind w:left="2983" w:hanging="360"/>
      </w:pPr>
      <w:rPr>
        <w:rFonts w:ascii="Symbol" w:eastAsia="Symbol" w:hAnsi="Symbol" w:cs="Symbol" w:hint="default"/>
      </w:rPr>
    </w:lvl>
    <w:lvl w:ilvl="4" w:tplc="880805EA">
      <w:start w:val="1"/>
      <w:numFmt w:val="bullet"/>
      <w:lvlText w:val="o"/>
      <w:lvlJc w:val="left"/>
      <w:pPr>
        <w:ind w:left="3703" w:hanging="360"/>
      </w:pPr>
      <w:rPr>
        <w:rFonts w:ascii="Courier New" w:eastAsia="Courier New" w:hAnsi="Courier New" w:cs="Courier New" w:hint="default"/>
      </w:rPr>
    </w:lvl>
    <w:lvl w:ilvl="5" w:tplc="4B48A0CA">
      <w:start w:val="1"/>
      <w:numFmt w:val="bullet"/>
      <w:lvlText w:val="§"/>
      <w:lvlJc w:val="left"/>
      <w:pPr>
        <w:ind w:left="4423" w:hanging="360"/>
      </w:pPr>
      <w:rPr>
        <w:rFonts w:ascii="Wingdings" w:eastAsia="Wingdings" w:hAnsi="Wingdings" w:cs="Wingdings" w:hint="default"/>
      </w:rPr>
    </w:lvl>
    <w:lvl w:ilvl="6" w:tplc="EA126618">
      <w:start w:val="1"/>
      <w:numFmt w:val="bullet"/>
      <w:lvlText w:val="·"/>
      <w:lvlJc w:val="left"/>
      <w:pPr>
        <w:ind w:left="5143" w:hanging="360"/>
      </w:pPr>
      <w:rPr>
        <w:rFonts w:ascii="Symbol" w:eastAsia="Symbol" w:hAnsi="Symbol" w:cs="Symbol" w:hint="default"/>
      </w:rPr>
    </w:lvl>
    <w:lvl w:ilvl="7" w:tplc="40742A36">
      <w:start w:val="1"/>
      <w:numFmt w:val="bullet"/>
      <w:lvlText w:val="o"/>
      <w:lvlJc w:val="left"/>
      <w:pPr>
        <w:ind w:left="5863" w:hanging="360"/>
      </w:pPr>
      <w:rPr>
        <w:rFonts w:ascii="Courier New" w:eastAsia="Courier New" w:hAnsi="Courier New" w:cs="Courier New" w:hint="default"/>
      </w:rPr>
    </w:lvl>
    <w:lvl w:ilvl="8" w:tplc="E7FC39C0">
      <w:start w:val="1"/>
      <w:numFmt w:val="bullet"/>
      <w:lvlText w:val="§"/>
      <w:lvlJc w:val="left"/>
      <w:pPr>
        <w:ind w:left="6583" w:hanging="360"/>
      </w:pPr>
      <w:rPr>
        <w:rFonts w:ascii="Wingdings" w:eastAsia="Wingdings" w:hAnsi="Wingdings" w:cs="Wingdings" w:hint="default"/>
      </w:rPr>
    </w:lvl>
  </w:abstractNum>
  <w:abstractNum w:abstractNumId="6">
    <w:nsid w:val="481A54ED"/>
    <w:multiLevelType w:val="multilevel"/>
    <w:tmpl w:val="C21E77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>
    <w:nsid w:val="506F742C"/>
    <w:multiLevelType w:val="hybridMultilevel"/>
    <w:tmpl w:val="09A08F86"/>
    <w:lvl w:ilvl="0" w:tplc="6A76AC96">
      <w:start w:val="1"/>
      <w:numFmt w:val="decimal"/>
      <w:lvlText w:val="%1."/>
      <w:lvlJc w:val="left"/>
      <w:pPr>
        <w:ind w:left="709" w:hanging="360"/>
      </w:pPr>
    </w:lvl>
    <w:lvl w:ilvl="1" w:tplc="62A4A142">
      <w:start w:val="1"/>
      <w:numFmt w:val="lowerLetter"/>
      <w:lvlText w:val="%2."/>
      <w:lvlJc w:val="left"/>
      <w:pPr>
        <w:ind w:left="1429" w:hanging="360"/>
      </w:pPr>
    </w:lvl>
    <w:lvl w:ilvl="2" w:tplc="F098B7B6">
      <w:start w:val="1"/>
      <w:numFmt w:val="lowerRoman"/>
      <w:lvlText w:val="%3."/>
      <w:lvlJc w:val="right"/>
      <w:pPr>
        <w:ind w:left="2149" w:hanging="180"/>
      </w:pPr>
    </w:lvl>
    <w:lvl w:ilvl="3" w:tplc="5100CE3E">
      <w:start w:val="1"/>
      <w:numFmt w:val="decimal"/>
      <w:lvlText w:val="%4."/>
      <w:lvlJc w:val="left"/>
      <w:pPr>
        <w:ind w:left="2869" w:hanging="360"/>
      </w:pPr>
    </w:lvl>
    <w:lvl w:ilvl="4" w:tplc="B6D6A926">
      <w:start w:val="1"/>
      <w:numFmt w:val="lowerLetter"/>
      <w:lvlText w:val="%5."/>
      <w:lvlJc w:val="left"/>
      <w:pPr>
        <w:ind w:left="3589" w:hanging="360"/>
      </w:pPr>
    </w:lvl>
    <w:lvl w:ilvl="5" w:tplc="970C0D0E">
      <w:start w:val="1"/>
      <w:numFmt w:val="lowerRoman"/>
      <w:lvlText w:val="%6."/>
      <w:lvlJc w:val="right"/>
      <w:pPr>
        <w:ind w:left="4309" w:hanging="180"/>
      </w:pPr>
    </w:lvl>
    <w:lvl w:ilvl="6" w:tplc="0F9AE7D0">
      <w:start w:val="1"/>
      <w:numFmt w:val="decimal"/>
      <w:lvlText w:val="%7."/>
      <w:lvlJc w:val="left"/>
      <w:pPr>
        <w:ind w:left="5029" w:hanging="360"/>
      </w:pPr>
    </w:lvl>
    <w:lvl w:ilvl="7" w:tplc="CDA254F2">
      <w:start w:val="1"/>
      <w:numFmt w:val="lowerLetter"/>
      <w:lvlText w:val="%8."/>
      <w:lvlJc w:val="left"/>
      <w:pPr>
        <w:ind w:left="5749" w:hanging="360"/>
      </w:pPr>
    </w:lvl>
    <w:lvl w:ilvl="8" w:tplc="2408AD62">
      <w:start w:val="1"/>
      <w:numFmt w:val="lowerRoman"/>
      <w:lvlText w:val="%9."/>
      <w:lvlJc w:val="right"/>
      <w:pPr>
        <w:ind w:left="6469" w:hanging="180"/>
      </w:pPr>
    </w:lvl>
  </w:abstractNum>
  <w:abstractNum w:abstractNumId="8">
    <w:nsid w:val="5D0B3D51"/>
    <w:multiLevelType w:val="hybridMultilevel"/>
    <w:tmpl w:val="37BC9280"/>
    <w:lvl w:ilvl="0" w:tplc="9E187470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6478D0E8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E89A1556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ECA87F6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6B7E43D6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D24C477A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8026A50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CB5C457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6456AEF0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9">
    <w:nsid w:val="73CB7C44"/>
    <w:multiLevelType w:val="hybridMultilevel"/>
    <w:tmpl w:val="0DE0C29A"/>
    <w:lvl w:ilvl="0" w:tplc="3D1EF628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EE4C97BE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DC9027D0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B66EA0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B9CC460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351E245E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A760A262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F1C6D37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7E84FD46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0">
    <w:nsid w:val="7A722A01"/>
    <w:multiLevelType w:val="hybridMultilevel"/>
    <w:tmpl w:val="501E2048"/>
    <w:lvl w:ilvl="0" w:tplc="B33A63AE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A06AA280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B29EEC6E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B6B27682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C01EB198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8676DB18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97AD42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0EECB2B2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E342E868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4"/>
  </w:num>
  <w:num w:numId="5">
    <w:abstractNumId w:val="7"/>
  </w:num>
  <w:num w:numId="6">
    <w:abstractNumId w:val="10"/>
  </w:num>
  <w:num w:numId="7">
    <w:abstractNumId w:val="5"/>
  </w:num>
  <w:num w:numId="8">
    <w:abstractNumId w:val="0"/>
  </w:num>
  <w:num w:numId="9">
    <w:abstractNumId w:val="9"/>
  </w:num>
  <w:num w:numId="10">
    <w:abstractNumId w:val="1"/>
  </w:num>
  <w:num w:numId="1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AA2"/>
    <w:rsid w:val="007E20E7"/>
    <w:rsid w:val="0083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paragraph" w:styleId="af2">
    <w:name w:val="Body Text"/>
    <w:basedOn w:val="a"/>
    <w:link w:val="af3"/>
    <w:pPr>
      <w:jc w:val="both"/>
    </w:pPr>
    <w:rPr>
      <w:sz w:val="20"/>
      <w:szCs w:val="20"/>
    </w:rPr>
  </w:style>
  <w:style w:type="character" w:customStyle="1" w:styleId="af3">
    <w:name w:val="Основной текст Знак"/>
    <w:basedOn w:val="a0"/>
    <w:link w:val="a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b">
    <w:name w:val="footnote text"/>
    <w:basedOn w:val="a"/>
    <w:link w:val="afc"/>
    <w:uiPriority w:val="99"/>
    <w:unhideWhenUsed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rPr>
      <w:rFonts w:eastAsiaTheme="minorEastAsia" w:cs="Times New Roman"/>
      <w:sz w:val="20"/>
      <w:szCs w:val="20"/>
      <w:lang w:eastAsia="ru-RU"/>
    </w:rPr>
  </w:style>
  <w:style w:type="character" w:styleId="afd">
    <w:name w:val="footnote reference"/>
    <w:basedOn w:val="a0"/>
    <w:uiPriority w:val="99"/>
    <w:unhideWhenUsed/>
    <w:rPr>
      <w:rFonts w:cs="Times New Roman"/>
      <w:vertAlign w:val="superscript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</w:style>
  <w:style w:type="paragraph" w:styleId="af2">
    <w:name w:val="Body Text"/>
    <w:basedOn w:val="a"/>
    <w:link w:val="af3"/>
    <w:pPr>
      <w:jc w:val="both"/>
    </w:pPr>
    <w:rPr>
      <w:sz w:val="20"/>
      <w:szCs w:val="20"/>
    </w:rPr>
  </w:style>
  <w:style w:type="character" w:customStyle="1" w:styleId="af3">
    <w:name w:val="Основной текст Знак"/>
    <w:basedOn w:val="a0"/>
    <w:link w:val="a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header"/>
    <w:basedOn w:val="a"/>
    <w:link w:val="af5"/>
    <w:uiPriority w:val="99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f8">
    <w:name w:val="List Paragraph"/>
    <w:basedOn w:val="a"/>
    <w:uiPriority w:val="34"/>
    <w:qFormat/>
    <w:pPr>
      <w:ind w:left="720"/>
      <w:contextualSpacing/>
    </w:p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0"/>
    <w:link w:val="af9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b">
    <w:name w:val="footnote text"/>
    <w:basedOn w:val="a"/>
    <w:link w:val="afc"/>
    <w:uiPriority w:val="99"/>
    <w:unhideWhenUsed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fc">
    <w:name w:val="Текст сноски Знак"/>
    <w:basedOn w:val="a0"/>
    <w:link w:val="afb"/>
    <w:uiPriority w:val="99"/>
    <w:rPr>
      <w:rFonts w:eastAsiaTheme="minorEastAsia" w:cs="Times New Roman"/>
      <w:sz w:val="20"/>
      <w:szCs w:val="20"/>
      <w:lang w:eastAsia="ru-RU"/>
    </w:rPr>
  </w:style>
  <w:style w:type="character" w:styleId="afd">
    <w:name w:val="footnote reference"/>
    <w:basedOn w:val="a0"/>
    <w:uiPriority w:val="99"/>
    <w:unhideWhenUsed/>
    <w:rPr>
      <w:rFonts w:cs="Times New Roman"/>
      <w:vertAlign w:val="superscript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682C9B-2CC8-43A5-87BD-B10F82806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982</Words>
  <Characters>5599</Characters>
  <Application>Microsoft Office Word</Application>
  <DocSecurity>4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dcterms:created xsi:type="dcterms:W3CDTF">2024-10-23T08:34:00Z</dcterms:created>
  <dcterms:modified xsi:type="dcterms:W3CDTF">2024-10-23T08:34:00Z</dcterms:modified>
</cp:coreProperties>
</file>