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63" w:rsidRPr="00D24763" w:rsidRDefault="00D24763" w:rsidP="00D24763">
      <w:pPr>
        <w:keepNext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  <w:lang w:eastAsia="ru-RU"/>
        </w:rPr>
      </w:pPr>
      <w:r w:rsidRPr="00D24763">
        <w:rPr>
          <w:rFonts w:ascii="Calibri" w:hAnsi="Calibri"/>
          <w:b/>
          <w:kern w:val="32"/>
          <w:sz w:val="25"/>
          <w:szCs w:val="25"/>
          <w:lang w:eastAsia="ru-RU"/>
        </w:rPr>
        <w:t>АДМИНИСТРАЦИЯ КОПЕЙСКОГО ГОРОДСКОГО ОКРУГА</w:t>
      </w:r>
    </w:p>
    <w:p w:rsidR="00D24763" w:rsidRPr="00D24763" w:rsidRDefault="00D24763" w:rsidP="00D24763">
      <w:pPr>
        <w:keepNext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  <w:lang w:eastAsia="ru-RU"/>
        </w:rPr>
      </w:pPr>
      <w:r w:rsidRPr="00D24763">
        <w:rPr>
          <w:rFonts w:ascii="Calibri" w:hAnsi="Calibri"/>
          <w:b/>
          <w:kern w:val="32"/>
          <w:sz w:val="25"/>
          <w:szCs w:val="25"/>
          <w:lang w:eastAsia="ru-RU"/>
        </w:rPr>
        <w:t>ЧЕЛЯБИНСКОЙ ОБЛАСТИ</w:t>
      </w:r>
    </w:p>
    <w:p w:rsidR="00D24763" w:rsidRPr="00D24763" w:rsidRDefault="00D24763" w:rsidP="00D24763">
      <w:pPr>
        <w:jc w:val="center"/>
        <w:rPr>
          <w:rFonts w:ascii="Calibri" w:hAnsi="Calibri"/>
          <w:sz w:val="28"/>
          <w:szCs w:val="28"/>
          <w:lang w:eastAsia="ru-RU"/>
        </w:rPr>
      </w:pPr>
      <w:r>
        <w:rPr>
          <w:rFonts w:ascii="Calibri" w:hAnsi="Calibri"/>
          <w:b/>
          <w:i/>
          <w:iCs/>
          <w:sz w:val="38"/>
          <w:szCs w:val="38"/>
          <w:lang w:eastAsia="ru-RU"/>
        </w:rPr>
        <w:t>РАСПОРЯЖЕНИЕ</w:t>
      </w:r>
    </w:p>
    <w:p w:rsidR="00B76125" w:rsidRDefault="00B76125">
      <w:pPr>
        <w:tabs>
          <w:tab w:val="left" w:pos="709"/>
        </w:tabs>
        <w:jc w:val="both"/>
        <w:rPr>
          <w:sz w:val="28"/>
          <w:szCs w:val="28"/>
        </w:rPr>
      </w:pPr>
    </w:p>
    <w:p w:rsidR="00D24763" w:rsidRDefault="00D24763">
      <w:pPr>
        <w:jc w:val="both"/>
        <w:rPr>
          <w:sz w:val="28"/>
          <w:szCs w:val="28"/>
        </w:rPr>
      </w:pPr>
    </w:p>
    <w:p w:rsidR="00D24763" w:rsidRDefault="00D24763">
      <w:pPr>
        <w:jc w:val="both"/>
        <w:rPr>
          <w:sz w:val="28"/>
          <w:szCs w:val="28"/>
        </w:rPr>
      </w:pPr>
    </w:p>
    <w:p w:rsidR="00D24763" w:rsidRDefault="00D24763">
      <w:pPr>
        <w:jc w:val="both"/>
        <w:rPr>
          <w:sz w:val="28"/>
          <w:szCs w:val="28"/>
        </w:rPr>
      </w:pPr>
    </w:p>
    <w:p w:rsidR="00B76125" w:rsidRDefault="00D24763">
      <w:pPr>
        <w:jc w:val="both"/>
        <w:rPr>
          <w:sz w:val="28"/>
          <w:szCs w:val="28"/>
        </w:rPr>
      </w:pPr>
      <w:r>
        <w:rPr>
          <w:sz w:val="28"/>
          <w:szCs w:val="28"/>
        </w:rPr>
        <w:t>22.10.2024</w:t>
      </w:r>
      <w:r>
        <w:rPr>
          <w:sz w:val="28"/>
          <w:szCs w:val="28"/>
        </w:rPr>
        <w:tab/>
        <w:t>№837-р</w:t>
      </w:r>
      <w:bookmarkStart w:id="0" w:name="_GoBack"/>
      <w:bookmarkEnd w:id="0"/>
    </w:p>
    <w:p w:rsidR="00B76125" w:rsidRDefault="00B76125">
      <w:pPr>
        <w:jc w:val="both"/>
        <w:rPr>
          <w:sz w:val="28"/>
          <w:szCs w:val="28"/>
        </w:rPr>
      </w:pPr>
    </w:p>
    <w:p w:rsidR="00B76125" w:rsidRDefault="00B76125">
      <w:pPr>
        <w:jc w:val="both"/>
        <w:rPr>
          <w:sz w:val="28"/>
          <w:szCs w:val="28"/>
        </w:rPr>
      </w:pPr>
    </w:p>
    <w:p w:rsidR="00B76125" w:rsidRDefault="00B76125">
      <w:pPr>
        <w:jc w:val="both"/>
        <w:rPr>
          <w:sz w:val="28"/>
          <w:szCs w:val="28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4326"/>
      </w:tblGrid>
      <w:tr w:rsidR="00B76125">
        <w:tc>
          <w:tcPr>
            <w:tcW w:w="43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76125" w:rsidRDefault="00D24763">
            <w:pPr>
              <w:ind w:right="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муниципальной программы «Управление земельными ресурсами и регулирование земельных отношений в муниципальном образовании «</w:t>
            </w:r>
            <w:proofErr w:type="spellStart"/>
            <w:r>
              <w:rPr>
                <w:sz w:val="28"/>
                <w:szCs w:val="28"/>
              </w:rPr>
              <w:t>Копейский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округ»</w:t>
            </w:r>
          </w:p>
          <w:p w:rsidR="00B76125" w:rsidRDefault="00B76125">
            <w:pPr>
              <w:jc w:val="both"/>
              <w:rPr>
                <w:sz w:val="28"/>
                <w:szCs w:val="28"/>
              </w:rPr>
            </w:pPr>
          </w:p>
          <w:p w:rsidR="00B76125" w:rsidRDefault="00B76125">
            <w:pPr>
              <w:jc w:val="both"/>
              <w:rPr>
                <w:sz w:val="28"/>
                <w:szCs w:val="28"/>
              </w:rPr>
            </w:pPr>
          </w:p>
        </w:tc>
      </w:tr>
    </w:tbl>
    <w:p w:rsidR="00B76125" w:rsidRDefault="00D24763">
      <w:pPr>
        <w:tabs>
          <w:tab w:val="left" w:pos="567"/>
          <w:tab w:val="left" w:pos="709"/>
          <w:tab w:val="left" w:pos="851"/>
        </w:tabs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 Гражданским кодексом Российской Федерации, </w:t>
      </w:r>
      <w:r>
        <w:rPr>
          <w:sz w:val="28"/>
          <w:szCs w:val="28"/>
        </w:rPr>
        <w:t xml:space="preserve">статьей 179 Бюджетного кодекса Российской Федерации, Федеральным законом от     06 октября 2003 года № 131-ФЗ «Об общих принципах организации местного  самоуправления  в Российской Федерации» администрация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>:</w:t>
      </w:r>
    </w:p>
    <w:p w:rsidR="00B76125" w:rsidRDefault="00D24763">
      <w:pPr>
        <w:ind w:firstLine="708"/>
        <w:jc w:val="both"/>
      </w:pPr>
      <w:r>
        <w:rPr>
          <w:sz w:val="28"/>
          <w:szCs w:val="28"/>
        </w:rPr>
        <w:t>1. Утвердить прилагаемую муниципальную программу «Управление земельными ресурсами и регулирование земельных отношений в муниципальном образовании «</w:t>
      </w:r>
      <w:proofErr w:type="spellStart"/>
      <w:r>
        <w:rPr>
          <w:sz w:val="28"/>
          <w:szCs w:val="28"/>
        </w:rPr>
        <w:t>Копейский</w:t>
      </w:r>
      <w:proofErr w:type="spellEnd"/>
      <w:r>
        <w:rPr>
          <w:sz w:val="28"/>
          <w:szCs w:val="28"/>
        </w:rPr>
        <w:t xml:space="preserve"> городской округ».</w:t>
      </w:r>
    </w:p>
    <w:p w:rsidR="00B76125" w:rsidRDefault="00D24763">
      <w:pPr>
        <w:jc w:val="both"/>
      </w:pPr>
      <w:r>
        <w:rPr>
          <w:sz w:val="28"/>
          <w:szCs w:val="28"/>
        </w:rPr>
        <w:tab/>
        <w:t xml:space="preserve">2. Отделу пресс-службы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(Петренко Е.А.</w:t>
      </w:r>
      <w:r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официальном сайте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в сети Интернет.</w:t>
      </w:r>
    </w:p>
    <w:p w:rsidR="00B76125" w:rsidRDefault="00D24763">
      <w:pPr>
        <w:jc w:val="both"/>
      </w:pPr>
      <w:r>
        <w:rPr>
          <w:sz w:val="28"/>
          <w:szCs w:val="28"/>
        </w:rPr>
        <w:tab/>
        <w:t>3. Контроль исполнения настоящего распоряжения возложить на первого заместителя Главы городского округа Сазонова Н.В.</w:t>
      </w:r>
    </w:p>
    <w:p w:rsidR="00B76125" w:rsidRDefault="00D24763">
      <w:pPr>
        <w:jc w:val="both"/>
      </w:pPr>
      <w:r>
        <w:rPr>
          <w:sz w:val="28"/>
          <w:szCs w:val="28"/>
        </w:rPr>
        <w:tab/>
        <w:t>4. Настоящее распор</w:t>
      </w:r>
      <w:r>
        <w:rPr>
          <w:sz w:val="28"/>
          <w:szCs w:val="28"/>
        </w:rPr>
        <w:t>яжение вступает в силу с 01 января 2025 года и применяется к правоотношениям, начиная с формирования проекта бюджета на 2025 год и плановый период 2026 и 2027 годов.</w:t>
      </w:r>
    </w:p>
    <w:p w:rsidR="00B76125" w:rsidRDefault="00B76125">
      <w:pPr>
        <w:jc w:val="both"/>
        <w:rPr>
          <w:sz w:val="28"/>
          <w:szCs w:val="28"/>
        </w:rPr>
      </w:pPr>
    </w:p>
    <w:p w:rsidR="00B76125" w:rsidRDefault="00B76125">
      <w:pPr>
        <w:tabs>
          <w:tab w:val="left" w:pos="709"/>
        </w:tabs>
        <w:jc w:val="both"/>
        <w:rPr>
          <w:sz w:val="28"/>
          <w:szCs w:val="28"/>
        </w:rPr>
      </w:pPr>
    </w:p>
    <w:p w:rsidR="00B76125" w:rsidRDefault="00D24763">
      <w:pPr>
        <w:jc w:val="both"/>
      </w:pPr>
      <w:r>
        <w:rPr>
          <w:sz w:val="28"/>
          <w:szCs w:val="28"/>
        </w:rPr>
        <w:t xml:space="preserve">Глава городского округа                                                                 </w:t>
      </w:r>
      <w:r>
        <w:rPr>
          <w:sz w:val="28"/>
          <w:szCs w:val="28"/>
        </w:rPr>
        <w:t xml:space="preserve">     С.В. Логанова</w:t>
      </w:r>
    </w:p>
    <w:sectPr w:rsidR="00B76125">
      <w:pgSz w:w="11906" w:h="16838"/>
      <w:pgMar w:top="1134" w:right="624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125" w:rsidRDefault="00D24763">
      <w:r>
        <w:separator/>
      </w:r>
    </w:p>
  </w:endnote>
  <w:endnote w:type="continuationSeparator" w:id="0">
    <w:p w:rsidR="00B76125" w:rsidRDefault="00D2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charset w:val="00"/>
    <w:family w:val="auto"/>
    <w:pitch w:val="default"/>
  </w:font>
  <w:font w:name="Noto Sans Devanagari"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125" w:rsidRDefault="00D24763">
      <w:r>
        <w:separator/>
      </w:r>
    </w:p>
  </w:footnote>
  <w:footnote w:type="continuationSeparator" w:id="0">
    <w:p w:rsidR="00B76125" w:rsidRDefault="00D24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125"/>
    <w:rsid w:val="00B76125"/>
    <w:rsid w:val="00D2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ascii="PT Astra Serif" w:hAnsi="PT Astra Serif" w:cs="Noto Sans Devanagari"/>
    </w:rPr>
  </w:style>
  <w:style w:type="paragraph" w:styleId="afd">
    <w:name w:val="index heading"/>
    <w:basedOn w:val="a"/>
    <w:pPr>
      <w:suppressLineNumbers/>
    </w:pPr>
    <w:rPr>
      <w:rFonts w:ascii="PT Astra Serif" w:hAnsi="PT Astra Serif" w:cs="Noto Sans Devanagari"/>
    </w:rPr>
  </w:style>
  <w:style w:type="paragraph" w:styleId="af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pPr>
      <w:widowControl w:val="0"/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ascii="PT Astra Serif" w:hAnsi="PT Astra Serif" w:cs="Noto Sans Devanagari"/>
    </w:rPr>
  </w:style>
  <w:style w:type="paragraph" w:styleId="afd">
    <w:name w:val="index heading"/>
    <w:basedOn w:val="a"/>
    <w:pPr>
      <w:suppressLineNumbers/>
    </w:pPr>
    <w:rPr>
      <w:rFonts w:ascii="PT Astra Serif" w:hAnsi="PT Astra Serif" w:cs="Noto Sans Devanagari"/>
    </w:rPr>
  </w:style>
  <w:style w:type="paragraph" w:styleId="af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pPr>
      <w:widowControl w:val="0"/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rajeva</dc:creator>
  <cp:lastModifiedBy>Ануфриева Наталья Андреевна</cp:lastModifiedBy>
  <cp:revision>2</cp:revision>
  <dcterms:created xsi:type="dcterms:W3CDTF">2024-10-22T04:26:00Z</dcterms:created>
  <dcterms:modified xsi:type="dcterms:W3CDTF">2024-10-22T04:26:00Z</dcterms:modified>
</cp:coreProperties>
</file>