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A2A" w:rsidRDefault="008E3A2A">
      <w:pPr>
        <w:ind w:right="57"/>
        <w:rPr>
          <w:lang w:val="en-US"/>
        </w:rPr>
      </w:pPr>
    </w:p>
    <w:p w:rsidR="009A04A6" w:rsidRPr="009A04A6" w:rsidRDefault="009A04A6" w:rsidP="009A04A6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  <w:lang w:eastAsia="ru-RU"/>
        </w:rPr>
      </w:pPr>
      <w:r w:rsidRPr="009A04A6">
        <w:rPr>
          <w:rFonts w:ascii="Calibri" w:hAnsi="Calibri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9A04A6" w:rsidRPr="009A04A6" w:rsidRDefault="009A04A6" w:rsidP="009A04A6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  <w:lang w:eastAsia="ru-RU"/>
        </w:rPr>
      </w:pPr>
      <w:r w:rsidRPr="009A04A6">
        <w:rPr>
          <w:rFonts w:ascii="Calibri" w:hAnsi="Calibri"/>
          <w:b/>
          <w:kern w:val="32"/>
          <w:sz w:val="25"/>
          <w:szCs w:val="25"/>
          <w:lang w:eastAsia="ru-RU"/>
        </w:rPr>
        <w:t>ЧЕЛЯБИНСКОЙ ОБЛАСТИ</w:t>
      </w:r>
    </w:p>
    <w:p w:rsidR="009A04A6" w:rsidRPr="009A04A6" w:rsidRDefault="009A04A6" w:rsidP="009A04A6">
      <w:pPr>
        <w:jc w:val="center"/>
        <w:rPr>
          <w:rFonts w:ascii="Calibri" w:hAnsi="Calibri"/>
          <w:sz w:val="28"/>
          <w:szCs w:val="28"/>
          <w:lang w:eastAsia="ru-RU"/>
        </w:rPr>
      </w:pPr>
      <w:proofErr w:type="gramStart"/>
      <w:r w:rsidRPr="009A04A6">
        <w:rPr>
          <w:rFonts w:ascii="Calibri" w:hAnsi="Calibri"/>
          <w:b/>
          <w:i/>
          <w:iCs/>
          <w:sz w:val="38"/>
          <w:szCs w:val="38"/>
          <w:lang w:eastAsia="ru-RU"/>
        </w:rPr>
        <w:t>П</w:t>
      </w:r>
      <w:proofErr w:type="gramEnd"/>
      <w:r w:rsidRPr="009A04A6">
        <w:rPr>
          <w:rFonts w:ascii="Calibri" w:hAnsi="Calibri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8E3A2A" w:rsidRPr="009A04A6" w:rsidRDefault="008E3A2A"/>
    <w:p w:rsidR="008E3A2A" w:rsidRPr="009A04A6" w:rsidRDefault="008E3A2A"/>
    <w:p w:rsidR="008E3A2A" w:rsidRPr="009A04A6" w:rsidRDefault="008E3A2A"/>
    <w:p w:rsidR="008E3A2A" w:rsidRPr="009A04A6" w:rsidRDefault="008E3A2A"/>
    <w:p w:rsidR="008E3A2A" w:rsidRPr="009A04A6" w:rsidRDefault="009A04A6">
      <w:pPr>
        <w:rPr>
          <w:sz w:val="28"/>
          <w:szCs w:val="28"/>
        </w:rPr>
      </w:pPr>
      <w:bookmarkStart w:id="0" w:name="_GoBack"/>
      <w:r w:rsidRPr="009A04A6">
        <w:rPr>
          <w:sz w:val="28"/>
          <w:szCs w:val="28"/>
        </w:rPr>
        <w:t>23.07.2025</w:t>
      </w:r>
      <w:r w:rsidRPr="009A04A6">
        <w:rPr>
          <w:sz w:val="28"/>
          <w:szCs w:val="28"/>
        </w:rPr>
        <w:tab/>
        <w:t>№3090-п</w:t>
      </w:r>
    </w:p>
    <w:bookmarkEnd w:id="0"/>
    <w:p w:rsidR="008E3A2A" w:rsidRDefault="008E3A2A"/>
    <w:p w:rsidR="008E3A2A" w:rsidRDefault="008E3A2A"/>
    <w:p w:rsidR="008E3A2A" w:rsidRDefault="008E3A2A"/>
    <w:p w:rsidR="008E3A2A" w:rsidRPr="009A04A6" w:rsidRDefault="008E3A2A"/>
    <w:p w:rsidR="008E3A2A" w:rsidRDefault="009A04A6">
      <w:pPr>
        <w:ind w:right="5159"/>
        <w:jc w:val="both"/>
      </w:pPr>
      <w:r>
        <w:rPr>
          <w:sz w:val="28"/>
          <w:szCs w:val="28"/>
        </w:rPr>
        <w:t xml:space="preserve">Об установлении </w:t>
      </w:r>
      <w:proofErr w:type="gramStart"/>
      <w:r>
        <w:rPr>
          <w:sz w:val="28"/>
          <w:szCs w:val="28"/>
        </w:rPr>
        <w:t>норматива стоимости одного квадратного метра общей площади жилого помещения</w:t>
      </w:r>
      <w:proofErr w:type="gramEnd"/>
      <w:r>
        <w:rPr>
          <w:sz w:val="28"/>
          <w:szCs w:val="28"/>
        </w:rPr>
        <w:t xml:space="preserve">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 2025 года для расчета размера социальных выплат на приобретение жилого помещения или строительство индивидуального жилого дома молодым семьям </w:t>
      </w:r>
    </w:p>
    <w:p w:rsidR="008E3A2A" w:rsidRDefault="008E3A2A">
      <w:pPr>
        <w:rPr>
          <w:sz w:val="28"/>
          <w:szCs w:val="28"/>
        </w:rPr>
      </w:pPr>
    </w:p>
    <w:p w:rsidR="008E3A2A" w:rsidRDefault="008E3A2A">
      <w:pPr>
        <w:rPr>
          <w:sz w:val="28"/>
          <w:szCs w:val="28"/>
        </w:rPr>
      </w:pPr>
    </w:p>
    <w:p w:rsidR="008E3A2A" w:rsidRDefault="009A04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 xml:space="preserve">В соответствии с </w:t>
      </w:r>
      <w:r>
        <w:rPr>
          <w:rStyle w:val="afc"/>
          <w:color w:val="000000"/>
          <w:sz w:val="28"/>
          <w:szCs w:val="28"/>
        </w:rPr>
        <w:t>Жилищным кодексом Российской Федерации, Федеральным законом от 20 марта 20</w:t>
      </w:r>
      <w:r>
        <w:rPr>
          <w:rStyle w:val="afc"/>
          <w:color w:val="000000"/>
          <w:sz w:val="28"/>
          <w:szCs w:val="28"/>
        </w:rPr>
        <w:t xml:space="preserve">25 года № 33-ФЗ «Об общих принципах организации местного самоуправления в единой системе публичной власти», на основании </w:t>
      </w:r>
      <w:r>
        <w:rPr>
          <w:sz w:val="28"/>
          <w:szCs w:val="28"/>
        </w:rPr>
        <w:t xml:space="preserve">Федерального закона от 6 октября 2003 года № 131-ФЗ «Об общих принципах организации местного самоуправления в Российской Федерации», в </w:t>
      </w:r>
      <w:r>
        <w:rPr>
          <w:sz w:val="28"/>
          <w:szCs w:val="28"/>
        </w:rPr>
        <w:t>соответствии с государственной программой Российской Федерации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</w:t>
      </w:r>
      <w:proofErr w:type="gramEnd"/>
      <w:r>
        <w:rPr>
          <w:sz w:val="28"/>
          <w:szCs w:val="28"/>
          <w:lang w:eastAsia="ru-RU"/>
        </w:rPr>
        <w:t xml:space="preserve"> граждан Российской Федерации</w:t>
      </w:r>
      <w:r>
        <w:rPr>
          <w:sz w:val="28"/>
          <w:szCs w:val="28"/>
        </w:rPr>
        <w:t xml:space="preserve">», утвержденной постановлением Правительства Российской Федерации от 30.12.2017 № 1710, Приказом </w:t>
      </w:r>
      <w:r>
        <w:rPr>
          <w:sz w:val="28"/>
          <w:szCs w:val="28"/>
        </w:rPr>
        <w:t>Министерства строительства и жилищно-коммунального хозяйства Российской Федерации от 02.07.2025 № 394/</w:t>
      </w:r>
      <w:proofErr w:type="spellStart"/>
      <w:proofErr w:type="gramStart"/>
      <w:r>
        <w:rPr>
          <w:sz w:val="28"/>
          <w:szCs w:val="28"/>
        </w:rPr>
        <w:t>пр</w:t>
      </w:r>
      <w:proofErr w:type="spellEnd"/>
      <w:proofErr w:type="gramEnd"/>
      <w:r>
        <w:rPr>
          <w:sz w:val="28"/>
          <w:szCs w:val="28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2025 года и средней рыночной</w:t>
      </w:r>
      <w:r>
        <w:rPr>
          <w:sz w:val="28"/>
          <w:szCs w:val="28"/>
        </w:rPr>
        <w:t xml:space="preserve"> стоимости одного квадратного метра общей площади жилого помещения по субъектам Российской Федерации на III квартал 2025 года», распоряжением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01.11.2024 № 876-р             «Об утверждении муниципальной програм</w:t>
      </w:r>
      <w:r>
        <w:rPr>
          <w:sz w:val="28"/>
          <w:szCs w:val="28"/>
        </w:rPr>
        <w:t xml:space="preserve">мы «Оказание молодым семьям государственной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8E3A2A" w:rsidRDefault="009A04A6">
      <w:pPr>
        <w:widowControl w:val="0"/>
        <w:jc w:val="both"/>
      </w:pPr>
      <w:r>
        <w:rPr>
          <w:sz w:val="28"/>
          <w:szCs w:val="28"/>
        </w:rPr>
        <w:t>ПОСТАНОВЛЯЕТ:</w:t>
      </w:r>
    </w:p>
    <w:p w:rsidR="008E3A2A" w:rsidRDefault="009A04A6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ab/>
        <w:t>Установить норматив стоимости одного квадратного метра общей площади жилого помещ</w:t>
      </w:r>
      <w:r>
        <w:rPr>
          <w:sz w:val="28"/>
          <w:szCs w:val="28"/>
        </w:rPr>
        <w:t>ения по муниципальному образованию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 на I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квартал 2025 года в размере 90560 (девяносто тысяч пятьсот шестьдесят) рублей для расчета размера социальных выплат на приобретение жилого помещения или строительство индивидуального жил</w:t>
      </w:r>
      <w:r>
        <w:rPr>
          <w:sz w:val="28"/>
          <w:szCs w:val="28"/>
        </w:rPr>
        <w:t xml:space="preserve">ого дома молодым семьям – участникам муниципальной </w:t>
      </w:r>
      <w:hyperlink r:id="rId7" w:tooltip="consultantplus://offline/ref=B6C81C80FE718701D7CBF61242694125EACD5999F9C54BDA7EF63EAE6141098A21D6BE13B6418AC4C69368g9z3I" w:history="1">
        <w:proofErr w:type="gramStart"/>
        <w:r>
          <w:rPr>
            <w:rStyle w:val="af1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proofErr w:type="gramEnd"/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в Копейском </w:t>
      </w:r>
      <w:proofErr w:type="gramStart"/>
      <w:r>
        <w:rPr>
          <w:sz w:val="28"/>
          <w:szCs w:val="28"/>
        </w:rPr>
        <w:t xml:space="preserve">городском округе». </w:t>
      </w:r>
      <w:proofErr w:type="gramEnd"/>
    </w:p>
    <w:p w:rsidR="008E3A2A" w:rsidRDefault="009A04A6">
      <w:pPr>
        <w:widowControl w:val="0"/>
        <w:tabs>
          <w:tab w:val="left" w:pos="1125"/>
        </w:tabs>
        <w:ind w:firstLine="709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Отделу жилищной политики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 (</w:t>
      </w:r>
      <w:proofErr w:type="spellStart"/>
      <w:r>
        <w:rPr>
          <w:sz w:val="28"/>
          <w:szCs w:val="28"/>
        </w:rPr>
        <w:t>Са</w:t>
      </w:r>
      <w:r>
        <w:rPr>
          <w:sz w:val="28"/>
          <w:szCs w:val="28"/>
        </w:rPr>
        <w:t>евская</w:t>
      </w:r>
      <w:proofErr w:type="spellEnd"/>
      <w:r>
        <w:rPr>
          <w:sz w:val="28"/>
          <w:szCs w:val="28"/>
        </w:rPr>
        <w:t xml:space="preserve">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молодым семьям – участникам муниципальной программы «Оказание молодым семьям госуда</w:t>
      </w:r>
      <w:r>
        <w:rPr>
          <w:sz w:val="28"/>
          <w:szCs w:val="28"/>
        </w:rPr>
        <w:t xml:space="preserve">рственной поддержки для улучшения жилищных условий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Копейском</w:t>
      </w:r>
      <w:proofErr w:type="gramEnd"/>
      <w:r>
        <w:rPr>
          <w:sz w:val="28"/>
          <w:szCs w:val="28"/>
        </w:rPr>
        <w:t xml:space="preserve"> городском округе».</w:t>
      </w:r>
    </w:p>
    <w:p w:rsidR="008E3A2A" w:rsidRDefault="009A04A6">
      <w:pPr>
        <w:tabs>
          <w:tab w:val="left" w:pos="1125"/>
        </w:tabs>
        <w:ind w:firstLine="720"/>
        <w:jc w:val="both"/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Отделу пресс-службы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</w:t>
      </w:r>
      <w:r>
        <w:rPr>
          <w:sz w:val="28"/>
          <w:szCs w:val="28"/>
        </w:rPr>
        <w:t xml:space="preserve"> муниципальных правовых актов, и разместить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Интернет.</w:t>
      </w:r>
    </w:p>
    <w:p w:rsidR="008E3A2A" w:rsidRDefault="009A04A6">
      <w:pPr>
        <w:tabs>
          <w:tab w:val="left" w:pos="1110"/>
        </w:tabs>
        <w:ind w:firstLine="720"/>
        <w:jc w:val="both"/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 </w:t>
      </w:r>
    </w:p>
    <w:p w:rsidR="008E3A2A" w:rsidRDefault="009A04A6">
      <w:pPr>
        <w:tabs>
          <w:tab w:val="left" w:pos="1155"/>
        </w:tabs>
        <w:ind w:firstLine="720"/>
        <w:jc w:val="both"/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Style w:val="afc"/>
          <w:rFonts w:eastAsia="Arial"/>
          <w:bCs/>
          <w:color w:val="000000"/>
          <w:sz w:val="28"/>
          <w:szCs w:val="28"/>
        </w:rPr>
        <w:t>Контроль исполнения настоящего по</w:t>
      </w:r>
      <w:r>
        <w:rPr>
          <w:rStyle w:val="afc"/>
          <w:rFonts w:eastAsia="Arial"/>
          <w:bCs/>
          <w:color w:val="000000"/>
          <w:sz w:val="28"/>
          <w:szCs w:val="28"/>
        </w:rPr>
        <w:t xml:space="preserve">становления возложить на заместителя Главы </w:t>
      </w:r>
      <w:proofErr w:type="spellStart"/>
      <w:r>
        <w:rPr>
          <w:rStyle w:val="afc"/>
          <w:rFonts w:eastAsia="Arial"/>
          <w:bCs/>
          <w:color w:val="000000"/>
          <w:sz w:val="28"/>
          <w:szCs w:val="28"/>
        </w:rPr>
        <w:t>Копейского</w:t>
      </w:r>
      <w:proofErr w:type="spellEnd"/>
      <w:r>
        <w:rPr>
          <w:rStyle w:val="afc"/>
          <w:rFonts w:eastAsia="Arial"/>
          <w:bCs/>
          <w:color w:val="000000"/>
          <w:sz w:val="28"/>
          <w:szCs w:val="28"/>
        </w:rPr>
        <w:t xml:space="preserve"> городского округа по имуществу, градостроительству и жилищной политике Рукавишникова А.Ю.</w:t>
      </w:r>
    </w:p>
    <w:p w:rsidR="008E3A2A" w:rsidRDefault="009A04A6">
      <w:pPr>
        <w:tabs>
          <w:tab w:val="left" w:pos="1140"/>
        </w:tabs>
        <w:ind w:firstLine="720"/>
        <w:jc w:val="both"/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Настоящее постановление вступает в силу со дня официального опубликования.</w:t>
      </w:r>
    </w:p>
    <w:p w:rsidR="008E3A2A" w:rsidRDefault="008E3A2A">
      <w:pPr>
        <w:ind w:firstLine="720"/>
        <w:jc w:val="both"/>
        <w:rPr>
          <w:sz w:val="27"/>
          <w:szCs w:val="27"/>
        </w:rPr>
      </w:pPr>
    </w:p>
    <w:p w:rsidR="008E3A2A" w:rsidRDefault="008E3A2A">
      <w:pPr>
        <w:ind w:firstLine="720"/>
        <w:jc w:val="both"/>
        <w:rPr>
          <w:sz w:val="27"/>
          <w:szCs w:val="27"/>
        </w:rPr>
      </w:pPr>
    </w:p>
    <w:p w:rsidR="008E3A2A" w:rsidRDefault="008E3A2A">
      <w:pPr>
        <w:ind w:firstLine="720"/>
        <w:jc w:val="both"/>
        <w:rPr>
          <w:sz w:val="28"/>
          <w:szCs w:val="28"/>
        </w:rPr>
      </w:pPr>
    </w:p>
    <w:p w:rsidR="008E3A2A" w:rsidRDefault="009A04A6">
      <w:pPr>
        <w:rPr>
          <w:sz w:val="26"/>
          <w:szCs w:val="26"/>
        </w:rPr>
      </w:pPr>
      <w:r>
        <w:rPr>
          <w:rStyle w:val="afc"/>
          <w:bCs/>
          <w:color w:val="000000"/>
          <w:sz w:val="28"/>
          <w:szCs w:val="28"/>
        </w:rPr>
        <w:t xml:space="preserve">Глава городского округа        </w:t>
      </w:r>
      <w:r>
        <w:rPr>
          <w:rStyle w:val="afc"/>
          <w:bCs/>
          <w:color w:val="000000"/>
          <w:sz w:val="28"/>
          <w:szCs w:val="28"/>
        </w:rPr>
        <w:t xml:space="preserve">                                                              С.В. Логанова</w:t>
      </w:r>
      <w:r>
        <w:rPr>
          <w:sz w:val="26"/>
          <w:szCs w:val="26"/>
        </w:rPr>
        <w:t xml:space="preserve"> </w:t>
      </w:r>
    </w:p>
    <w:sectPr w:rsidR="008E3A2A">
      <w:headerReference w:type="default" r:id="rId8"/>
      <w:headerReference w:type="first" r:id="rId9"/>
      <w:pgSz w:w="11906" w:h="16838"/>
      <w:pgMar w:top="1134" w:right="620" w:bottom="1099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A2A" w:rsidRDefault="009A04A6">
      <w:r>
        <w:separator/>
      </w:r>
    </w:p>
  </w:endnote>
  <w:endnote w:type="continuationSeparator" w:id="0">
    <w:p w:rsidR="008E3A2A" w:rsidRDefault="009A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A2A" w:rsidRDefault="009A04A6">
      <w:r>
        <w:separator/>
      </w:r>
    </w:p>
  </w:footnote>
  <w:footnote w:type="continuationSeparator" w:id="0">
    <w:p w:rsidR="008E3A2A" w:rsidRDefault="009A0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2A" w:rsidRDefault="009A04A6">
    <w:pPr>
      <w:pStyle w:val="ad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-63499</wp:posOffset>
              </wp:positionV>
              <wp:extent cx="125730" cy="21399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25730" cy="2139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8E3A2A" w:rsidRDefault="009A04A6">
                          <w:pPr>
                            <w:pStyle w:val="ad"/>
                          </w:pPr>
                          <w:r>
                            <w:rPr>
                              <w:rStyle w:val="afa"/>
                            </w:rPr>
                            <w:fldChar w:fldCharType="begin"/>
                          </w:r>
                          <w:r>
                            <w:rPr>
                              <w:rStyle w:val="afa"/>
                            </w:rPr>
                            <w:instrText xml:space="preserve"> PAGE </w:instrText>
                          </w:r>
                          <w:r>
                            <w:rPr>
                              <w:rStyle w:val="afa"/>
                            </w:rPr>
                            <w:fldChar w:fldCharType="separate"/>
                          </w:r>
                          <w:r>
                            <w:rPr>
                              <w:rStyle w:val="afa"/>
                              <w:noProof/>
                            </w:rPr>
                            <w:t>2</w:t>
                          </w:r>
                          <w:r>
                            <w:rPr>
                              <w:rStyle w:val="afa"/>
                            </w:rPr>
                            <w:fldChar w:fldCharType="end"/>
                          </w:r>
                        </w:p>
                        <w:p w:rsidR="008E3A2A" w:rsidRDefault="008E3A2A"/>
                      </w:txbxContent>
                    </wps:txbx>
                    <wps:bodyPr wrap="square" lIns="24765" tIns="24765" rIns="24765" bIns="24765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0;margin-top:-5pt;width:9.9pt;height:16.85pt;z-index:524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" stroked="f">
              <v:fill opacity="0"/>
              <v:textbox inset="1.95pt,1.95pt,1.95pt,1.95pt">
                <w:txbxContent>
                  <w:p w:rsidR="008E3A2A" w:rsidRDefault="009A04A6">
                    <w:pPr>
                      <w:pStyle w:val="ad"/>
                    </w:pPr>
                    <w:r>
                      <w:rPr>
                        <w:rStyle w:val="afa"/>
                      </w:rPr>
                      <w:fldChar w:fldCharType="begin"/>
                    </w:r>
                    <w:r>
                      <w:rPr>
                        <w:rStyle w:val="afa"/>
                      </w:rPr>
                      <w:instrText xml:space="preserve"> PAGE </w:instrText>
                    </w:r>
                    <w:r>
                      <w:rPr>
                        <w:rStyle w:val="afa"/>
                      </w:rPr>
                      <w:fldChar w:fldCharType="separate"/>
                    </w:r>
                    <w:r>
                      <w:rPr>
                        <w:rStyle w:val="afa"/>
                        <w:noProof/>
                      </w:rPr>
                      <w:t>2</w:t>
                    </w:r>
                    <w:r>
                      <w:rPr>
                        <w:rStyle w:val="afa"/>
                      </w:rPr>
                      <w:fldChar w:fldCharType="end"/>
                    </w:r>
                  </w:p>
                  <w:p w:rsidR="008E3A2A" w:rsidRDefault="008E3A2A"/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2A" w:rsidRDefault="008E3A2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A2A"/>
    <w:rsid w:val="008E3A2A"/>
    <w:rsid w:val="009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uiPriority w:val="34"/>
    <w:qFormat/>
    <w:pPr>
      <w:ind w:left="720"/>
      <w:contextualSpacing/>
    </w:pPr>
  </w:style>
  <w:style w:type="paragraph" w:styleId="a6">
    <w:name w:val="No Spacing"/>
    <w:uiPriority w:val="1"/>
    <w:qFormat/>
  </w:style>
  <w:style w:type="paragraph" w:styleId="a7">
    <w:name w:val="Title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f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  <w:lang w:val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Нижний колонтитул Знак"/>
    <w:rPr>
      <w:sz w:val="24"/>
      <w:szCs w:val="24"/>
    </w:rPr>
  </w:style>
  <w:style w:type="character" w:customStyle="1" w:styleId="afc">
    <w:name w:val="Основной текст_"/>
    <w:rPr>
      <w:sz w:val="26"/>
      <w:szCs w:val="26"/>
      <w:lang w:bidi="ar-SA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0">
    <w:name w:val="Balloon Text"/>
    <w:basedOn w:val="a"/>
    <w:rPr>
      <w:rFonts w:ascii="Tahoma" w:hAnsi="Tahoma"/>
      <w:sz w:val="16"/>
      <w:szCs w:val="16"/>
    </w:rPr>
  </w:style>
  <w:style w:type="paragraph" w:customStyle="1" w:styleId="aff1">
    <w:name w:val="Содержимое врезки"/>
    <w:basedOn w:val="a"/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uiPriority w:val="34"/>
    <w:qFormat/>
    <w:pPr>
      <w:ind w:left="720"/>
      <w:contextualSpacing/>
    </w:pPr>
  </w:style>
  <w:style w:type="paragraph" w:styleId="a6">
    <w:name w:val="No Spacing"/>
    <w:uiPriority w:val="1"/>
    <w:qFormat/>
  </w:style>
  <w:style w:type="paragraph" w:styleId="a7">
    <w:name w:val="Title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link w:val="a7"/>
    <w:uiPriority w:val="10"/>
    <w:rPr>
      <w:sz w:val="48"/>
      <w:szCs w:val="48"/>
    </w:rPr>
  </w:style>
  <w:style w:type="paragraph" w:styleId="a9">
    <w:name w:val="Subtitle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link w:val="a9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</w:style>
  <w:style w:type="paragraph" w:styleId="af">
    <w:name w:val="footer"/>
    <w:basedOn w:val="a"/>
    <w:link w:val="11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4">
    <w:name w:val="caption"/>
    <w:basedOn w:val="a"/>
    <w:link w:val="a3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11">
    <w:name w:val="Нижний колонтитул Знак1"/>
    <w:link w:val="af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80"/>
      <w:u w:val="single"/>
      <w:lang w:val="en-US" w:bidi="en-US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customStyle="1" w:styleId="42">
    <w:name w:val="Основной шрифт абзаца4"/>
  </w:style>
  <w:style w:type="character" w:customStyle="1" w:styleId="32">
    <w:name w:val="Основной шрифт абзаца3"/>
  </w:style>
  <w:style w:type="character" w:customStyle="1" w:styleId="24">
    <w:name w:val="Основной шрифт абзаца2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Нижний колонтитул Знак"/>
    <w:rPr>
      <w:sz w:val="24"/>
      <w:szCs w:val="24"/>
    </w:rPr>
  </w:style>
  <w:style w:type="character" w:customStyle="1" w:styleId="afc">
    <w:name w:val="Основной текст_"/>
    <w:rPr>
      <w:sz w:val="26"/>
      <w:szCs w:val="26"/>
      <w:lang w:bidi="ar-SA"/>
    </w:rPr>
  </w:style>
  <w:style w:type="paragraph" w:customStyle="1" w:styleId="afd">
    <w:name w:val="Заголовок"/>
    <w:basedOn w:val="a"/>
    <w:next w:val="af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e">
    <w:name w:val="Body Text"/>
    <w:basedOn w:val="a"/>
    <w:pPr>
      <w:spacing w:after="140" w:line="276" w:lineRule="auto"/>
    </w:pPr>
  </w:style>
  <w:style w:type="paragraph" w:styleId="aff">
    <w:name w:val="List"/>
    <w:basedOn w:val="afe"/>
  </w:style>
  <w:style w:type="paragraph" w:customStyle="1" w:styleId="43">
    <w:name w:val="Указатель4"/>
    <w:basedOn w:val="a"/>
    <w:pPr>
      <w:suppressLineNumbers/>
    </w:p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5">
    <w:name w:val="Указатель1"/>
    <w:basedOn w:val="a"/>
    <w:pPr>
      <w:suppressLineNumbers/>
    </w:pPr>
  </w:style>
  <w:style w:type="paragraph" w:styleId="aff0">
    <w:name w:val="Balloon Text"/>
    <w:basedOn w:val="a"/>
    <w:rPr>
      <w:rFonts w:ascii="Tahoma" w:hAnsi="Tahoma"/>
      <w:sz w:val="16"/>
      <w:szCs w:val="16"/>
    </w:rPr>
  </w:style>
  <w:style w:type="paragraph" w:customStyle="1" w:styleId="aff1">
    <w:name w:val="Содержимое врезки"/>
    <w:basedOn w:val="a"/>
  </w:style>
  <w:style w:type="paragraph" w:customStyle="1" w:styleId="210">
    <w:name w:val="Основной текст с отступом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6C81C80FE718701D7CBF61242694125EACD5999F9C54BDA7EF63EAE6141098A21D6BE13B6418AC4C69368g9z3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Пенчева Ирина Владимировна</dc:creator>
  <cp:lastModifiedBy>Ануфриева Наталья Андреевна</cp:lastModifiedBy>
  <cp:revision>2</cp:revision>
  <dcterms:created xsi:type="dcterms:W3CDTF">2025-07-23T03:46:00Z</dcterms:created>
  <dcterms:modified xsi:type="dcterms:W3CDTF">2025-07-23T03:46:00Z</dcterms:modified>
</cp:coreProperties>
</file>