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F6" w:rsidRPr="00D61FF6" w:rsidRDefault="00D61FF6" w:rsidP="00D61FF6">
      <w:pPr>
        <w:keepNext/>
        <w:spacing w:before="240" w:after="60"/>
        <w:jc w:val="center"/>
        <w:outlineLvl w:val="0"/>
        <w:rPr>
          <w:rFonts w:ascii="Calibri" w:hAnsi="Calibri"/>
          <w:b/>
          <w:bCs/>
          <w:kern w:val="32"/>
          <w:sz w:val="25"/>
          <w:szCs w:val="25"/>
          <w:lang w:eastAsia="ru-RU"/>
        </w:rPr>
      </w:pPr>
      <w:r w:rsidRPr="00D61FF6">
        <w:rPr>
          <w:rFonts w:ascii="Calibri" w:hAnsi="Calibri"/>
          <w:b/>
          <w:kern w:val="32"/>
          <w:sz w:val="25"/>
          <w:szCs w:val="25"/>
          <w:lang w:eastAsia="ru-RU"/>
        </w:rPr>
        <w:t>АДМИНИСТРАЦИЯ КОПЕЙСКОГО ГОРОДСКОГО ОКРУГА</w:t>
      </w:r>
    </w:p>
    <w:p w:rsidR="00D61FF6" w:rsidRPr="00D61FF6" w:rsidRDefault="00D61FF6" w:rsidP="00D61FF6">
      <w:pPr>
        <w:keepNext/>
        <w:spacing w:before="240" w:after="60"/>
        <w:jc w:val="center"/>
        <w:outlineLvl w:val="0"/>
        <w:rPr>
          <w:rFonts w:ascii="Calibri" w:hAnsi="Calibri"/>
          <w:b/>
          <w:kern w:val="32"/>
          <w:sz w:val="25"/>
          <w:szCs w:val="25"/>
          <w:lang w:eastAsia="ru-RU"/>
        </w:rPr>
      </w:pPr>
      <w:r w:rsidRPr="00D61FF6">
        <w:rPr>
          <w:rFonts w:ascii="Calibri" w:hAnsi="Calibri"/>
          <w:b/>
          <w:kern w:val="32"/>
          <w:sz w:val="25"/>
          <w:szCs w:val="25"/>
          <w:lang w:eastAsia="ru-RU"/>
        </w:rPr>
        <w:t>ЧЕЛЯБИНСКОЙ ОБЛАСТИ</w:t>
      </w:r>
    </w:p>
    <w:p w:rsidR="00D61FF6" w:rsidRPr="00D61FF6" w:rsidRDefault="00D61FF6" w:rsidP="00D61FF6">
      <w:pPr>
        <w:jc w:val="center"/>
        <w:rPr>
          <w:rFonts w:ascii="Calibri" w:hAnsi="Calibri"/>
          <w:sz w:val="28"/>
          <w:szCs w:val="28"/>
          <w:lang w:eastAsia="ru-RU"/>
        </w:rPr>
      </w:pPr>
      <w:proofErr w:type="gramStart"/>
      <w:r w:rsidRPr="00D61FF6">
        <w:rPr>
          <w:rFonts w:ascii="Calibri" w:hAnsi="Calibri"/>
          <w:b/>
          <w:i/>
          <w:iCs/>
          <w:sz w:val="38"/>
          <w:szCs w:val="38"/>
          <w:lang w:eastAsia="ru-RU"/>
        </w:rPr>
        <w:t>П</w:t>
      </w:r>
      <w:proofErr w:type="gramEnd"/>
      <w:r w:rsidRPr="00D61FF6">
        <w:rPr>
          <w:rFonts w:ascii="Calibri" w:hAnsi="Calibri"/>
          <w:b/>
          <w:i/>
          <w:iCs/>
          <w:sz w:val="38"/>
          <w:szCs w:val="38"/>
          <w:lang w:eastAsia="ru-RU"/>
        </w:rPr>
        <w:t xml:space="preserve"> О С Т А Н О В Л Е Н И Е</w:t>
      </w:r>
    </w:p>
    <w:p w:rsidR="00B76942" w:rsidRDefault="00B76942">
      <w:pPr>
        <w:pStyle w:val="afe"/>
        <w:ind w:right="-5"/>
        <w:jc w:val="right"/>
        <w:rPr>
          <w:sz w:val="28"/>
          <w:szCs w:val="28"/>
        </w:rPr>
      </w:pPr>
    </w:p>
    <w:p w:rsidR="00B76942" w:rsidRDefault="00B76942">
      <w:pPr>
        <w:pStyle w:val="afe"/>
        <w:ind w:right="-5"/>
        <w:jc w:val="left"/>
        <w:rPr>
          <w:sz w:val="28"/>
          <w:szCs w:val="28"/>
        </w:rPr>
      </w:pPr>
    </w:p>
    <w:p w:rsidR="00B76942" w:rsidRDefault="00B76942">
      <w:pPr>
        <w:pStyle w:val="afe"/>
        <w:ind w:right="-5"/>
        <w:jc w:val="left"/>
        <w:rPr>
          <w:sz w:val="28"/>
          <w:szCs w:val="28"/>
        </w:rPr>
      </w:pPr>
    </w:p>
    <w:p w:rsidR="00B76942" w:rsidRDefault="00D61FF6">
      <w:pPr>
        <w:pStyle w:val="afe"/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>07.10.2024</w:t>
      </w:r>
      <w:r>
        <w:rPr>
          <w:sz w:val="28"/>
          <w:szCs w:val="28"/>
        </w:rPr>
        <w:tab/>
        <w:t>№3059-п</w:t>
      </w:r>
    </w:p>
    <w:p w:rsidR="00B76942" w:rsidRDefault="00B76942">
      <w:pPr>
        <w:pStyle w:val="afe"/>
        <w:ind w:right="-5"/>
        <w:jc w:val="left"/>
        <w:rPr>
          <w:sz w:val="28"/>
          <w:szCs w:val="28"/>
        </w:rPr>
      </w:pPr>
    </w:p>
    <w:p w:rsidR="00B76942" w:rsidRDefault="00D61FF6">
      <w:pPr>
        <w:pStyle w:val="afe"/>
        <w:tabs>
          <w:tab w:val="left" w:pos="3960"/>
        </w:tabs>
        <w:spacing w:line="240" w:lineRule="auto"/>
        <w:ind w:right="6218"/>
      </w:pPr>
      <w:r>
        <w:rPr>
          <w:sz w:val="28"/>
          <w:szCs w:val="28"/>
        </w:rPr>
        <w:t>Об изъятии земельного участка для муниципальных нужд и жилых помещений в доме № 1 по ул. Бажова в    г. Копейске</w:t>
      </w:r>
    </w:p>
    <w:p w:rsidR="00B76942" w:rsidRDefault="00B76942">
      <w:pPr>
        <w:ind w:right="6562"/>
        <w:rPr>
          <w:sz w:val="28"/>
          <w:szCs w:val="28"/>
        </w:rPr>
      </w:pPr>
    </w:p>
    <w:p w:rsidR="00B76942" w:rsidRDefault="00B76942">
      <w:pPr>
        <w:ind w:right="6562"/>
        <w:rPr>
          <w:sz w:val="28"/>
          <w:szCs w:val="28"/>
        </w:rPr>
      </w:pPr>
    </w:p>
    <w:p w:rsidR="00B76942" w:rsidRDefault="00D61FF6">
      <w:pPr>
        <w:pStyle w:val="21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Style w:val="afa"/>
          <w:color w:val="000000"/>
          <w:sz w:val="28"/>
          <w:szCs w:val="28"/>
        </w:rPr>
        <w:t>В соответствии со статьей 32 Жилищного кодекса Российской Федерации, Градостроительным кодексом Российской Федерации, Земельным</w:t>
      </w:r>
      <w:r>
        <w:rPr>
          <w:rStyle w:val="afa"/>
          <w:color w:val="000000"/>
          <w:sz w:val="28"/>
          <w:szCs w:val="28"/>
        </w:rPr>
        <w:t xml:space="preserve"> кодексом Российской Федерации, постановлением администрации </w:t>
      </w:r>
      <w:proofErr w:type="spellStart"/>
      <w:r>
        <w:rPr>
          <w:rStyle w:val="afa"/>
          <w:color w:val="000000"/>
          <w:sz w:val="28"/>
          <w:szCs w:val="28"/>
        </w:rPr>
        <w:t>Копейского</w:t>
      </w:r>
      <w:proofErr w:type="spellEnd"/>
      <w:r>
        <w:rPr>
          <w:rStyle w:val="afa"/>
          <w:color w:val="000000"/>
          <w:sz w:val="28"/>
          <w:szCs w:val="28"/>
        </w:rPr>
        <w:t xml:space="preserve"> городского округа от 11.04.2016</w:t>
      </w:r>
      <w:r>
        <w:rPr>
          <w:sz w:val="28"/>
          <w:szCs w:val="28"/>
        </w:rPr>
        <w:t xml:space="preserve"> № 795-п «О признании жилого дома аварийным и подлежащим сносу»</w:t>
      </w:r>
      <w:r>
        <w:rPr>
          <w:rStyle w:val="afa"/>
          <w:color w:val="000000"/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B76942" w:rsidRDefault="00D61FF6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76942" w:rsidRDefault="00D61FF6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Изъять для муниципальных нужд:</w:t>
      </w:r>
    </w:p>
    <w:p w:rsidR="00B76942" w:rsidRDefault="00D61FF6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 кадастровым номером 74:30:0601010:121 под многоквартирным аварийным домом, расположенным по адресу: г. Копейск, ул. Бажова, д. 1;</w:t>
      </w:r>
    </w:p>
    <w:p w:rsidR="00B76942" w:rsidRDefault="00D61FF6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жилые помещения согласно приложению к настоящему постановлению.</w:t>
      </w:r>
    </w:p>
    <w:p w:rsidR="00B76942" w:rsidRDefault="00D61FF6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имуществу и земельным отношениям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(Буркова Ж.А.)  направить настоящее постановление в 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отдел Управления Федеральной службы госу</w:t>
      </w:r>
      <w:r>
        <w:rPr>
          <w:sz w:val="28"/>
          <w:szCs w:val="28"/>
        </w:rPr>
        <w:t>дарственной регистрации, кадастра и картографии по Челябинской области</w:t>
      </w:r>
      <w:r>
        <w:t>.</w:t>
      </w:r>
    </w:p>
    <w:p w:rsidR="00B76942" w:rsidRDefault="00D61FF6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жилищной политики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(</w:t>
      </w:r>
      <w:proofErr w:type="spellStart"/>
      <w:r>
        <w:rPr>
          <w:sz w:val="28"/>
          <w:szCs w:val="28"/>
        </w:rPr>
        <w:t>Саевская</w:t>
      </w:r>
      <w:proofErr w:type="spellEnd"/>
      <w:r>
        <w:rPr>
          <w:sz w:val="28"/>
          <w:szCs w:val="28"/>
        </w:rPr>
        <w:t xml:space="preserve"> И.Д.):</w:t>
      </w:r>
    </w:p>
    <w:p w:rsidR="00B76942" w:rsidRDefault="00D61FF6">
      <w:pPr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уведомить собственников жилых помещений об изъятии для муниципальных нужд земельного участка под мн</w:t>
      </w:r>
      <w:r>
        <w:rPr>
          <w:sz w:val="28"/>
          <w:szCs w:val="28"/>
        </w:rPr>
        <w:t>огоквартирным аварийным домом № 1 по ул. Бажова в г. Копейске в порядке, установленном действующим законодательством;</w:t>
      </w:r>
    </w:p>
    <w:p w:rsidR="00B76942" w:rsidRDefault="00D61FF6">
      <w:pPr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собственников жилых помещений об изъятии жилых помещений в многоквартирном аварийном доме № 1 по ул. Бажова в                   </w:t>
      </w:r>
      <w:r>
        <w:rPr>
          <w:sz w:val="28"/>
          <w:szCs w:val="28"/>
        </w:rPr>
        <w:t>г. Копейске в порядке, установленном действующим законодательством;</w:t>
      </w:r>
    </w:p>
    <w:p w:rsidR="00B76942" w:rsidRDefault="00D61FF6">
      <w:pPr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собственникам жилых помещений копию настоящего постановления об изъятии земельного участка для муниципальных нужд и жилых помещений в доме № 1 по ул. Бажова в г. Копейске письмом</w:t>
      </w:r>
      <w:r>
        <w:rPr>
          <w:sz w:val="28"/>
          <w:szCs w:val="28"/>
        </w:rPr>
        <w:t xml:space="preserve"> с уведомлением о вручении;</w:t>
      </w:r>
    </w:p>
    <w:p w:rsidR="00B76942" w:rsidRDefault="00D61FF6">
      <w:pPr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направить проект соглашения с собственниками жилых помещений либо соглашение об изъятии жилого помещения и предоставлении другого </w:t>
      </w:r>
      <w:proofErr w:type="gramStart"/>
      <w:r>
        <w:rPr>
          <w:sz w:val="28"/>
          <w:szCs w:val="28"/>
        </w:rPr>
        <w:t>помещения</w:t>
      </w:r>
      <w:proofErr w:type="gramEnd"/>
      <w:r>
        <w:rPr>
          <w:sz w:val="28"/>
          <w:szCs w:val="28"/>
        </w:rPr>
        <w:t xml:space="preserve"> взамен изымаемого либо соглашение о возмещении за жилое помещение и порядк</w:t>
      </w:r>
      <w:r>
        <w:rPr>
          <w:sz w:val="28"/>
          <w:szCs w:val="28"/>
        </w:rPr>
        <w:t>е изъятия жилого помещения.</w:t>
      </w:r>
    </w:p>
    <w:p w:rsidR="00B76942" w:rsidRDefault="00D61FF6">
      <w:pPr>
        <w:numPr>
          <w:ilvl w:val="0"/>
          <w:numId w:val="1"/>
        </w:numPr>
        <w:tabs>
          <w:tab w:val="left" w:pos="1080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пресс-службы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(Петренко Е.А.) в течение десяти дней со дня издания постановления опубликовать настоящее постановление в порядке, установленном для официального опубликования муниц</w:t>
      </w:r>
      <w:r>
        <w:rPr>
          <w:sz w:val="28"/>
          <w:szCs w:val="28"/>
        </w:rPr>
        <w:t xml:space="preserve">ипальных правовых актов, и разместить на сайте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в сети Интернет.</w:t>
      </w:r>
    </w:p>
    <w:p w:rsidR="00B76942" w:rsidRDefault="00D61FF6">
      <w:pPr>
        <w:numPr>
          <w:ilvl w:val="0"/>
          <w:numId w:val="1"/>
        </w:numPr>
        <w:tabs>
          <w:tab w:val="left" w:pos="1080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бухгалтерского учета и отчетности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(Шульгина И.Ю.) возместить расходы, связанные с опубликованием на</w:t>
      </w:r>
      <w:r>
        <w:rPr>
          <w:sz w:val="28"/>
          <w:szCs w:val="28"/>
        </w:rPr>
        <w:t>стоящего постановления, за счет средств, предусмотренных на эти цели.</w:t>
      </w:r>
    </w:p>
    <w:p w:rsidR="00B76942" w:rsidRDefault="00D61FF6">
      <w:pPr>
        <w:numPr>
          <w:ilvl w:val="0"/>
          <w:numId w:val="1"/>
        </w:numPr>
        <w:tabs>
          <w:tab w:val="left" w:pos="1080"/>
        </w:tabs>
        <w:ind w:left="0" w:firstLine="737"/>
        <w:jc w:val="both"/>
        <w:rPr>
          <w:rStyle w:val="afa"/>
          <w:sz w:val="28"/>
          <w:szCs w:val="28"/>
        </w:rPr>
      </w:pPr>
      <w:r>
        <w:rPr>
          <w:rStyle w:val="afa"/>
          <w:color w:val="000000"/>
          <w:sz w:val="28"/>
          <w:szCs w:val="28"/>
        </w:rPr>
        <w:t xml:space="preserve">Контроль исполнения настоящего постановления возложить на первого заместителя Главы </w:t>
      </w:r>
      <w:proofErr w:type="spellStart"/>
      <w:r>
        <w:rPr>
          <w:rStyle w:val="afa"/>
          <w:color w:val="000000"/>
          <w:sz w:val="28"/>
          <w:szCs w:val="28"/>
        </w:rPr>
        <w:t>Копейского</w:t>
      </w:r>
      <w:proofErr w:type="spellEnd"/>
      <w:r>
        <w:rPr>
          <w:rStyle w:val="afa"/>
          <w:color w:val="000000"/>
          <w:sz w:val="28"/>
          <w:szCs w:val="28"/>
        </w:rPr>
        <w:t xml:space="preserve"> городского округа Сазонова Н.В.</w:t>
      </w:r>
    </w:p>
    <w:p w:rsidR="00B76942" w:rsidRDefault="00D61FF6">
      <w:pPr>
        <w:numPr>
          <w:ilvl w:val="0"/>
          <w:numId w:val="1"/>
        </w:numPr>
        <w:tabs>
          <w:tab w:val="left" w:pos="1080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опубликовани</w:t>
      </w:r>
      <w:r>
        <w:rPr>
          <w:sz w:val="28"/>
          <w:szCs w:val="28"/>
        </w:rPr>
        <w:t>я.</w:t>
      </w:r>
    </w:p>
    <w:p w:rsidR="00B76942" w:rsidRDefault="00B76942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B76942" w:rsidRDefault="00B76942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B76942" w:rsidRDefault="00B76942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B76942" w:rsidRDefault="00D61FF6">
      <w:pPr>
        <w:pStyle w:val="210"/>
        <w:spacing w:after="0" w:line="240" w:lineRule="auto"/>
        <w:ind w:left="0"/>
        <w:jc w:val="both"/>
      </w:pPr>
      <w:r>
        <w:rPr>
          <w:sz w:val="28"/>
          <w:szCs w:val="28"/>
        </w:rPr>
        <w:t>Глава городского округа                                                                       С.В. Логанова</w:t>
      </w: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D61FF6">
      <w:pPr>
        <w:pStyle w:val="210"/>
        <w:spacing w:after="0" w:line="240" w:lineRule="auto"/>
        <w:ind w:left="0"/>
        <w:jc w:val="both"/>
      </w:pPr>
      <w:r>
        <w:rPr>
          <w:sz w:val="28"/>
          <w:szCs w:val="28"/>
        </w:rPr>
        <w:t xml:space="preserve"> </w:t>
      </w:r>
    </w:p>
    <w:p w:rsidR="00B76942" w:rsidRDefault="00B76942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B76942" w:rsidRDefault="00B76942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B76942" w:rsidRDefault="00B76942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B76942">
      <w:pPr>
        <w:pStyle w:val="210"/>
        <w:spacing w:after="0" w:line="240" w:lineRule="auto"/>
        <w:ind w:left="0"/>
        <w:jc w:val="both"/>
      </w:pPr>
    </w:p>
    <w:p w:rsidR="00B76942" w:rsidRDefault="00D61FF6">
      <w:pPr>
        <w:ind w:left="5556"/>
      </w:pPr>
      <w:r>
        <w:rPr>
          <w:sz w:val="28"/>
          <w:szCs w:val="28"/>
        </w:rPr>
        <w:lastRenderedPageBreak/>
        <w:t>ПРИЛОЖЕНИЕ</w:t>
      </w:r>
    </w:p>
    <w:p w:rsidR="00B76942" w:rsidRDefault="00D61FF6">
      <w:pPr>
        <w:ind w:left="5556"/>
      </w:pPr>
      <w:r>
        <w:rPr>
          <w:sz w:val="28"/>
          <w:szCs w:val="28"/>
        </w:rPr>
        <w:t>к постановлению администрации</w:t>
      </w:r>
    </w:p>
    <w:p w:rsidR="00B76942" w:rsidRDefault="00D61FF6">
      <w:pPr>
        <w:tabs>
          <w:tab w:val="left" w:pos="5730"/>
        </w:tabs>
        <w:ind w:left="5556"/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B76942" w:rsidRDefault="00D61FF6">
      <w:pPr>
        <w:ind w:left="5556"/>
      </w:pPr>
      <w:r>
        <w:rPr>
          <w:sz w:val="28"/>
          <w:szCs w:val="28"/>
        </w:rPr>
        <w:t xml:space="preserve">от </w:t>
      </w:r>
      <w:r w:rsidRPr="00D61FF6">
        <w:rPr>
          <w:sz w:val="28"/>
          <w:szCs w:val="28"/>
          <w:u w:val="single"/>
        </w:rPr>
        <w:t>07.10.2024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bookmarkStart w:id="0" w:name="_GoBack"/>
      <w:r w:rsidRPr="00D61FF6">
        <w:rPr>
          <w:sz w:val="28"/>
          <w:szCs w:val="28"/>
          <w:u w:val="single"/>
        </w:rPr>
        <w:t>3059-п</w:t>
      </w:r>
      <w:bookmarkEnd w:id="0"/>
    </w:p>
    <w:p w:rsidR="00B76942" w:rsidRDefault="00B76942">
      <w:pPr>
        <w:jc w:val="center"/>
        <w:rPr>
          <w:sz w:val="28"/>
          <w:szCs w:val="28"/>
        </w:rPr>
      </w:pPr>
    </w:p>
    <w:p w:rsidR="00B76942" w:rsidRDefault="00B76942">
      <w:pPr>
        <w:jc w:val="center"/>
        <w:rPr>
          <w:sz w:val="28"/>
          <w:szCs w:val="28"/>
        </w:rPr>
      </w:pPr>
    </w:p>
    <w:p w:rsidR="00B76942" w:rsidRDefault="00D61FF6">
      <w:pPr>
        <w:jc w:val="center"/>
      </w:pPr>
      <w:r>
        <w:rPr>
          <w:sz w:val="28"/>
          <w:szCs w:val="28"/>
        </w:rPr>
        <w:t>Изъятие земельного участка для муниципальных нужд и жилых помещений в доме № 1 по ул. Бажова в г. Копейске</w:t>
      </w:r>
    </w:p>
    <w:p w:rsidR="00B76942" w:rsidRDefault="00B76942">
      <w:pPr>
        <w:jc w:val="center"/>
        <w:rPr>
          <w:color w:val="000000"/>
          <w:sz w:val="28"/>
          <w:szCs w:val="28"/>
        </w:rPr>
      </w:pPr>
    </w:p>
    <w:p w:rsidR="00B76942" w:rsidRDefault="00B76942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4321"/>
        <w:gridCol w:w="4786"/>
      </w:tblGrid>
      <w:tr w:rsidR="00B76942">
        <w:trPr>
          <w:trHeight w:val="46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42" w:rsidRDefault="00D61FF6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76942" w:rsidRDefault="00D61FF6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42" w:rsidRDefault="00D61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аварийного объекта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42" w:rsidRDefault="00D61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Собственник</w:t>
            </w:r>
          </w:p>
        </w:tc>
      </w:tr>
      <w:tr w:rsidR="00B76942">
        <w:trPr>
          <w:trHeight w:val="49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42" w:rsidRDefault="00D61FF6">
            <w:pPr>
              <w:tabs>
                <w:tab w:val="left" w:pos="0"/>
              </w:tabs>
              <w:ind w:left="567" w:hanging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42" w:rsidRDefault="00D61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42" w:rsidRDefault="00D61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76942">
        <w:trPr>
          <w:trHeight w:val="46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42" w:rsidRDefault="00D61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42" w:rsidRDefault="00D61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Бажова, д. 1, кв. 8</w:t>
            </w:r>
          </w:p>
          <w:p w:rsidR="00B76942" w:rsidRDefault="00D61FF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Roboto"/>
                <w:color w:val="000000" w:themeColor="text1"/>
                <w:sz w:val="28"/>
                <w:szCs w:val="28"/>
              </w:rPr>
              <w:t>74:12:1408006:1618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42" w:rsidRDefault="00D61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Артемова Надежда Ивановна,</w:t>
            </w:r>
          </w:p>
          <w:p w:rsidR="00B76942" w:rsidRDefault="00D61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Никита Алексеевич,</w:t>
            </w:r>
          </w:p>
          <w:p w:rsidR="00B76942" w:rsidRDefault="00D61FF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Студицкий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</w:tr>
    </w:tbl>
    <w:p w:rsidR="00B76942" w:rsidRDefault="00B76942">
      <w:pPr>
        <w:jc w:val="center"/>
        <w:rPr>
          <w:color w:val="000000"/>
          <w:sz w:val="28"/>
          <w:szCs w:val="28"/>
        </w:rPr>
      </w:pPr>
    </w:p>
    <w:p w:rsidR="00B76942" w:rsidRDefault="00B76942">
      <w:pPr>
        <w:jc w:val="center"/>
        <w:rPr>
          <w:color w:val="000000"/>
          <w:sz w:val="28"/>
          <w:szCs w:val="28"/>
        </w:rPr>
      </w:pPr>
    </w:p>
    <w:p w:rsidR="00B76942" w:rsidRDefault="00B76942">
      <w:pPr>
        <w:jc w:val="center"/>
        <w:rPr>
          <w:color w:val="000000"/>
          <w:sz w:val="28"/>
          <w:szCs w:val="28"/>
        </w:rPr>
      </w:pPr>
    </w:p>
    <w:p w:rsidR="00B76942" w:rsidRDefault="00D61FF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</w:t>
      </w:r>
    </w:p>
    <w:p w:rsidR="00B76942" w:rsidRDefault="00D61FF6">
      <w:pPr>
        <w:tabs>
          <w:tab w:val="left" w:pos="675"/>
          <w:tab w:val="left" w:pos="853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 земельным отношениям                                                                         Ж.А. Буркова</w:t>
      </w:r>
    </w:p>
    <w:p w:rsidR="00B76942" w:rsidRDefault="00B76942">
      <w:pPr>
        <w:ind w:left="-284"/>
        <w:rPr>
          <w:sz w:val="28"/>
          <w:szCs w:val="28"/>
        </w:rPr>
      </w:pPr>
    </w:p>
    <w:p w:rsidR="00B76942" w:rsidRDefault="00B76942">
      <w:pPr>
        <w:ind w:left="-284" w:right="-283"/>
        <w:contextualSpacing/>
        <w:jc w:val="both"/>
        <w:rPr>
          <w:sz w:val="28"/>
          <w:szCs w:val="28"/>
        </w:rPr>
      </w:pPr>
    </w:p>
    <w:sectPr w:rsidR="00B76942">
      <w:headerReference w:type="even" r:id="rId8"/>
      <w:pgSz w:w="11906" w:h="16838"/>
      <w:pgMar w:top="1135" w:right="567" w:bottom="899" w:left="1701" w:header="70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42" w:rsidRDefault="00D61FF6">
      <w:r>
        <w:separator/>
      </w:r>
    </w:p>
  </w:endnote>
  <w:endnote w:type="continuationSeparator" w:id="0">
    <w:p w:rsidR="00B76942" w:rsidRDefault="00D6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42" w:rsidRDefault="00D61FF6">
      <w:r>
        <w:separator/>
      </w:r>
    </w:p>
  </w:footnote>
  <w:footnote w:type="continuationSeparator" w:id="0">
    <w:p w:rsidR="00B76942" w:rsidRDefault="00D61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42" w:rsidRDefault="00B7694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0218"/>
    <w:multiLevelType w:val="hybridMultilevel"/>
    <w:tmpl w:val="084E1438"/>
    <w:lvl w:ilvl="0" w:tplc="2878DC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C3A412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2EFF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1AE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78F3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4877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BCD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F886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5211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16D38B8"/>
    <w:multiLevelType w:val="hybridMultilevel"/>
    <w:tmpl w:val="58981AB8"/>
    <w:lvl w:ilvl="0" w:tplc="7EF4EC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FB50E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4840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86A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5608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24B8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5637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DEF8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D0A3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FFA723D"/>
    <w:multiLevelType w:val="hybridMultilevel"/>
    <w:tmpl w:val="C674E3D2"/>
    <w:lvl w:ilvl="0" w:tplc="6A746D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74E59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75E07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58A7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2F2B9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CAC70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17A6E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8607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BD82F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8301AD6"/>
    <w:multiLevelType w:val="hybridMultilevel"/>
    <w:tmpl w:val="53404354"/>
    <w:lvl w:ilvl="0" w:tplc="38CEAA46">
      <w:start w:val="4"/>
      <w:numFmt w:val="decimal"/>
      <w:suff w:val="nothing"/>
      <w:lvlText w:val="%1."/>
      <w:lvlJc w:val="left"/>
      <w:pPr>
        <w:tabs>
          <w:tab w:val="num" w:pos="0"/>
        </w:tabs>
        <w:ind w:left="1440" w:hanging="360"/>
      </w:pPr>
      <w:rPr>
        <w:sz w:val="28"/>
        <w:szCs w:val="28"/>
      </w:rPr>
    </w:lvl>
    <w:lvl w:ilvl="1" w:tplc="ABE621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F83A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CE89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B2C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F68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1E7D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DEE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76D5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AB50BBB"/>
    <w:multiLevelType w:val="hybridMultilevel"/>
    <w:tmpl w:val="49CA5B8A"/>
    <w:lvl w:ilvl="0" w:tplc="48A6622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8"/>
      </w:rPr>
    </w:lvl>
    <w:lvl w:ilvl="1" w:tplc="EB8881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226A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C0F3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A465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54B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04B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E6DC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C68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6B016114"/>
    <w:multiLevelType w:val="hybridMultilevel"/>
    <w:tmpl w:val="EB28F382"/>
    <w:lvl w:ilvl="0" w:tplc="654A2DB6">
      <w:start w:val="1"/>
      <w:numFmt w:val="decimal"/>
      <w:lvlText w:val="%1)"/>
      <w:lvlJc w:val="left"/>
      <w:pPr>
        <w:ind w:left="1065" w:hanging="360"/>
      </w:pPr>
      <w:rPr>
        <w:sz w:val="28"/>
      </w:rPr>
    </w:lvl>
    <w:lvl w:ilvl="1" w:tplc="2848DFA0">
      <w:start w:val="1"/>
      <w:numFmt w:val="lowerLetter"/>
      <w:lvlText w:val="%2."/>
      <w:lvlJc w:val="left"/>
      <w:pPr>
        <w:ind w:left="1785" w:hanging="360"/>
      </w:pPr>
    </w:lvl>
    <w:lvl w:ilvl="2" w:tplc="7F30F1FA">
      <w:start w:val="1"/>
      <w:numFmt w:val="lowerRoman"/>
      <w:lvlText w:val="%3."/>
      <w:lvlJc w:val="right"/>
      <w:pPr>
        <w:ind w:left="2505" w:hanging="180"/>
      </w:pPr>
    </w:lvl>
    <w:lvl w:ilvl="3" w:tplc="9E4C59FE">
      <w:start w:val="1"/>
      <w:numFmt w:val="decimal"/>
      <w:lvlText w:val="%4."/>
      <w:lvlJc w:val="left"/>
      <w:pPr>
        <w:ind w:left="3225" w:hanging="360"/>
      </w:pPr>
    </w:lvl>
    <w:lvl w:ilvl="4" w:tplc="CADC11E2">
      <w:start w:val="1"/>
      <w:numFmt w:val="lowerLetter"/>
      <w:lvlText w:val="%5."/>
      <w:lvlJc w:val="left"/>
      <w:pPr>
        <w:ind w:left="3945" w:hanging="360"/>
      </w:pPr>
    </w:lvl>
    <w:lvl w:ilvl="5" w:tplc="6508585A">
      <w:start w:val="1"/>
      <w:numFmt w:val="lowerRoman"/>
      <w:lvlText w:val="%6."/>
      <w:lvlJc w:val="right"/>
      <w:pPr>
        <w:ind w:left="4665" w:hanging="180"/>
      </w:pPr>
    </w:lvl>
    <w:lvl w:ilvl="6" w:tplc="F16ECB8A">
      <w:start w:val="1"/>
      <w:numFmt w:val="decimal"/>
      <w:lvlText w:val="%7."/>
      <w:lvlJc w:val="left"/>
      <w:pPr>
        <w:ind w:left="5385" w:hanging="360"/>
      </w:pPr>
    </w:lvl>
    <w:lvl w:ilvl="7" w:tplc="1E4A6A76">
      <w:start w:val="1"/>
      <w:numFmt w:val="lowerLetter"/>
      <w:lvlText w:val="%8."/>
      <w:lvlJc w:val="left"/>
      <w:pPr>
        <w:ind w:left="6105" w:hanging="360"/>
      </w:pPr>
    </w:lvl>
    <w:lvl w:ilvl="8" w:tplc="9DA2E330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F891C57"/>
    <w:multiLevelType w:val="hybridMultilevel"/>
    <w:tmpl w:val="DD6AAC1E"/>
    <w:lvl w:ilvl="0" w:tplc="85C08776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sz w:val="28"/>
        <w:szCs w:val="28"/>
      </w:rPr>
    </w:lvl>
    <w:lvl w:ilvl="1" w:tplc="257438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DAD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A8D3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F828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0A8F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44DE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6000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E5E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42"/>
    <w:rsid w:val="00B76942"/>
    <w:rsid w:val="00D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Symbol" w:hAnsi="Symbol" w:cs="Symbo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12">
    <w:name w:val="Основной шрифт абзаца1"/>
  </w:style>
  <w:style w:type="character" w:styleId="af9">
    <w:name w:val="page number"/>
    <w:basedOn w:val="12"/>
  </w:style>
  <w:style w:type="character" w:customStyle="1" w:styleId="afa">
    <w:name w:val="Основной текст_"/>
    <w:rPr>
      <w:sz w:val="24"/>
      <w:szCs w:val="24"/>
      <w:lang w:val="ru-RU" w:bidi="ar-SA"/>
    </w:rPr>
  </w:style>
  <w:style w:type="character" w:customStyle="1" w:styleId="afb">
    <w:name w:val="Символ нумерации"/>
    <w:rPr>
      <w:sz w:val="28"/>
      <w:szCs w:val="28"/>
    </w:rPr>
  </w:style>
  <w:style w:type="character" w:customStyle="1" w:styleId="afc">
    <w:name w:val="Текст выноски Знак"/>
    <w:rPr>
      <w:rFonts w:ascii="Tahoma" w:hAnsi="Tahoma" w:cs="Tahoma"/>
      <w:sz w:val="16"/>
      <w:szCs w:val="16"/>
      <w:lang w:eastAsia="zh-CN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pPr>
      <w:spacing w:line="252" w:lineRule="auto"/>
      <w:jc w:val="both"/>
    </w:pPr>
  </w:style>
  <w:style w:type="paragraph" w:styleId="aff">
    <w:name w:val="List"/>
    <w:basedOn w:val="afe"/>
    <w:rPr>
      <w:rFonts w:cs="Arial"/>
    </w:rPr>
  </w:style>
  <w:style w:type="paragraph" w:customStyle="1" w:styleId="53">
    <w:name w:val="Указатель5"/>
    <w:basedOn w:val="a"/>
    <w:pPr>
      <w:suppressLineNumbers/>
    </w:pPr>
    <w:rPr>
      <w:rFonts w:cs="Arial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4">
    <w:name w:val="Указатель4"/>
    <w:basedOn w:val="a"/>
    <w:pPr>
      <w:suppressLineNumbers/>
    </w:pPr>
    <w:rPr>
      <w:rFonts w:cs="Arial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4">
    <w:name w:val="Указатель3"/>
    <w:basedOn w:val="a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f0">
    <w:name w:val="Текст параграфа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1">
    <w:name w:val="Содержимое врезки"/>
    <w:basedOn w:val="a"/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paragraph" w:styleId="aff3">
    <w:name w:val="List Paragraph"/>
    <w:basedOn w:val="a"/>
    <w:pPr>
      <w:ind w:left="720" w:firstLine="709"/>
      <w:contextualSpacing/>
      <w:jc w:val="both"/>
    </w:pPr>
    <w:rPr>
      <w:rFonts w:ascii="Calibri" w:hAnsi="Calibri" w:cs="Calibri"/>
      <w:sz w:val="22"/>
      <w:szCs w:val="22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Symbol" w:hAnsi="Symbol" w:cs="Symbo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12">
    <w:name w:val="Основной шрифт абзаца1"/>
  </w:style>
  <w:style w:type="character" w:styleId="af9">
    <w:name w:val="page number"/>
    <w:basedOn w:val="12"/>
  </w:style>
  <w:style w:type="character" w:customStyle="1" w:styleId="afa">
    <w:name w:val="Основной текст_"/>
    <w:rPr>
      <w:sz w:val="24"/>
      <w:szCs w:val="24"/>
      <w:lang w:val="ru-RU" w:bidi="ar-SA"/>
    </w:rPr>
  </w:style>
  <w:style w:type="character" w:customStyle="1" w:styleId="afb">
    <w:name w:val="Символ нумерации"/>
    <w:rPr>
      <w:sz w:val="28"/>
      <w:szCs w:val="28"/>
    </w:rPr>
  </w:style>
  <w:style w:type="character" w:customStyle="1" w:styleId="afc">
    <w:name w:val="Текст выноски Знак"/>
    <w:rPr>
      <w:rFonts w:ascii="Tahoma" w:hAnsi="Tahoma" w:cs="Tahoma"/>
      <w:sz w:val="16"/>
      <w:szCs w:val="16"/>
      <w:lang w:eastAsia="zh-CN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pPr>
      <w:spacing w:line="252" w:lineRule="auto"/>
      <w:jc w:val="both"/>
    </w:pPr>
  </w:style>
  <w:style w:type="paragraph" w:styleId="aff">
    <w:name w:val="List"/>
    <w:basedOn w:val="afe"/>
    <w:rPr>
      <w:rFonts w:cs="Arial"/>
    </w:rPr>
  </w:style>
  <w:style w:type="paragraph" w:customStyle="1" w:styleId="53">
    <w:name w:val="Указатель5"/>
    <w:basedOn w:val="a"/>
    <w:pPr>
      <w:suppressLineNumbers/>
    </w:pPr>
    <w:rPr>
      <w:rFonts w:cs="Arial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4">
    <w:name w:val="Указатель4"/>
    <w:basedOn w:val="a"/>
    <w:pPr>
      <w:suppressLineNumbers/>
    </w:pPr>
    <w:rPr>
      <w:rFonts w:cs="Arial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4">
    <w:name w:val="Указатель3"/>
    <w:basedOn w:val="a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f0">
    <w:name w:val="Текст параграфа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1">
    <w:name w:val="Содержимое врезки"/>
    <w:basedOn w:val="a"/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paragraph" w:styleId="aff3">
    <w:name w:val="List Paragraph"/>
    <w:basedOn w:val="a"/>
    <w:pPr>
      <w:ind w:left="720" w:firstLine="709"/>
      <w:contextualSpacing/>
      <w:jc w:val="both"/>
    </w:pPr>
    <w:rPr>
      <w:rFonts w:ascii="Calibri" w:hAnsi="Calibri" w:cs="Calibri"/>
      <w:sz w:val="22"/>
      <w:szCs w:val="22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</vt:lpstr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</dc:title>
  <dc:creator>Туленцев</dc:creator>
  <cp:lastModifiedBy>Ануфриева Наталья Андреевна</cp:lastModifiedBy>
  <cp:revision>2</cp:revision>
  <dcterms:created xsi:type="dcterms:W3CDTF">2024-10-07T11:18:00Z</dcterms:created>
  <dcterms:modified xsi:type="dcterms:W3CDTF">2024-10-07T11:18:00Z</dcterms:modified>
  <cp:version>917504</cp:version>
</cp:coreProperties>
</file>