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c"/>
        <w:tblW w:w="0" w:type="auto"/>
        <w:tblInd w:w="4219" w:type="dxa"/>
        <w:tblLook w:val="04A0" w:firstRow="1" w:lastRow="0" w:firstColumn="1" w:lastColumn="0" w:noHBand="0" w:noVBand="1"/>
      </w:tblPr>
      <w:tblGrid>
        <w:gridCol w:w="5352"/>
      </w:tblGrid>
      <w:tr w:rsidR="00431AA2" w:rsidTr="00D16237">
        <w:tc>
          <w:tcPr>
            <w:tcW w:w="5352" w:type="dxa"/>
            <w:tcBorders>
              <w:top w:val="nil"/>
              <w:left w:val="nil"/>
              <w:bottom w:val="nil"/>
              <w:right w:val="nil"/>
            </w:tcBorders>
          </w:tcPr>
          <w:p w:rsidR="00431AA2" w:rsidRDefault="00F13D2B" w:rsidP="00B17E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</w:t>
            </w:r>
            <w:r w:rsidR="00431AA2">
              <w:rPr>
                <w:sz w:val="28"/>
                <w:szCs w:val="28"/>
              </w:rPr>
              <w:t xml:space="preserve">Приложение </w:t>
            </w:r>
            <w:r w:rsidR="00B17E27">
              <w:rPr>
                <w:sz w:val="28"/>
                <w:szCs w:val="28"/>
              </w:rPr>
              <w:t>5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</w:t>
            </w:r>
            <w:r w:rsidR="00D16237">
              <w:rPr>
                <w:sz w:val="28"/>
                <w:szCs w:val="28"/>
              </w:rPr>
              <w:t>к</w:t>
            </w:r>
            <w:r w:rsidR="00461625">
              <w:rPr>
                <w:sz w:val="28"/>
                <w:szCs w:val="28"/>
              </w:rPr>
              <w:t xml:space="preserve"> п</w:t>
            </w:r>
            <w:r w:rsidR="00431AA2">
              <w:rPr>
                <w:sz w:val="28"/>
                <w:szCs w:val="28"/>
              </w:rPr>
              <w:t>орядку</w:t>
            </w:r>
            <w:r w:rsidR="00D16237">
              <w:rPr>
                <w:sz w:val="28"/>
                <w:szCs w:val="28"/>
              </w:rPr>
              <w:t xml:space="preserve"> </w:t>
            </w:r>
          </w:p>
        </w:tc>
      </w:tr>
    </w:tbl>
    <w:p w:rsidR="00431AA2" w:rsidRDefault="00431AA2" w:rsidP="00CD33E6">
      <w:pPr>
        <w:ind w:firstLine="851"/>
        <w:jc w:val="both"/>
        <w:rPr>
          <w:sz w:val="28"/>
          <w:szCs w:val="28"/>
        </w:rPr>
      </w:pPr>
    </w:p>
    <w:p w:rsidR="004C3260" w:rsidRDefault="004C3260" w:rsidP="004C3260">
      <w:pPr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Pr="004C3260">
        <w:rPr>
          <w:sz w:val="28"/>
          <w:szCs w:val="28"/>
        </w:rPr>
        <w:t>асчет</w:t>
      </w:r>
      <w:r w:rsidRPr="004C3260">
        <w:rPr>
          <w:sz w:val="28"/>
          <w:szCs w:val="28"/>
        </w:rPr>
        <w:br/>
      </w:r>
      <w:r w:rsidR="005D578C" w:rsidRPr="005D578C">
        <w:rPr>
          <w:sz w:val="28"/>
          <w:szCs w:val="28"/>
        </w:rPr>
        <w:t xml:space="preserve">размера субсидий </w:t>
      </w:r>
      <w:proofErr w:type="spellStart"/>
      <w:r w:rsidR="005D578C" w:rsidRPr="005D578C">
        <w:rPr>
          <w:sz w:val="28"/>
          <w:szCs w:val="28"/>
        </w:rPr>
        <w:t>ресурсоснабжающим</w:t>
      </w:r>
      <w:proofErr w:type="spellEnd"/>
      <w:r w:rsidR="005D578C" w:rsidRPr="005D578C">
        <w:rPr>
          <w:sz w:val="28"/>
          <w:szCs w:val="28"/>
        </w:rPr>
        <w:t xml:space="preserve"> организациям</w:t>
      </w:r>
      <w:r w:rsidR="005D578C" w:rsidRPr="005D578C">
        <w:rPr>
          <w:sz w:val="28"/>
          <w:szCs w:val="28"/>
        </w:rPr>
        <w:br/>
        <w:t>по сверхнормативным потерям при передаче тепловой энергии</w:t>
      </w:r>
      <w:r w:rsidR="005D578C" w:rsidRPr="005D578C">
        <w:rPr>
          <w:sz w:val="28"/>
          <w:szCs w:val="28"/>
        </w:rPr>
        <w:br/>
      </w:r>
    </w:p>
    <w:p w:rsidR="004C3260" w:rsidRDefault="004C3260" w:rsidP="004C3260">
      <w:pPr>
        <w:ind w:firstLine="709"/>
        <w:jc w:val="both"/>
        <w:rPr>
          <w:color w:val="000000"/>
          <w:sz w:val="28"/>
          <w:szCs w:val="28"/>
        </w:rPr>
      </w:pPr>
      <w:r w:rsidRPr="004C3260">
        <w:rPr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ab/>
      </w:r>
      <w:r w:rsidRPr="004C3260">
        <w:rPr>
          <w:color w:val="000000"/>
          <w:sz w:val="28"/>
          <w:szCs w:val="28"/>
        </w:rPr>
        <w:t xml:space="preserve">Размер сверхнормативных расходов на топливо j-й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</w:t>
      </w:r>
      <w:r w:rsidRPr="004C3260">
        <w:rPr>
          <w:color w:val="000000"/>
          <w:sz w:val="28"/>
          <w:szCs w:val="28"/>
        </w:rPr>
        <w:t>есурсоснабжающей</w:t>
      </w:r>
      <w:proofErr w:type="spellEnd"/>
      <w:r w:rsidRPr="004C3260">
        <w:rPr>
          <w:color w:val="000000"/>
          <w:sz w:val="28"/>
          <w:szCs w:val="28"/>
        </w:rPr>
        <w:t xml:space="preserve"> организации</w:t>
      </w:r>
      <w:r>
        <w:rPr>
          <w:color w:val="000000"/>
          <w:sz w:val="28"/>
          <w:szCs w:val="28"/>
        </w:rPr>
        <w:t xml:space="preserve"> </w:t>
      </w:r>
      <w:r w:rsidRPr="004C3260">
        <w:rPr>
          <w:color w:val="000000"/>
          <w:sz w:val="28"/>
          <w:szCs w:val="28"/>
        </w:rPr>
        <w:t>определяется по формуле:</w:t>
      </w:r>
    </w:p>
    <w:p w:rsidR="004C3260" w:rsidRDefault="004C3260" w:rsidP="004C3260">
      <w:pPr>
        <w:ind w:left="708" w:firstLine="1"/>
        <w:jc w:val="center"/>
        <w:rPr>
          <w:rFonts w:ascii="LiberationSerif-Italic" w:hAnsi="LiberationSerif-Italic"/>
          <w:i/>
          <w:iCs/>
          <w:color w:val="000000"/>
        </w:rPr>
      </w:pPr>
      <w:proofErr w:type="spellStart"/>
      <w:r w:rsidRPr="00392D58">
        <w:rPr>
          <w:rFonts w:ascii="LiberationSerif-Italic" w:hAnsi="LiberationSerif-Italic"/>
          <w:i/>
          <w:iCs/>
          <w:color w:val="000000"/>
        </w:rPr>
        <w:t>РТ</w:t>
      </w:r>
      <w:r w:rsidRPr="00392D58">
        <w:rPr>
          <w:rFonts w:ascii="LiberationSerif-Italic" w:hAnsi="LiberationSerif-Italic"/>
          <w:i/>
          <w:iCs/>
          <w:color w:val="000000"/>
          <w:sz w:val="14"/>
          <w:szCs w:val="14"/>
        </w:rPr>
        <w:t>j</w:t>
      </w:r>
      <w:proofErr w:type="spellEnd"/>
      <w:r w:rsidRPr="00392D58">
        <w:rPr>
          <w:rFonts w:ascii="OpenSymbol" w:hAnsi="OpenSymbol"/>
          <w:color w:val="000000"/>
        </w:rPr>
        <w:t>=</w:t>
      </w:r>
      <w:r w:rsidRPr="00392D58">
        <w:rPr>
          <w:rFonts w:ascii="OpenSymbol" w:hAnsi="OpenSymbol"/>
          <w:color w:val="000000"/>
          <w:sz w:val="36"/>
          <w:szCs w:val="36"/>
        </w:rPr>
        <w:t>∑</w:t>
      </w:r>
      <w:proofErr w:type="spellStart"/>
      <w:proofErr w:type="gramStart"/>
      <w:r w:rsidRPr="00392D58">
        <w:rPr>
          <w:rFonts w:ascii="LiberationSerif-Italic" w:hAnsi="LiberationSerif-Italic"/>
          <w:i/>
          <w:iCs/>
          <w:color w:val="000000"/>
          <w:sz w:val="14"/>
          <w:szCs w:val="14"/>
        </w:rPr>
        <w:t>k</w:t>
      </w:r>
      <w:proofErr w:type="gramEnd"/>
      <w:r w:rsidRPr="00392D58">
        <w:rPr>
          <w:rFonts w:ascii="LiberationSerif-Italic" w:hAnsi="LiberationSerif-Italic"/>
          <w:i/>
          <w:iCs/>
          <w:color w:val="000000"/>
        </w:rPr>
        <w:t>РТ</w:t>
      </w:r>
      <w:r w:rsidRPr="00392D58">
        <w:rPr>
          <w:rFonts w:ascii="LiberationSerif-Italic" w:hAnsi="LiberationSerif-Italic"/>
          <w:i/>
          <w:iCs/>
          <w:color w:val="000000"/>
          <w:sz w:val="14"/>
          <w:szCs w:val="14"/>
        </w:rPr>
        <w:t>буk</w:t>
      </w:r>
      <w:proofErr w:type="spellEnd"/>
      <w:r w:rsidRPr="00392D58">
        <w:rPr>
          <w:rFonts w:ascii="OpenSymbol" w:hAnsi="OpenSymbol"/>
          <w:color w:val="000000"/>
        </w:rPr>
        <w:t>-</w:t>
      </w:r>
      <w:r w:rsidRPr="00392D58">
        <w:rPr>
          <w:rFonts w:ascii="OpenSymbol" w:hAnsi="OpenSymbol"/>
          <w:color w:val="000000"/>
          <w:sz w:val="36"/>
          <w:szCs w:val="36"/>
        </w:rPr>
        <w:t>∑</w:t>
      </w:r>
      <w:r w:rsidRPr="00392D58">
        <w:rPr>
          <w:rFonts w:ascii="LiberationSerif-Italic" w:hAnsi="LiberationSerif-Italic"/>
          <w:i/>
          <w:iCs/>
          <w:color w:val="000000"/>
          <w:sz w:val="14"/>
          <w:szCs w:val="14"/>
        </w:rPr>
        <w:t>k m</w:t>
      </w:r>
      <w:r w:rsidRPr="00392D58">
        <w:rPr>
          <w:rFonts w:ascii="OpenSymbol" w:hAnsi="OpenSymbol"/>
          <w:color w:val="000000"/>
          <w:sz w:val="28"/>
          <w:szCs w:val="28"/>
        </w:rPr>
        <w:t>(</w:t>
      </w:r>
      <w:proofErr w:type="spellStart"/>
      <w:r w:rsidRPr="00392D58">
        <w:rPr>
          <w:rFonts w:ascii="LiberationSerif-Italic" w:hAnsi="LiberationSerif-Italic"/>
          <w:i/>
          <w:iCs/>
          <w:color w:val="000000"/>
        </w:rPr>
        <w:t>b</w:t>
      </w:r>
      <w:r w:rsidRPr="00392D58">
        <w:rPr>
          <w:rFonts w:ascii="LiberationSerif-Italic" w:hAnsi="LiberationSerif-Italic"/>
          <w:i/>
          <w:iCs/>
          <w:color w:val="000000"/>
          <w:sz w:val="14"/>
          <w:szCs w:val="14"/>
        </w:rPr>
        <w:t>k</w:t>
      </w:r>
      <w:proofErr w:type="spellEnd"/>
      <w:r w:rsidRPr="00392D58">
        <w:rPr>
          <w:rFonts w:ascii="LiberationSerif-Italic" w:hAnsi="LiberationSerif-Italic"/>
          <w:i/>
          <w:iCs/>
          <w:color w:val="000000"/>
          <w:sz w:val="14"/>
          <w:szCs w:val="14"/>
        </w:rPr>
        <w:t xml:space="preserve"> , m</w:t>
      </w:r>
      <w:r w:rsidRPr="00392D58">
        <w:rPr>
          <w:rFonts w:ascii="LiberationSerif-Italic" w:hAnsi="LiberationSerif-Italic"/>
          <w:i/>
          <w:iCs/>
          <w:color w:val="000000"/>
        </w:rPr>
        <w:t xml:space="preserve">× </w:t>
      </w:r>
      <w:proofErr w:type="spellStart"/>
      <w:r w:rsidRPr="00392D58">
        <w:rPr>
          <w:rFonts w:ascii="LiberationSerif-Italic" w:hAnsi="LiberationSerif-Italic"/>
          <w:i/>
          <w:iCs/>
          <w:color w:val="000000"/>
        </w:rPr>
        <w:t>Q</w:t>
      </w:r>
      <w:r w:rsidRPr="00392D58">
        <w:rPr>
          <w:rFonts w:ascii="LiberationSerif-Italic" w:hAnsi="LiberationSerif-Italic"/>
          <w:i/>
          <w:iCs/>
          <w:color w:val="000000"/>
          <w:sz w:val="14"/>
          <w:szCs w:val="14"/>
        </w:rPr>
        <w:t>k</w:t>
      </w:r>
      <w:proofErr w:type="spellEnd"/>
      <w:r w:rsidRPr="00392D58">
        <w:rPr>
          <w:rFonts w:ascii="LiberationSerif-Italic" w:hAnsi="LiberationSerif-Italic"/>
          <w:i/>
          <w:iCs/>
          <w:color w:val="000000"/>
          <w:sz w:val="14"/>
          <w:szCs w:val="14"/>
        </w:rPr>
        <w:t xml:space="preserve"> ,m </w:t>
      </w:r>
      <w:r w:rsidRPr="00392D58">
        <w:rPr>
          <w:rFonts w:ascii="LiberationSerif-Italic" w:hAnsi="LiberationSerif-Italic"/>
          <w:i/>
          <w:iCs/>
          <w:color w:val="000000"/>
        </w:rPr>
        <w:t xml:space="preserve">× ЦТ </w:t>
      </w:r>
      <w:r w:rsidRPr="00392D58">
        <w:rPr>
          <w:rFonts w:ascii="LiberationSerif-Italic" w:hAnsi="LiberationSerif-Italic"/>
          <w:i/>
          <w:iCs/>
          <w:color w:val="000000"/>
          <w:sz w:val="14"/>
          <w:szCs w:val="14"/>
        </w:rPr>
        <w:t>k ,m</w:t>
      </w:r>
      <w:r w:rsidRPr="00392D58">
        <w:rPr>
          <w:rFonts w:ascii="OpenSymbol" w:hAnsi="OpenSymbol"/>
          <w:color w:val="000000"/>
          <w:sz w:val="28"/>
          <w:szCs w:val="28"/>
        </w:rPr>
        <w:t>)</w:t>
      </w:r>
      <w:r w:rsidRPr="00392D58">
        <w:rPr>
          <w:rFonts w:ascii="LiberationSerif-Italic" w:hAnsi="LiberationSerif-Italic"/>
          <w:i/>
          <w:iCs/>
          <w:color w:val="000000"/>
        </w:rPr>
        <w:t>, где</w:t>
      </w:r>
    </w:p>
    <w:p w:rsidR="004C3260" w:rsidRPr="005D578C" w:rsidRDefault="004C3260" w:rsidP="005D578C">
      <w:pPr>
        <w:ind w:firstLine="709"/>
        <w:jc w:val="both"/>
        <w:rPr>
          <w:color w:val="000000"/>
          <w:sz w:val="28"/>
          <w:szCs w:val="28"/>
        </w:rPr>
      </w:pPr>
    </w:p>
    <w:p w:rsidR="005D578C" w:rsidRDefault="005D578C" w:rsidP="004C3260">
      <w:pPr>
        <w:ind w:firstLine="708"/>
        <w:jc w:val="both"/>
        <w:rPr>
          <w:color w:val="000000"/>
          <w:sz w:val="28"/>
          <w:szCs w:val="28"/>
        </w:rPr>
      </w:pPr>
      <w:r w:rsidRPr="005D578C">
        <w:rPr>
          <w:color w:val="000000"/>
          <w:sz w:val="28"/>
          <w:szCs w:val="28"/>
        </w:rPr>
        <w:t xml:space="preserve">Размер сверхнормативных потерь на передачу тепловой энергии j-й </w:t>
      </w:r>
      <w:proofErr w:type="spellStart"/>
      <w:r w:rsidRPr="005D578C">
        <w:rPr>
          <w:color w:val="000000"/>
          <w:sz w:val="28"/>
          <w:szCs w:val="28"/>
        </w:rPr>
        <w:t>ресурсоснабжающей</w:t>
      </w:r>
      <w:proofErr w:type="spellEnd"/>
      <w:r>
        <w:rPr>
          <w:color w:val="000000"/>
          <w:sz w:val="28"/>
          <w:szCs w:val="28"/>
        </w:rPr>
        <w:t xml:space="preserve"> </w:t>
      </w:r>
      <w:r w:rsidRPr="005D578C">
        <w:rPr>
          <w:color w:val="000000"/>
          <w:sz w:val="28"/>
          <w:szCs w:val="28"/>
        </w:rPr>
        <w:t>организации определяется по формуле:</w:t>
      </w:r>
    </w:p>
    <w:p w:rsidR="005D578C" w:rsidRDefault="005D578C" w:rsidP="004C3260">
      <w:pPr>
        <w:ind w:firstLine="708"/>
        <w:jc w:val="both"/>
        <w:rPr>
          <w:color w:val="000000"/>
          <w:sz w:val="28"/>
          <w:szCs w:val="28"/>
        </w:rPr>
      </w:pPr>
    </w:p>
    <w:p w:rsidR="005D578C" w:rsidRDefault="005D578C" w:rsidP="004C3260">
      <w:pPr>
        <w:ind w:firstLine="708"/>
        <w:jc w:val="both"/>
        <w:rPr>
          <w:rFonts w:ascii="OpenSymbol" w:hAnsi="OpenSymbol"/>
          <w:color w:val="800000"/>
        </w:rPr>
      </w:pPr>
      <w:proofErr w:type="spellStart"/>
      <w:r w:rsidRPr="00392D58">
        <w:rPr>
          <w:rFonts w:ascii="LiberationSerif-Italic" w:hAnsi="LiberationSerif-Italic"/>
          <w:i/>
          <w:iCs/>
          <w:color w:val="000000"/>
        </w:rPr>
        <w:t>РР</w:t>
      </w:r>
      <w:r w:rsidRPr="00392D58">
        <w:rPr>
          <w:rFonts w:ascii="LiberationSerif-Italic" w:hAnsi="LiberationSerif-Italic"/>
          <w:i/>
          <w:iCs/>
          <w:color w:val="000000"/>
          <w:sz w:val="14"/>
          <w:szCs w:val="14"/>
        </w:rPr>
        <w:t>j</w:t>
      </w:r>
      <w:proofErr w:type="spellEnd"/>
      <w:r w:rsidRPr="00392D58">
        <w:rPr>
          <w:rFonts w:ascii="OpenSymbol" w:hAnsi="OpenSymbol"/>
          <w:color w:val="000000"/>
        </w:rPr>
        <w:t>=</w:t>
      </w:r>
      <w:r w:rsidRPr="00392D58">
        <w:rPr>
          <w:rFonts w:ascii="OpenSymbol" w:hAnsi="OpenSymbol"/>
          <w:color w:val="000000"/>
          <w:sz w:val="36"/>
          <w:szCs w:val="36"/>
        </w:rPr>
        <w:t>∑</w:t>
      </w:r>
      <w:proofErr w:type="spellStart"/>
      <w:r w:rsidRPr="00392D58">
        <w:rPr>
          <w:rFonts w:ascii="LiberationSerif-Italic" w:hAnsi="LiberationSerif-Italic"/>
          <w:i/>
          <w:iCs/>
          <w:color w:val="000000"/>
          <w:sz w:val="14"/>
          <w:szCs w:val="14"/>
        </w:rPr>
        <w:t>k,m</w:t>
      </w:r>
      <w:proofErr w:type="spellEnd"/>
      <w:r w:rsidRPr="00392D58">
        <w:rPr>
          <w:rFonts w:ascii="OpenSymbol" w:hAnsi="OpenSymbol"/>
          <w:color w:val="000000"/>
        </w:rPr>
        <w:t>(</w:t>
      </w:r>
      <w:r w:rsidRPr="00392D58">
        <w:rPr>
          <w:rFonts w:ascii="LiberationSerif-Italic" w:hAnsi="LiberationSerif-Italic"/>
          <w:i/>
          <w:iCs/>
          <w:color w:val="000000"/>
        </w:rPr>
        <w:t>РР</w:t>
      </w:r>
      <w:r w:rsidRPr="00392D58">
        <w:rPr>
          <w:rFonts w:ascii="OpenSymbol" w:hAnsi="OpenSymbol"/>
          <w:color w:val="800000"/>
        </w:rPr>
        <w:t>¿¿</w:t>
      </w:r>
      <w:r w:rsidRPr="00392D58">
        <w:rPr>
          <w:rFonts w:ascii="LiberationSerif-Italic" w:hAnsi="LiberationSerif-Italic"/>
          <w:i/>
          <w:iCs/>
          <w:color w:val="000000"/>
        </w:rPr>
        <w:t>ф k</w:t>
      </w:r>
      <w:r w:rsidRPr="00392D58">
        <w:rPr>
          <w:rFonts w:ascii="OpenSymbol" w:hAnsi="OpenSymbol"/>
          <w:color w:val="000000"/>
        </w:rPr>
        <w:t>-</w:t>
      </w:r>
      <w:proofErr w:type="spellStart"/>
      <w:r w:rsidRPr="00392D58">
        <w:rPr>
          <w:rFonts w:ascii="LiberationSerif-Italic" w:hAnsi="LiberationSerif-Italic"/>
          <w:i/>
          <w:iCs/>
          <w:color w:val="000000"/>
        </w:rPr>
        <w:t>РР</w:t>
      </w:r>
      <w:r w:rsidRPr="00392D58">
        <w:rPr>
          <w:rFonts w:ascii="LiberationSerif-Italic" w:hAnsi="LiberationSerif-Italic"/>
          <w:i/>
          <w:iCs/>
          <w:color w:val="000000"/>
          <w:sz w:val="14"/>
          <w:szCs w:val="14"/>
        </w:rPr>
        <w:t>пл</w:t>
      </w:r>
      <w:proofErr w:type="spellEnd"/>
      <w:r w:rsidRPr="00392D58">
        <w:rPr>
          <w:rFonts w:ascii="LiberationSerif-Italic" w:hAnsi="LiberationSerif-Italic"/>
          <w:i/>
          <w:iCs/>
          <w:color w:val="000000"/>
          <w:sz w:val="14"/>
          <w:szCs w:val="14"/>
        </w:rPr>
        <w:t xml:space="preserve"> k</w:t>
      </w:r>
      <w:r w:rsidRPr="00392D58">
        <w:rPr>
          <w:rFonts w:ascii="OpenSymbol" w:hAnsi="OpenSymbol"/>
          <w:color w:val="000000"/>
        </w:rPr>
        <w:t>)</w:t>
      </w:r>
      <w:r w:rsidRPr="00392D58">
        <w:rPr>
          <w:rFonts w:ascii="LiberationSerif-Italic" w:hAnsi="LiberationSerif-Italic"/>
          <w:i/>
          <w:iCs/>
          <w:color w:val="000000"/>
        </w:rPr>
        <w:t>×</w:t>
      </w:r>
      <w:proofErr w:type="spellStart"/>
      <w:r w:rsidRPr="00392D58">
        <w:rPr>
          <w:rFonts w:ascii="LiberationSerif-Italic" w:hAnsi="LiberationSerif-Italic"/>
          <w:i/>
          <w:iCs/>
          <w:color w:val="000000"/>
        </w:rPr>
        <w:t>ЦР</w:t>
      </w:r>
      <w:proofErr w:type="gramStart"/>
      <w:r w:rsidRPr="00392D58">
        <w:rPr>
          <w:rFonts w:ascii="LiberationSerif-Italic" w:hAnsi="LiberationSerif-Italic"/>
          <w:i/>
          <w:iCs/>
          <w:color w:val="000000"/>
          <w:sz w:val="14"/>
          <w:szCs w:val="14"/>
        </w:rPr>
        <w:t>k</w:t>
      </w:r>
      <w:proofErr w:type="spellEnd"/>
      <w:proofErr w:type="gramEnd"/>
      <w:r w:rsidRPr="00392D58">
        <w:rPr>
          <w:rFonts w:ascii="LiberationSerif-Italic" w:hAnsi="LiberationSerif-Italic"/>
          <w:i/>
          <w:iCs/>
          <w:color w:val="000000"/>
          <w:sz w:val="14"/>
          <w:szCs w:val="14"/>
        </w:rPr>
        <w:t xml:space="preserve"> ,</w:t>
      </w:r>
      <w:proofErr w:type="spellStart"/>
      <w:r w:rsidRPr="00392D58">
        <w:rPr>
          <w:rFonts w:ascii="LiberationSerif-Italic" w:hAnsi="LiberationSerif-Italic"/>
          <w:i/>
          <w:iCs/>
          <w:color w:val="000000"/>
          <w:sz w:val="14"/>
          <w:szCs w:val="14"/>
        </w:rPr>
        <w:t>m</w:t>
      </w:r>
      <w:r w:rsidRPr="00392D58">
        <w:rPr>
          <w:rFonts w:ascii="LiberationSerif-Italic" w:hAnsi="LiberationSerif-Italic"/>
          <w:i/>
          <w:iCs/>
          <w:color w:val="000000"/>
        </w:rPr>
        <w:t>,где</w:t>
      </w:r>
      <w:proofErr w:type="spellEnd"/>
      <w:r w:rsidRPr="00392D58">
        <w:rPr>
          <w:rFonts w:ascii="OpenSymbol" w:hAnsi="OpenSymbol"/>
          <w:color w:val="800000"/>
        </w:rPr>
        <w:t>¿</w:t>
      </w:r>
    </w:p>
    <w:p w:rsidR="005D578C" w:rsidRDefault="005D578C" w:rsidP="004C3260">
      <w:pPr>
        <w:ind w:firstLine="708"/>
        <w:jc w:val="both"/>
        <w:rPr>
          <w:rFonts w:ascii="OpenSymbol" w:hAnsi="OpenSymbol"/>
          <w:color w:val="800000"/>
        </w:rPr>
      </w:pPr>
    </w:p>
    <w:p w:rsidR="005D578C" w:rsidRPr="005D578C" w:rsidRDefault="005D578C" w:rsidP="004C3260">
      <w:pPr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proofErr w:type="gramStart"/>
      <w:r w:rsidRPr="005D578C">
        <w:rPr>
          <w:rFonts w:ascii="TimesNewRomanPSMT" w:hAnsi="TimesNewRomanPSMT"/>
          <w:color w:val="000000"/>
          <w:sz w:val="28"/>
          <w:szCs w:val="28"/>
        </w:rPr>
        <w:t>к – год; m – тепловые сети;</w:t>
      </w:r>
      <w:proofErr w:type="gramEnd"/>
    </w:p>
    <w:p w:rsidR="005D578C" w:rsidRDefault="005D578C" w:rsidP="004C3260">
      <w:pPr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proofErr w:type="spellStart"/>
      <w:r w:rsidRPr="005D578C">
        <w:rPr>
          <w:i/>
          <w:iCs/>
          <w:color w:val="000000"/>
          <w:sz w:val="28"/>
          <w:szCs w:val="28"/>
        </w:rPr>
        <w:t>РР</w:t>
      </w:r>
      <w:r w:rsidRPr="00392D58">
        <w:rPr>
          <w:rFonts w:ascii="LiberationSerif-Italic" w:hAnsi="LiberationSerif-Italic"/>
          <w:i/>
          <w:iCs/>
          <w:color w:val="000000"/>
          <w:sz w:val="14"/>
          <w:szCs w:val="14"/>
        </w:rPr>
        <w:t>ф</w:t>
      </w:r>
      <w:proofErr w:type="gramStart"/>
      <w:r w:rsidRPr="00392D58">
        <w:rPr>
          <w:rFonts w:ascii="LiberationSerif-Italic" w:hAnsi="LiberationSerif-Italic"/>
          <w:i/>
          <w:iCs/>
          <w:color w:val="000000"/>
          <w:sz w:val="14"/>
          <w:szCs w:val="14"/>
        </w:rPr>
        <w:t>k</w:t>
      </w:r>
      <w:proofErr w:type="spellEnd"/>
      <w:proofErr w:type="gramEnd"/>
      <w:r w:rsidRPr="00392D58">
        <w:rPr>
          <w:rFonts w:ascii="LiberationSerif-Italic" w:hAnsi="LiberationSerif-Italic"/>
          <w:i/>
          <w:iCs/>
          <w:color w:val="000000"/>
          <w:sz w:val="14"/>
          <w:szCs w:val="14"/>
        </w:rPr>
        <w:t xml:space="preserve"> </w:t>
      </w:r>
      <w:r w:rsidRPr="00392D58">
        <w:rPr>
          <w:rFonts w:ascii="TimesNewRomanPSMT" w:hAnsi="TimesNewRomanPSMT"/>
          <w:color w:val="000000"/>
        </w:rPr>
        <w:t xml:space="preserve">– </w:t>
      </w:r>
      <w:r w:rsidRPr="005D578C">
        <w:rPr>
          <w:rFonts w:ascii="TimesNewRomanPSMT" w:hAnsi="TimesNewRomanPSMT"/>
          <w:color w:val="000000"/>
          <w:sz w:val="28"/>
          <w:szCs w:val="28"/>
        </w:rPr>
        <w:t>фактические потери тепловой энергии, за k-й год (Гкал);</w:t>
      </w:r>
    </w:p>
    <w:p w:rsidR="005D578C" w:rsidRDefault="005D578C" w:rsidP="004C3260">
      <w:pPr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proofErr w:type="spellStart"/>
      <w:r w:rsidRPr="005D578C">
        <w:rPr>
          <w:i/>
          <w:iCs/>
          <w:color w:val="000000"/>
          <w:sz w:val="28"/>
          <w:szCs w:val="28"/>
        </w:rPr>
        <w:t>РР</w:t>
      </w:r>
      <w:r w:rsidRPr="00392D58">
        <w:rPr>
          <w:rFonts w:ascii="LiberationSerif-Italic" w:hAnsi="LiberationSerif-Italic"/>
          <w:i/>
          <w:iCs/>
          <w:color w:val="000000"/>
          <w:sz w:val="14"/>
          <w:szCs w:val="14"/>
        </w:rPr>
        <w:t>пл</w:t>
      </w:r>
      <w:proofErr w:type="gramStart"/>
      <w:r w:rsidRPr="00392D58">
        <w:rPr>
          <w:rFonts w:ascii="LiberationSerif-Italic" w:hAnsi="LiberationSerif-Italic"/>
          <w:i/>
          <w:iCs/>
          <w:color w:val="000000"/>
          <w:sz w:val="14"/>
          <w:szCs w:val="14"/>
        </w:rPr>
        <w:t>k</w:t>
      </w:r>
      <w:proofErr w:type="spellEnd"/>
      <w:proofErr w:type="gramEnd"/>
      <w:r w:rsidRPr="00392D58">
        <w:rPr>
          <w:rFonts w:ascii="LiberationSerif-Italic" w:hAnsi="LiberationSerif-Italic"/>
          <w:i/>
          <w:iCs/>
          <w:color w:val="000000"/>
          <w:sz w:val="14"/>
          <w:szCs w:val="14"/>
        </w:rPr>
        <w:t xml:space="preserve"> </w:t>
      </w:r>
      <w:r w:rsidRPr="00392D58">
        <w:rPr>
          <w:rFonts w:ascii="TimesNewRomanPSMT" w:hAnsi="TimesNewRomanPSMT"/>
          <w:color w:val="000000"/>
        </w:rPr>
        <w:t xml:space="preserve">– </w:t>
      </w:r>
      <w:r w:rsidRPr="005D578C">
        <w:rPr>
          <w:rFonts w:ascii="TimesNewRomanPSMT" w:hAnsi="TimesNewRomanPSMT"/>
          <w:color w:val="000000"/>
          <w:sz w:val="28"/>
          <w:szCs w:val="28"/>
        </w:rPr>
        <w:t xml:space="preserve">плановые потери тепловой энергии, учтенные органом тарифного регулирования, в </w:t>
      </w:r>
      <w:proofErr w:type="spellStart"/>
      <w:r w:rsidRPr="005D578C">
        <w:rPr>
          <w:rFonts w:ascii="TimesNewRomanPSMT" w:hAnsi="TimesNewRomanPSMT"/>
          <w:color w:val="000000"/>
          <w:sz w:val="28"/>
          <w:szCs w:val="28"/>
        </w:rPr>
        <w:t>kом</w:t>
      </w:r>
      <w:proofErr w:type="spellEnd"/>
      <w:r w:rsidRPr="005D578C">
        <w:rPr>
          <w:rFonts w:ascii="TimesNewRomanPSMT" w:hAnsi="TimesNewRomanPSMT"/>
          <w:color w:val="000000"/>
          <w:sz w:val="28"/>
          <w:szCs w:val="28"/>
        </w:rPr>
        <w:t xml:space="preserve"> год (Гкал);</w:t>
      </w:r>
    </w:p>
    <w:p w:rsidR="005D578C" w:rsidRDefault="005D578C" w:rsidP="004C3260">
      <w:pPr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proofErr w:type="spellStart"/>
      <w:r w:rsidRPr="005D578C">
        <w:rPr>
          <w:i/>
          <w:iCs/>
          <w:color w:val="000000"/>
          <w:sz w:val="28"/>
          <w:szCs w:val="28"/>
        </w:rPr>
        <w:t>ЦР</w:t>
      </w:r>
      <w:proofErr w:type="gramStart"/>
      <w:r w:rsidRPr="00392D58">
        <w:rPr>
          <w:rFonts w:ascii="LiberationSerif-Italic" w:hAnsi="LiberationSerif-Italic"/>
          <w:i/>
          <w:iCs/>
          <w:color w:val="000000"/>
          <w:sz w:val="14"/>
          <w:szCs w:val="14"/>
        </w:rPr>
        <w:t>k</w:t>
      </w:r>
      <w:proofErr w:type="spellEnd"/>
      <w:proofErr w:type="gramEnd"/>
      <w:r w:rsidRPr="00392D58">
        <w:rPr>
          <w:rFonts w:ascii="LiberationSerif-Italic" w:hAnsi="LiberationSerif-Italic"/>
          <w:i/>
          <w:iCs/>
          <w:color w:val="000000"/>
          <w:sz w:val="14"/>
          <w:szCs w:val="14"/>
        </w:rPr>
        <w:t xml:space="preserve"> ,m </w:t>
      </w:r>
      <w:r w:rsidRPr="005D578C">
        <w:rPr>
          <w:rFonts w:ascii="TimesNewRomanPSMT" w:hAnsi="TimesNewRomanPSMT"/>
          <w:color w:val="000000"/>
          <w:sz w:val="28"/>
          <w:szCs w:val="28"/>
        </w:rPr>
        <w:t>– цены (тарифы) на тепловую энергию на коллекторах для m-ой тепловой сети,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5D578C">
        <w:rPr>
          <w:rFonts w:ascii="TimesNewRomanPSMT" w:hAnsi="TimesNewRomanPSMT"/>
          <w:color w:val="000000"/>
          <w:sz w:val="28"/>
          <w:szCs w:val="28"/>
        </w:rPr>
        <w:t>утвержденные органом тарифного регулирования на k-й год (руб./Гкал).</w:t>
      </w:r>
    </w:p>
    <w:p w:rsidR="005D578C" w:rsidRDefault="005D578C" w:rsidP="004C3260">
      <w:pPr>
        <w:ind w:firstLine="708"/>
        <w:jc w:val="both"/>
        <w:rPr>
          <w:sz w:val="28"/>
          <w:szCs w:val="28"/>
        </w:rPr>
      </w:pPr>
      <w:r w:rsidRPr="005D578C">
        <w:rPr>
          <w:rFonts w:ascii="TimesNewRomanPSMT" w:hAnsi="TimesNewRomanPSMT"/>
          <w:color w:val="000000"/>
          <w:sz w:val="28"/>
          <w:szCs w:val="28"/>
        </w:rPr>
        <w:t>Субсидия предоставляется регулируемым организациям, у которых также во владении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5D578C">
        <w:rPr>
          <w:rFonts w:ascii="TimesNewRomanPSMT" w:hAnsi="TimesNewRomanPSMT"/>
          <w:color w:val="000000"/>
          <w:sz w:val="28"/>
          <w:szCs w:val="28"/>
        </w:rPr>
        <w:t>(пользовании) находится источник тепловой энергии.</w:t>
      </w:r>
      <w:r w:rsidRPr="005D578C">
        <w:rPr>
          <w:sz w:val="28"/>
          <w:szCs w:val="28"/>
        </w:rPr>
        <w:t xml:space="preserve"> </w:t>
      </w:r>
    </w:p>
    <w:sectPr w:rsidR="005D578C" w:rsidSect="00FA70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LiberationSerif-Italic">
    <w:altName w:val="Times New Roman"/>
    <w:panose1 w:val="00000000000000000000"/>
    <w:charset w:val="00"/>
    <w:family w:val="roman"/>
    <w:notTrueType/>
    <w:pitch w:val="default"/>
  </w:font>
  <w:font w:name="OpenSymbol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3E6"/>
    <w:rsid w:val="000645A4"/>
    <w:rsid w:val="0017396A"/>
    <w:rsid w:val="001C6CE6"/>
    <w:rsid w:val="00217323"/>
    <w:rsid w:val="00240481"/>
    <w:rsid w:val="0032190E"/>
    <w:rsid w:val="00431AA2"/>
    <w:rsid w:val="00461625"/>
    <w:rsid w:val="004C3260"/>
    <w:rsid w:val="005D578C"/>
    <w:rsid w:val="005E3C66"/>
    <w:rsid w:val="006A74EF"/>
    <w:rsid w:val="00882EFB"/>
    <w:rsid w:val="009F4F2B"/>
    <w:rsid w:val="00B17E27"/>
    <w:rsid w:val="00B36EF3"/>
    <w:rsid w:val="00C63A3F"/>
    <w:rsid w:val="00CD33E6"/>
    <w:rsid w:val="00D16237"/>
    <w:rsid w:val="00F13D2B"/>
    <w:rsid w:val="00FA7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33E6"/>
    <w:pPr>
      <w:keepNext/>
      <w:widowControl w:val="0"/>
      <w:snapToGrid w:val="0"/>
      <w:spacing w:line="256" w:lineRule="auto"/>
      <w:jc w:val="center"/>
      <w:outlineLvl w:val="0"/>
    </w:pPr>
    <w:rPr>
      <w:b/>
      <w:spacing w:val="60"/>
      <w:sz w:val="4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CD33E6"/>
    <w:pPr>
      <w:keepNext/>
      <w:outlineLvl w:val="2"/>
    </w:pPr>
    <w:rPr>
      <w:sz w:val="32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CD33E6"/>
    <w:pPr>
      <w:keepNext/>
      <w:jc w:val="center"/>
      <w:outlineLvl w:val="3"/>
    </w:pPr>
    <w:rPr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33E6"/>
    <w:rPr>
      <w:rFonts w:ascii="Times New Roman" w:eastAsia="Times New Roman" w:hAnsi="Times New Roman" w:cs="Times New Roman"/>
      <w:b/>
      <w:spacing w:val="60"/>
      <w:sz w:val="4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CD33E6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CD33E6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3">
    <w:name w:val="Normal (Web)"/>
    <w:basedOn w:val="a"/>
    <w:semiHidden/>
    <w:unhideWhenUsed/>
    <w:rsid w:val="00CD33E6"/>
    <w:pPr>
      <w:spacing w:before="100" w:beforeAutospacing="1" w:after="100" w:afterAutospacing="1"/>
    </w:pPr>
    <w:rPr>
      <w:color w:val="000000"/>
    </w:rPr>
  </w:style>
  <w:style w:type="paragraph" w:styleId="a4">
    <w:name w:val="annotation text"/>
    <w:basedOn w:val="a"/>
    <w:link w:val="a5"/>
    <w:uiPriority w:val="99"/>
    <w:semiHidden/>
    <w:unhideWhenUsed/>
    <w:rsid w:val="00CD33E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D33E6"/>
    <w:rPr>
      <w:rFonts w:ascii="Calibri" w:eastAsia="Calibri" w:hAnsi="Calibri" w:cs="Times New Roman"/>
      <w:sz w:val="20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CD33E6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CD33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D33E6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CD33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endnote text"/>
    <w:basedOn w:val="a"/>
    <w:link w:val="ab"/>
    <w:uiPriority w:val="99"/>
    <w:semiHidden/>
    <w:unhideWhenUsed/>
    <w:rsid w:val="00CD33E6"/>
    <w:rPr>
      <w:rFonts w:ascii="Calibri" w:eastAsia="Calibri" w:hAnsi="Calibri"/>
      <w:sz w:val="20"/>
      <w:szCs w:val="20"/>
      <w:lang w:eastAsia="en-US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CD33E6"/>
    <w:rPr>
      <w:rFonts w:ascii="Calibri" w:eastAsia="Calibri" w:hAnsi="Calibri" w:cs="Times New Roman"/>
      <w:sz w:val="20"/>
      <w:szCs w:val="20"/>
    </w:rPr>
  </w:style>
  <w:style w:type="paragraph" w:styleId="ac">
    <w:name w:val="Title"/>
    <w:basedOn w:val="a"/>
    <w:link w:val="ad"/>
    <w:qFormat/>
    <w:rsid w:val="00CD33E6"/>
    <w:pPr>
      <w:jc w:val="center"/>
    </w:pPr>
    <w:rPr>
      <w:b/>
      <w:sz w:val="28"/>
      <w:szCs w:val="20"/>
    </w:rPr>
  </w:style>
  <w:style w:type="character" w:customStyle="1" w:styleId="ad">
    <w:name w:val="Название Знак"/>
    <w:basedOn w:val="a0"/>
    <w:link w:val="ac"/>
    <w:rsid w:val="00CD33E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e">
    <w:name w:val="Body Text"/>
    <w:basedOn w:val="a"/>
    <w:link w:val="af"/>
    <w:semiHidden/>
    <w:unhideWhenUsed/>
    <w:rsid w:val="00CD33E6"/>
    <w:pPr>
      <w:jc w:val="both"/>
    </w:pPr>
    <w:rPr>
      <w:sz w:val="28"/>
      <w:szCs w:val="20"/>
    </w:rPr>
  </w:style>
  <w:style w:type="character" w:customStyle="1" w:styleId="af">
    <w:name w:val="Основной текст Знак"/>
    <w:basedOn w:val="a0"/>
    <w:link w:val="ae"/>
    <w:semiHidden/>
    <w:rsid w:val="00CD33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Body Text Indent"/>
    <w:basedOn w:val="a"/>
    <w:link w:val="af1"/>
    <w:semiHidden/>
    <w:unhideWhenUsed/>
    <w:rsid w:val="00CD33E6"/>
    <w:pPr>
      <w:ind w:firstLine="567"/>
      <w:jc w:val="both"/>
    </w:pPr>
    <w:rPr>
      <w:sz w:val="28"/>
      <w:szCs w:val="20"/>
    </w:rPr>
  </w:style>
  <w:style w:type="character" w:customStyle="1" w:styleId="af1">
    <w:name w:val="Основной текст с отступом Знак"/>
    <w:basedOn w:val="a0"/>
    <w:link w:val="af0"/>
    <w:semiHidden/>
    <w:rsid w:val="00CD33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CD33E6"/>
    <w:pPr>
      <w:jc w:val="center"/>
    </w:pPr>
    <w:rPr>
      <w:b/>
      <w:sz w:val="20"/>
      <w:szCs w:val="20"/>
    </w:rPr>
  </w:style>
  <w:style w:type="character" w:customStyle="1" w:styleId="32">
    <w:name w:val="Основной текст 3 Знак"/>
    <w:basedOn w:val="a0"/>
    <w:link w:val="31"/>
    <w:semiHidden/>
    <w:rsid w:val="00CD33E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f2">
    <w:name w:val="annotation subject"/>
    <w:basedOn w:val="a4"/>
    <w:next w:val="a4"/>
    <w:link w:val="af3"/>
    <w:uiPriority w:val="99"/>
    <w:semiHidden/>
    <w:unhideWhenUsed/>
    <w:rsid w:val="00CD33E6"/>
    <w:rPr>
      <w:b/>
      <w:bCs/>
    </w:rPr>
  </w:style>
  <w:style w:type="character" w:customStyle="1" w:styleId="af3">
    <w:name w:val="Тема примечания Знак"/>
    <w:basedOn w:val="a5"/>
    <w:link w:val="af2"/>
    <w:uiPriority w:val="99"/>
    <w:semiHidden/>
    <w:rsid w:val="00CD33E6"/>
    <w:rPr>
      <w:rFonts w:ascii="Calibri" w:eastAsia="Calibri" w:hAnsi="Calibri" w:cs="Times New Roman"/>
      <w:b/>
      <w:bCs/>
      <w:sz w:val="2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CD33E6"/>
    <w:rPr>
      <w:rFonts w:ascii="Tahoma" w:hAnsi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CD33E6"/>
    <w:rPr>
      <w:rFonts w:ascii="Tahoma" w:eastAsia="Times New Roman" w:hAnsi="Tahoma" w:cs="Times New Roman"/>
      <w:sz w:val="16"/>
      <w:szCs w:val="16"/>
    </w:rPr>
  </w:style>
  <w:style w:type="paragraph" w:styleId="af6">
    <w:name w:val="No Spacing"/>
    <w:uiPriority w:val="1"/>
    <w:qFormat/>
    <w:rsid w:val="00CD33E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7">
    <w:name w:val="Revision"/>
    <w:uiPriority w:val="99"/>
    <w:semiHidden/>
    <w:rsid w:val="00CD33E6"/>
    <w:pPr>
      <w:spacing w:after="0" w:line="240" w:lineRule="auto"/>
    </w:pPr>
    <w:rPr>
      <w:rFonts w:ascii="Calibri" w:eastAsia="Calibri" w:hAnsi="Calibri" w:cs="Times New Roman"/>
    </w:rPr>
  </w:style>
  <w:style w:type="paragraph" w:styleId="af8">
    <w:name w:val="List Paragraph"/>
    <w:basedOn w:val="a"/>
    <w:uiPriority w:val="34"/>
    <w:qFormat/>
    <w:rsid w:val="00CD33E6"/>
    <w:pPr>
      <w:ind w:left="720"/>
      <w:contextualSpacing/>
    </w:pPr>
  </w:style>
  <w:style w:type="paragraph" w:customStyle="1" w:styleId="ConsNormal">
    <w:name w:val="ConsNormal"/>
    <w:rsid w:val="00CD33E6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9">
    <w:name w:val="Знак"/>
    <w:basedOn w:val="a"/>
    <w:rsid w:val="00CD33E6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CD33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D33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a">
    <w:name w:val="annotation reference"/>
    <w:uiPriority w:val="99"/>
    <w:semiHidden/>
    <w:unhideWhenUsed/>
    <w:rsid w:val="00CD33E6"/>
    <w:rPr>
      <w:sz w:val="16"/>
      <w:szCs w:val="16"/>
    </w:rPr>
  </w:style>
  <w:style w:type="character" w:styleId="afb">
    <w:name w:val="endnote reference"/>
    <w:uiPriority w:val="99"/>
    <w:semiHidden/>
    <w:unhideWhenUsed/>
    <w:rsid w:val="00CD33E6"/>
    <w:rPr>
      <w:vertAlign w:val="superscript"/>
    </w:rPr>
  </w:style>
  <w:style w:type="table" w:styleId="afc">
    <w:name w:val="Table Grid"/>
    <w:basedOn w:val="a1"/>
    <w:uiPriority w:val="59"/>
    <w:rsid w:val="00CD3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4C3260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33E6"/>
    <w:pPr>
      <w:keepNext/>
      <w:widowControl w:val="0"/>
      <w:snapToGrid w:val="0"/>
      <w:spacing w:line="256" w:lineRule="auto"/>
      <w:jc w:val="center"/>
      <w:outlineLvl w:val="0"/>
    </w:pPr>
    <w:rPr>
      <w:b/>
      <w:spacing w:val="60"/>
      <w:sz w:val="4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CD33E6"/>
    <w:pPr>
      <w:keepNext/>
      <w:outlineLvl w:val="2"/>
    </w:pPr>
    <w:rPr>
      <w:sz w:val="32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CD33E6"/>
    <w:pPr>
      <w:keepNext/>
      <w:jc w:val="center"/>
      <w:outlineLvl w:val="3"/>
    </w:pPr>
    <w:rPr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33E6"/>
    <w:rPr>
      <w:rFonts w:ascii="Times New Roman" w:eastAsia="Times New Roman" w:hAnsi="Times New Roman" w:cs="Times New Roman"/>
      <w:b/>
      <w:spacing w:val="60"/>
      <w:sz w:val="4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CD33E6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CD33E6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3">
    <w:name w:val="Normal (Web)"/>
    <w:basedOn w:val="a"/>
    <w:semiHidden/>
    <w:unhideWhenUsed/>
    <w:rsid w:val="00CD33E6"/>
    <w:pPr>
      <w:spacing w:before="100" w:beforeAutospacing="1" w:after="100" w:afterAutospacing="1"/>
    </w:pPr>
    <w:rPr>
      <w:color w:val="000000"/>
    </w:rPr>
  </w:style>
  <w:style w:type="paragraph" w:styleId="a4">
    <w:name w:val="annotation text"/>
    <w:basedOn w:val="a"/>
    <w:link w:val="a5"/>
    <w:uiPriority w:val="99"/>
    <w:semiHidden/>
    <w:unhideWhenUsed/>
    <w:rsid w:val="00CD33E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D33E6"/>
    <w:rPr>
      <w:rFonts w:ascii="Calibri" w:eastAsia="Calibri" w:hAnsi="Calibri" w:cs="Times New Roman"/>
      <w:sz w:val="20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CD33E6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CD33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D33E6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CD33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endnote text"/>
    <w:basedOn w:val="a"/>
    <w:link w:val="ab"/>
    <w:uiPriority w:val="99"/>
    <w:semiHidden/>
    <w:unhideWhenUsed/>
    <w:rsid w:val="00CD33E6"/>
    <w:rPr>
      <w:rFonts w:ascii="Calibri" w:eastAsia="Calibri" w:hAnsi="Calibri"/>
      <w:sz w:val="20"/>
      <w:szCs w:val="20"/>
      <w:lang w:eastAsia="en-US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CD33E6"/>
    <w:rPr>
      <w:rFonts w:ascii="Calibri" w:eastAsia="Calibri" w:hAnsi="Calibri" w:cs="Times New Roman"/>
      <w:sz w:val="20"/>
      <w:szCs w:val="20"/>
    </w:rPr>
  </w:style>
  <w:style w:type="paragraph" w:styleId="ac">
    <w:name w:val="Title"/>
    <w:basedOn w:val="a"/>
    <w:link w:val="ad"/>
    <w:qFormat/>
    <w:rsid w:val="00CD33E6"/>
    <w:pPr>
      <w:jc w:val="center"/>
    </w:pPr>
    <w:rPr>
      <w:b/>
      <w:sz w:val="28"/>
      <w:szCs w:val="20"/>
    </w:rPr>
  </w:style>
  <w:style w:type="character" w:customStyle="1" w:styleId="ad">
    <w:name w:val="Название Знак"/>
    <w:basedOn w:val="a0"/>
    <w:link w:val="ac"/>
    <w:rsid w:val="00CD33E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e">
    <w:name w:val="Body Text"/>
    <w:basedOn w:val="a"/>
    <w:link w:val="af"/>
    <w:semiHidden/>
    <w:unhideWhenUsed/>
    <w:rsid w:val="00CD33E6"/>
    <w:pPr>
      <w:jc w:val="both"/>
    </w:pPr>
    <w:rPr>
      <w:sz w:val="28"/>
      <w:szCs w:val="20"/>
    </w:rPr>
  </w:style>
  <w:style w:type="character" w:customStyle="1" w:styleId="af">
    <w:name w:val="Основной текст Знак"/>
    <w:basedOn w:val="a0"/>
    <w:link w:val="ae"/>
    <w:semiHidden/>
    <w:rsid w:val="00CD33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Body Text Indent"/>
    <w:basedOn w:val="a"/>
    <w:link w:val="af1"/>
    <w:semiHidden/>
    <w:unhideWhenUsed/>
    <w:rsid w:val="00CD33E6"/>
    <w:pPr>
      <w:ind w:firstLine="567"/>
      <w:jc w:val="both"/>
    </w:pPr>
    <w:rPr>
      <w:sz w:val="28"/>
      <w:szCs w:val="20"/>
    </w:rPr>
  </w:style>
  <w:style w:type="character" w:customStyle="1" w:styleId="af1">
    <w:name w:val="Основной текст с отступом Знак"/>
    <w:basedOn w:val="a0"/>
    <w:link w:val="af0"/>
    <w:semiHidden/>
    <w:rsid w:val="00CD33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CD33E6"/>
    <w:pPr>
      <w:jc w:val="center"/>
    </w:pPr>
    <w:rPr>
      <w:b/>
      <w:sz w:val="20"/>
      <w:szCs w:val="20"/>
    </w:rPr>
  </w:style>
  <w:style w:type="character" w:customStyle="1" w:styleId="32">
    <w:name w:val="Основной текст 3 Знак"/>
    <w:basedOn w:val="a0"/>
    <w:link w:val="31"/>
    <w:semiHidden/>
    <w:rsid w:val="00CD33E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f2">
    <w:name w:val="annotation subject"/>
    <w:basedOn w:val="a4"/>
    <w:next w:val="a4"/>
    <w:link w:val="af3"/>
    <w:uiPriority w:val="99"/>
    <w:semiHidden/>
    <w:unhideWhenUsed/>
    <w:rsid w:val="00CD33E6"/>
    <w:rPr>
      <w:b/>
      <w:bCs/>
    </w:rPr>
  </w:style>
  <w:style w:type="character" w:customStyle="1" w:styleId="af3">
    <w:name w:val="Тема примечания Знак"/>
    <w:basedOn w:val="a5"/>
    <w:link w:val="af2"/>
    <w:uiPriority w:val="99"/>
    <w:semiHidden/>
    <w:rsid w:val="00CD33E6"/>
    <w:rPr>
      <w:rFonts w:ascii="Calibri" w:eastAsia="Calibri" w:hAnsi="Calibri" w:cs="Times New Roman"/>
      <w:b/>
      <w:bCs/>
      <w:sz w:val="2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CD33E6"/>
    <w:rPr>
      <w:rFonts w:ascii="Tahoma" w:hAnsi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CD33E6"/>
    <w:rPr>
      <w:rFonts w:ascii="Tahoma" w:eastAsia="Times New Roman" w:hAnsi="Tahoma" w:cs="Times New Roman"/>
      <w:sz w:val="16"/>
      <w:szCs w:val="16"/>
    </w:rPr>
  </w:style>
  <w:style w:type="paragraph" w:styleId="af6">
    <w:name w:val="No Spacing"/>
    <w:uiPriority w:val="1"/>
    <w:qFormat/>
    <w:rsid w:val="00CD33E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7">
    <w:name w:val="Revision"/>
    <w:uiPriority w:val="99"/>
    <w:semiHidden/>
    <w:rsid w:val="00CD33E6"/>
    <w:pPr>
      <w:spacing w:after="0" w:line="240" w:lineRule="auto"/>
    </w:pPr>
    <w:rPr>
      <w:rFonts w:ascii="Calibri" w:eastAsia="Calibri" w:hAnsi="Calibri" w:cs="Times New Roman"/>
    </w:rPr>
  </w:style>
  <w:style w:type="paragraph" w:styleId="af8">
    <w:name w:val="List Paragraph"/>
    <w:basedOn w:val="a"/>
    <w:uiPriority w:val="34"/>
    <w:qFormat/>
    <w:rsid w:val="00CD33E6"/>
    <w:pPr>
      <w:ind w:left="720"/>
      <w:contextualSpacing/>
    </w:pPr>
  </w:style>
  <w:style w:type="paragraph" w:customStyle="1" w:styleId="ConsNormal">
    <w:name w:val="ConsNormal"/>
    <w:rsid w:val="00CD33E6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9">
    <w:name w:val="Знак"/>
    <w:basedOn w:val="a"/>
    <w:rsid w:val="00CD33E6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CD33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D33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a">
    <w:name w:val="annotation reference"/>
    <w:uiPriority w:val="99"/>
    <w:semiHidden/>
    <w:unhideWhenUsed/>
    <w:rsid w:val="00CD33E6"/>
    <w:rPr>
      <w:sz w:val="16"/>
      <w:szCs w:val="16"/>
    </w:rPr>
  </w:style>
  <w:style w:type="character" w:styleId="afb">
    <w:name w:val="endnote reference"/>
    <w:uiPriority w:val="99"/>
    <w:semiHidden/>
    <w:unhideWhenUsed/>
    <w:rsid w:val="00CD33E6"/>
    <w:rPr>
      <w:vertAlign w:val="superscript"/>
    </w:rPr>
  </w:style>
  <w:style w:type="table" w:styleId="afc">
    <w:name w:val="Table Grid"/>
    <w:basedOn w:val="a1"/>
    <w:uiPriority w:val="59"/>
    <w:rsid w:val="00CD3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4C3260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Яхина Марина Раульевна</cp:lastModifiedBy>
  <cp:revision>5</cp:revision>
  <cp:lastPrinted>2021-08-23T10:52:00Z</cp:lastPrinted>
  <dcterms:created xsi:type="dcterms:W3CDTF">2024-09-13T06:27:00Z</dcterms:created>
  <dcterms:modified xsi:type="dcterms:W3CDTF">2024-09-20T06:56:00Z</dcterms:modified>
</cp:coreProperties>
</file>