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03E" w:rsidRPr="0001203E" w:rsidRDefault="0001203E" w:rsidP="0001203E">
      <w:pPr>
        <w:keepNext/>
        <w:suppressAutoHyphens w:val="0"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5"/>
          <w:szCs w:val="25"/>
        </w:rPr>
      </w:pPr>
      <w:r w:rsidRPr="0001203E">
        <w:rPr>
          <w:rFonts w:ascii="Calibri" w:eastAsia="Times New Roman" w:hAnsi="Calibri" w:cs="Times New Roman"/>
          <w:b/>
          <w:kern w:val="32"/>
          <w:sz w:val="25"/>
          <w:szCs w:val="25"/>
        </w:rPr>
        <w:t>АДМИНИСТРАЦИЯ КОПЕЙСКОГО ГОРОДСКОГО ОКРУГА</w:t>
      </w:r>
    </w:p>
    <w:p w:rsidR="0001203E" w:rsidRPr="0001203E" w:rsidRDefault="0001203E" w:rsidP="0001203E">
      <w:pPr>
        <w:keepNext/>
        <w:suppressAutoHyphens w:val="0"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kern w:val="32"/>
          <w:sz w:val="25"/>
          <w:szCs w:val="25"/>
        </w:rPr>
      </w:pPr>
      <w:r w:rsidRPr="0001203E">
        <w:rPr>
          <w:rFonts w:ascii="Calibri" w:eastAsia="Times New Roman" w:hAnsi="Calibri" w:cs="Times New Roman"/>
          <w:b/>
          <w:kern w:val="32"/>
          <w:sz w:val="25"/>
          <w:szCs w:val="25"/>
        </w:rPr>
        <w:t>ЧЕЛЯБИНСКОЙ ОБЛАСТИ</w:t>
      </w:r>
    </w:p>
    <w:p w:rsidR="0001203E" w:rsidRPr="0001203E" w:rsidRDefault="0001203E" w:rsidP="0001203E">
      <w:pPr>
        <w:suppressAutoHyphens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b/>
          <w:i/>
          <w:iCs/>
          <w:sz w:val="38"/>
          <w:szCs w:val="38"/>
        </w:rPr>
        <w:t>РАСПОРЯЖЕНИЕ</w:t>
      </w:r>
    </w:p>
    <w:p w:rsidR="008C5740" w:rsidRDefault="008C574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5740" w:rsidRDefault="008C574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5740" w:rsidRDefault="0001203E">
      <w:pPr>
        <w:pStyle w:val="ConsPlusNormal"/>
        <w:rPr>
          <w:rFonts w:ascii="Nimbus Roman" w:hAnsi="Nimbus Roman" w:cs="Times New Roman"/>
          <w:sz w:val="28"/>
          <w:szCs w:val="28"/>
        </w:rPr>
      </w:pPr>
      <w:r>
        <w:rPr>
          <w:rFonts w:ascii="Nimbus Roman" w:hAnsi="Nimbus Roman" w:cs="Times New Roman"/>
          <w:sz w:val="28"/>
          <w:szCs w:val="28"/>
        </w:rPr>
        <w:t>25.11.2024</w:t>
      </w:r>
      <w:r>
        <w:rPr>
          <w:rFonts w:ascii="Nimbus Roman" w:hAnsi="Nimbus Roman" w:cs="Times New Roman"/>
          <w:sz w:val="28"/>
          <w:szCs w:val="28"/>
        </w:rPr>
        <w:tab/>
        <w:t>№963-р</w:t>
      </w:r>
      <w:bookmarkStart w:id="0" w:name="_GoBack"/>
      <w:bookmarkEnd w:id="0"/>
    </w:p>
    <w:p w:rsidR="008C5740" w:rsidRDefault="008C5740">
      <w:pPr>
        <w:pStyle w:val="ConsPlusNormal"/>
        <w:rPr>
          <w:rFonts w:ascii="Nimbus Roman" w:hAnsi="Nimbus Roman" w:cs="Times New Roman"/>
          <w:sz w:val="28"/>
          <w:szCs w:val="28"/>
        </w:rPr>
      </w:pPr>
    </w:p>
    <w:p w:rsidR="008C5740" w:rsidRDefault="008C5740">
      <w:pPr>
        <w:pStyle w:val="ConsPlusNormal"/>
        <w:ind w:right="4818"/>
        <w:jc w:val="both"/>
        <w:rPr>
          <w:rFonts w:ascii="Nimbus Roman" w:hAnsi="Nimbus Roman" w:cs="Times New Roman"/>
          <w:sz w:val="28"/>
          <w:szCs w:val="26"/>
        </w:rPr>
      </w:pPr>
    </w:p>
    <w:p w:rsidR="008C5740" w:rsidRDefault="003F4D44">
      <w:pPr>
        <w:pStyle w:val="ConsPlusNormal"/>
        <w:ind w:right="4818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 xml:space="preserve">О проведении электронного голосования граждан на территории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в отношении инициативных проектов, допущенных к конкурсному отбору</w:t>
      </w:r>
    </w:p>
    <w:p w:rsidR="008C5740" w:rsidRDefault="008C5740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8C5740" w:rsidRDefault="008C5740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8C5740" w:rsidRDefault="003F4D44">
      <w:pPr>
        <w:pStyle w:val="ConsPlusNormal"/>
        <w:ind w:firstLine="709"/>
        <w:jc w:val="both"/>
        <w:rPr>
          <w:rFonts w:ascii="Nimbus Roman" w:hAnsi="Nimbus Roman"/>
        </w:rPr>
      </w:pPr>
      <w:proofErr w:type="gramStart"/>
      <w:r>
        <w:rPr>
          <w:rFonts w:ascii="Nimbus Roman" w:hAnsi="Nimbus Roman" w:cs="Times New Roman"/>
          <w:sz w:val="28"/>
          <w:szCs w:val="26"/>
        </w:rPr>
        <w:t>В соответствии с</w:t>
      </w:r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 </w:t>
      </w:r>
      <w:r>
        <w:rPr>
          <w:rFonts w:ascii="Nimbus Roman" w:hAnsi="Nimbus Roman" w:cs="Times New Roman"/>
          <w:sz w:val="28"/>
          <w:szCs w:val="26"/>
        </w:rPr>
        <w:t xml:space="preserve">Законом Челябинской области от </w:t>
      </w:r>
      <w:r>
        <w:rPr>
          <w:rFonts w:ascii="Nimbus Roman" w:hAnsi="Nimbus Roman" w:cs="Times New Roman"/>
          <w:sz w:val="28"/>
          <w:szCs w:val="28"/>
        </w:rPr>
        <w:t xml:space="preserve">22 декабря                        2020 года </w:t>
      </w:r>
      <w:r>
        <w:rPr>
          <w:rFonts w:ascii="Nimbus Roman" w:hAnsi="Nimbus Roman" w:cs="Times New Roman"/>
          <w:sz w:val="28"/>
          <w:szCs w:val="26"/>
        </w:rPr>
        <w:t>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</w:t>
      </w:r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, </w:t>
      </w:r>
      <w:r>
        <w:rPr>
          <w:rFonts w:ascii="Nimbus Roman" w:hAnsi="Nimbus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 от 15.02.2022 № 425-п «Об утверждении Порядка проведения на территории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 электронного голосования граждан в отношении инициативных проектов, допущенных к</w:t>
      </w:r>
      <w:proofErr w:type="gramEnd"/>
      <w:r>
        <w:rPr>
          <w:rFonts w:ascii="Nimbus Roman" w:hAnsi="Nimbus Roman" w:cs="Times New Roman"/>
          <w:sz w:val="28"/>
          <w:szCs w:val="28"/>
        </w:rPr>
        <w:t xml:space="preserve"> конкурсному отбору», на основании заявлений инициаторов проектов:</w:t>
      </w:r>
    </w:p>
    <w:p w:rsidR="008C5740" w:rsidRDefault="003F4D44">
      <w:pPr>
        <w:pStyle w:val="ConsPlusNormal"/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 xml:space="preserve">1. Отделу «МЦУ» администрации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(Чубенко Ж.В.):</w:t>
      </w:r>
    </w:p>
    <w:p w:rsidR="008C5740" w:rsidRDefault="003F4D44">
      <w:pPr>
        <w:pStyle w:val="ConsPlusNormal"/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>1) обеспечить проведение электронного голосования в отношении инициативных проектов, допущенных к конкурсному отбору (приложение);</w:t>
      </w:r>
    </w:p>
    <w:p w:rsidR="008C5740" w:rsidRDefault="003F4D44">
      <w:pPr>
        <w:pStyle w:val="ConsPlusNormal"/>
        <w:tabs>
          <w:tab w:val="left" w:pos="1134"/>
        </w:tabs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 xml:space="preserve">2) обеспечить размещение настоящего распоряжения на официальном сайте администрации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в сети Интернет.</w:t>
      </w:r>
    </w:p>
    <w:p w:rsidR="008C5740" w:rsidRDefault="003F4D44">
      <w:pPr>
        <w:pStyle w:val="ac"/>
        <w:tabs>
          <w:tab w:val="left" w:pos="1134"/>
        </w:tabs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>2. </w:t>
      </w:r>
      <w:r>
        <w:rPr>
          <w:rFonts w:ascii="Nimbus Roman" w:hAnsi="Nimbus Roman" w:cs="Times New Roman"/>
          <w:bCs/>
          <w:sz w:val="28"/>
          <w:szCs w:val="26"/>
        </w:rPr>
        <w:t>Контроль исполнения настоящего распоряжения возложить на заместителя Главы городского округа по территориальному развитию Арасланова А.Н.</w:t>
      </w:r>
    </w:p>
    <w:p w:rsidR="008C5740" w:rsidRDefault="008C5740">
      <w:pPr>
        <w:pStyle w:val="ConsPlusNormal"/>
        <w:jc w:val="both"/>
        <w:rPr>
          <w:rFonts w:ascii="Nimbus Roman" w:eastAsiaTheme="minorEastAsia" w:hAnsi="Nimbus Roman" w:cs="Times New Roman"/>
          <w:sz w:val="28"/>
          <w:szCs w:val="26"/>
        </w:rPr>
      </w:pPr>
    </w:p>
    <w:p w:rsidR="008C5740" w:rsidRDefault="008C5740">
      <w:pPr>
        <w:pStyle w:val="ConsPlusNormal"/>
        <w:jc w:val="both"/>
        <w:rPr>
          <w:rFonts w:ascii="Nimbus Roman" w:eastAsiaTheme="minorEastAsia" w:hAnsi="Nimbus Roman" w:cs="Times New Roman"/>
          <w:sz w:val="28"/>
          <w:szCs w:val="26"/>
        </w:rPr>
      </w:pPr>
    </w:p>
    <w:p w:rsidR="008C5740" w:rsidRDefault="008C5740">
      <w:pPr>
        <w:pStyle w:val="ConsPlusNormal"/>
        <w:jc w:val="both"/>
        <w:rPr>
          <w:rFonts w:ascii="Nimbus Roman" w:hAnsi="Nimbus Roman" w:cs="Times New Roman"/>
          <w:sz w:val="28"/>
          <w:szCs w:val="26"/>
        </w:rPr>
      </w:pPr>
    </w:p>
    <w:p w:rsidR="008C5740" w:rsidRDefault="003F4D44">
      <w:pPr>
        <w:pStyle w:val="ConsPlusNormal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6"/>
        </w:rPr>
        <w:t>Глава городского округа</w:t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</w:r>
      <w:r>
        <w:rPr>
          <w:rFonts w:ascii="Nimbus Roman" w:hAnsi="Nimbus Roman" w:cs="Times New Roman"/>
          <w:sz w:val="28"/>
          <w:szCs w:val="26"/>
        </w:rPr>
        <w:tab/>
        <w:t xml:space="preserve">          </w:t>
      </w:r>
      <w:r>
        <w:rPr>
          <w:rFonts w:ascii="Nimbus Roman" w:hAnsi="Nimbus Roman" w:cs="Times New Roman"/>
          <w:sz w:val="28"/>
          <w:szCs w:val="26"/>
        </w:rPr>
        <w:tab/>
        <w:t xml:space="preserve">        С.В. Логанова</w:t>
      </w:r>
    </w:p>
    <w:sectPr w:rsidR="008C5740" w:rsidSect="008C5740">
      <w:headerReference w:type="default" r:id="rId7"/>
      <w:pgSz w:w="11906" w:h="16838"/>
      <w:pgMar w:top="1134" w:right="851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40" w:rsidRDefault="008C5740" w:rsidP="008C5740">
      <w:pPr>
        <w:spacing w:after="0" w:line="240" w:lineRule="auto"/>
      </w:pPr>
      <w:r>
        <w:separator/>
      </w:r>
    </w:p>
  </w:endnote>
  <w:endnote w:type="continuationSeparator" w:id="0">
    <w:p w:rsidR="008C5740" w:rsidRDefault="008C5740" w:rsidP="008C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Nimbus Roman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40" w:rsidRDefault="008C5740" w:rsidP="008C5740">
      <w:pPr>
        <w:spacing w:after="0" w:line="240" w:lineRule="auto"/>
      </w:pPr>
      <w:r>
        <w:separator/>
      </w:r>
    </w:p>
  </w:footnote>
  <w:footnote w:type="continuationSeparator" w:id="0">
    <w:p w:rsidR="008C5740" w:rsidRDefault="008C5740" w:rsidP="008C5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680191"/>
      <w:docPartObj>
        <w:docPartGallery w:val="Page Numbers (Top of Page)"/>
        <w:docPartUnique/>
      </w:docPartObj>
    </w:sdtPr>
    <w:sdtEndPr/>
    <w:sdtContent>
      <w:p w:rsidR="008C5740" w:rsidRDefault="008C5740">
        <w:pPr>
          <w:pStyle w:val="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F4D44"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4D44">
          <w:rPr>
            <w:rFonts w:ascii="Times New Roman" w:hAnsi="Times New Roman" w:cs="Times New Roman"/>
            <w:sz w:val="28"/>
            <w:szCs w:val="28"/>
          </w:rPr>
          <w:t>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5740" w:rsidRDefault="008C5740">
    <w:pPr>
      <w:pStyle w:val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40"/>
    <w:rsid w:val="0001203E"/>
    <w:rsid w:val="003F4D44"/>
    <w:rsid w:val="008C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1EBF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1"/>
    <w:uiPriority w:val="99"/>
    <w:qFormat/>
    <w:rsid w:val="00865A77"/>
  </w:style>
  <w:style w:type="character" w:customStyle="1" w:styleId="a5">
    <w:name w:val="Нижний колонтитул Знак"/>
    <w:basedOn w:val="a0"/>
    <w:link w:val="10"/>
    <w:uiPriority w:val="99"/>
    <w:qFormat/>
    <w:rsid w:val="00865A77"/>
  </w:style>
  <w:style w:type="character" w:customStyle="1" w:styleId="a6">
    <w:name w:val="Основной текст Знак"/>
    <w:basedOn w:val="a0"/>
    <w:link w:val="a7"/>
    <w:qFormat/>
    <w:rsid w:val="005E1618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Заголовок"/>
    <w:basedOn w:val="a"/>
    <w:next w:val="a7"/>
    <w:qFormat/>
    <w:rsid w:val="008C5740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6"/>
    <w:rsid w:val="005E1618"/>
    <w:pPr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9">
    <w:name w:val="List"/>
    <w:basedOn w:val="a7"/>
    <w:rsid w:val="008C5740"/>
    <w:rPr>
      <w:rFonts w:cs="Lohit Devanagari"/>
    </w:rPr>
  </w:style>
  <w:style w:type="paragraph" w:customStyle="1" w:styleId="11">
    <w:name w:val="Название объекта1"/>
    <w:basedOn w:val="a"/>
    <w:qFormat/>
    <w:rsid w:val="008C574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8C5740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51EBF"/>
    <w:pPr>
      <w:widowControl w:val="0"/>
    </w:pPr>
    <w:rPr>
      <w:rFonts w:eastAsia="Times New Roman" w:cs="Calibri"/>
      <w:szCs w:val="20"/>
    </w:rPr>
  </w:style>
  <w:style w:type="paragraph" w:customStyle="1" w:styleId="ab">
    <w:name w:val="Колонтитул"/>
    <w:basedOn w:val="a"/>
    <w:qFormat/>
    <w:rsid w:val="008C5740"/>
  </w:style>
  <w:style w:type="paragraph" w:customStyle="1" w:styleId="1">
    <w:name w:val="Верхний колонтитул1"/>
    <w:basedOn w:val="a"/>
    <w:link w:val="a4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5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 Spacing"/>
    <w:uiPriority w:val="1"/>
    <w:qFormat/>
    <w:rsid w:val="007F577A"/>
    <w:rPr>
      <w:rFonts w:ascii="Calibri" w:eastAsiaTheme="minorHAns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1EBF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1"/>
    <w:uiPriority w:val="99"/>
    <w:qFormat/>
    <w:rsid w:val="00865A77"/>
  </w:style>
  <w:style w:type="character" w:customStyle="1" w:styleId="a5">
    <w:name w:val="Нижний колонтитул Знак"/>
    <w:basedOn w:val="a0"/>
    <w:link w:val="10"/>
    <w:uiPriority w:val="99"/>
    <w:qFormat/>
    <w:rsid w:val="00865A77"/>
  </w:style>
  <w:style w:type="character" w:customStyle="1" w:styleId="a6">
    <w:name w:val="Основной текст Знак"/>
    <w:basedOn w:val="a0"/>
    <w:link w:val="a7"/>
    <w:qFormat/>
    <w:rsid w:val="005E1618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8">
    <w:name w:val="Заголовок"/>
    <w:basedOn w:val="a"/>
    <w:next w:val="a7"/>
    <w:qFormat/>
    <w:rsid w:val="008C5740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6"/>
    <w:rsid w:val="005E1618"/>
    <w:pPr>
      <w:spacing w:after="140" w:line="288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9">
    <w:name w:val="List"/>
    <w:basedOn w:val="a7"/>
    <w:rsid w:val="008C5740"/>
    <w:rPr>
      <w:rFonts w:cs="Lohit Devanagari"/>
    </w:rPr>
  </w:style>
  <w:style w:type="paragraph" w:customStyle="1" w:styleId="11">
    <w:name w:val="Название объекта1"/>
    <w:basedOn w:val="a"/>
    <w:qFormat/>
    <w:rsid w:val="008C574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8C5740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51EBF"/>
    <w:pPr>
      <w:widowControl w:val="0"/>
    </w:pPr>
    <w:rPr>
      <w:rFonts w:eastAsia="Times New Roman" w:cs="Calibri"/>
      <w:szCs w:val="20"/>
    </w:rPr>
  </w:style>
  <w:style w:type="paragraph" w:customStyle="1" w:styleId="ab">
    <w:name w:val="Колонтитул"/>
    <w:basedOn w:val="a"/>
    <w:qFormat/>
    <w:rsid w:val="008C5740"/>
  </w:style>
  <w:style w:type="paragraph" w:customStyle="1" w:styleId="1">
    <w:name w:val="Верхний колонтитул1"/>
    <w:basedOn w:val="a"/>
    <w:link w:val="a4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5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 Spacing"/>
    <w:uiPriority w:val="1"/>
    <w:qFormat/>
    <w:rsid w:val="007F577A"/>
    <w:rPr>
      <w:rFonts w:ascii="Calibri" w:eastAsiaTheme="minorHAns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ue.kurovskaya</dc:creator>
  <cp:lastModifiedBy>Ануфриева Наталья Андреевна</cp:lastModifiedBy>
  <cp:revision>2</cp:revision>
  <cp:lastPrinted>2022-03-17T08:00:00Z</cp:lastPrinted>
  <dcterms:created xsi:type="dcterms:W3CDTF">2024-11-25T11:03:00Z</dcterms:created>
  <dcterms:modified xsi:type="dcterms:W3CDTF">2024-11-25T11:03:00Z</dcterms:modified>
  <dc:language>ru-RU</dc:language>
</cp:coreProperties>
</file>