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D60" w:rsidRPr="00214D60" w:rsidRDefault="00214D60" w:rsidP="00214D60">
      <w:pPr>
        <w:keepNext/>
        <w:widowControl/>
        <w:spacing w:before="240" w:after="60"/>
        <w:ind w:firstLine="0"/>
        <w:jc w:val="center"/>
        <w:outlineLvl w:val="0"/>
        <w:rPr>
          <w:rFonts w:ascii="Calibri" w:hAnsi="Calibri" w:cs="Times New Roman"/>
          <w:b/>
          <w:bCs/>
          <w:kern w:val="32"/>
          <w:sz w:val="25"/>
          <w:szCs w:val="25"/>
        </w:rPr>
      </w:pPr>
      <w:r w:rsidRPr="00214D60">
        <w:rPr>
          <w:rFonts w:ascii="Calibri" w:hAnsi="Calibri" w:cs="Times New Roman"/>
          <w:b/>
          <w:kern w:val="32"/>
          <w:sz w:val="25"/>
          <w:szCs w:val="25"/>
        </w:rPr>
        <w:t>АДМИНИСТРАЦИЯ КОПЕЙСКОГО ГОРОДСКОГО ОКРУГА</w:t>
      </w:r>
    </w:p>
    <w:p w:rsidR="00214D60" w:rsidRPr="00214D60" w:rsidRDefault="00214D60" w:rsidP="00214D60">
      <w:pPr>
        <w:keepNext/>
        <w:widowControl/>
        <w:spacing w:before="240" w:after="60"/>
        <w:ind w:firstLine="0"/>
        <w:jc w:val="center"/>
        <w:outlineLvl w:val="0"/>
        <w:rPr>
          <w:rFonts w:ascii="Calibri" w:hAnsi="Calibri" w:cs="Times New Roman"/>
          <w:b/>
          <w:kern w:val="32"/>
          <w:sz w:val="25"/>
          <w:szCs w:val="25"/>
        </w:rPr>
      </w:pPr>
      <w:r w:rsidRPr="00214D60">
        <w:rPr>
          <w:rFonts w:ascii="Calibri" w:hAnsi="Calibri" w:cs="Times New Roman"/>
          <w:b/>
          <w:kern w:val="32"/>
          <w:sz w:val="25"/>
          <w:szCs w:val="25"/>
        </w:rPr>
        <w:t>ЧЕЛЯБИНСКОЙ ОБЛАСТИ</w:t>
      </w:r>
    </w:p>
    <w:p w:rsidR="00214D60" w:rsidRPr="00214D60" w:rsidRDefault="00214D60" w:rsidP="00214D60">
      <w:pPr>
        <w:widowControl/>
        <w:ind w:firstLine="0"/>
        <w:jc w:val="center"/>
        <w:rPr>
          <w:rFonts w:ascii="Calibri" w:hAnsi="Calibri" w:cs="Times New Roman"/>
          <w:sz w:val="28"/>
          <w:szCs w:val="28"/>
        </w:rPr>
      </w:pPr>
      <w:proofErr w:type="gramStart"/>
      <w:r w:rsidRPr="00214D60">
        <w:rPr>
          <w:rFonts w:ascii="Calibri" w:hAnsi="Calibri" w:cs="Times New Roman"/>
          <w:b/>
          <w:i/>
          <w:iCs/>
          <w:sz w:val="38"/>
          <w:szCs w:val="38"/>
        </w:rPr>
        <w:t>П</w:t>
      </w:r>
      <w:proofErr w:type="gramEnd"/>
      <w:r w:rsidRPr="00214D60">
        <w:rPr>
          <w:rFonts w:ascii="Calibri" w:hAnsi="Calibri" w:cs="Times New Roman"/>
          <w:b/>
          <w:i/>
          <w:iCs/>
          <w:sz w:val="38"/>
          <w:szCs w:val="38"/>
        </w:rPr>
        <w:t xml:space="preserve"> О С Т А Н О В Л Е Н И Е</w:t>
      </w:r>
    </w:p>
    <w:p w:rsidR="00A81E2B" w:rsidRDefault="00A81E2B">
      <w:pPr>
        <w:pStyle w:val="2"/>
        <w:rPr>
          <w:rStyle w:val="afa"/>
          <w:rFonts w:ascii="Times New Roman" w:hAnsi="Times New Roman"/>
          <w:color w:val="000000"/>
        </w:rPr>
      </w:pPr>
    </w:p>
    <w:p w:rsidR="00A81E2B" w:rsidRPr="00214D60" w:rsidRDefault="00214D60" w:rsidP="00214D60">
      <w:pPr>
        <w:pStyle w:val="1"/>
        <w:tabs>
          <w:tab w:val="left" w:pos="225"/>
        </w:tabs>
        <w:jc w:val="both"/>
        <w:rPr>
          <w:rStyle w:val="afa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fa"/>
          <w:rFonts w:ascii="Times New Roman" w:hAnsi="Times New Roman" w:cs="Times New Roman"/>
          <w:color w:val="000000"/>
          <w:sz w:val="28"/>
          <w:szCs w:val="28"/>
        </w:rPr>
        <w:tab/>
      </w:r>
      <w:bookmarkStart w:id="0" w:name="_GoBack"/>
      <w:r w:rsidRPr="00214D60">
        <w:rPr>
          <w:rStyle w:val="afa"/>
          <w:rFonts w:ascii="Times New Roman" w:hAnsi="Times New Roman" w:cs="Times New Roman"/>
          <w:b w:val="0"/>
          <w:color w:val="000000"/>
          <w:sz w:val="28"/>
          <w:szCs w:val="28"/>
        </w:rPr>
        <w:t>02.11.2024</w:t>
      </w:r>
      <w:r w:rsidRPr="00214D60">
        <w:rPr>
          <w:rStyle w:val="afa"/>
          <w:rFonts w:ascii="Times New Roman" w:hAnsi="Times New Roman" w:cs="Times New Roman"/>
          <w:b w:val="0"/>
          <w:color w:val="000000"/>
          <w:sz w:val="28"/>
          <w:szCs w:val="28"/>
        </w:rPr>
        <w:tab/>
        <w:t>№3360-п</w:t>
      </w:r>
      <w:bookmarkEnd w:id="0"/>
    </w:p>
    <w:p w:rsidR="00A81E2B" w:rsidRDefault="00A81E2B"/>
    <w:p w:rsidR="00A81E2B" w:rsidRDefault="00A81E2B"/>
    <w:p w:rsidR="00A81E2B" w:rsidRDefault="00DE6326">
      <w:pPr>
        <w:pStyle w:val="1"/>
        <w:spacing w:before="0" w:after="0"/>
        <w:ind w:right="3401"/>
        <w:jc w:val="both"/>
        <w:rPr>
          <w:rStyle w:val="afa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afa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жилого помещения в собственность бесплатно»</w:t>
      </w:r>
    </w:p>
    <w:p w:rsidR="00A81E2B" w:rsidRDefault="00A81E2B"/>
    <w:p w:rsidR="00A81E2B" w:rsidRDefault="00A81E2B">
      <w:pPr>
        <w:ind w:right="-142"/>
        <w:rPr>
          <w:rFonts w:ascii="Times New Roman" w:hAnsi="Times New Roman" w:cs="Times New Roman"/>
          <w:color w:val="000000"/>
          <w:sz w:val="28"/>
          <w:szCs w:val="28"/>
        </w:rPr>
      </w:pPr>
    </w:p>
    <w:p w:rsidR="00A81E2B" w:rsidRDefault="00DE6326">
      <w:pPr>
        <w:ind w:right="-113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</w:t>
      </w:r>
      <w:hyperlink r:id="rId8" w:history="1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</w:rPr>
          <w:t>от 06 октября 2003 года       № 131-ФЗ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9" w:history="1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</w:rPr>
          <w:t>от 09 февраля 2009 года № 8-ФЗ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 обеспечении доступа к информации о деятельности государственных органов и органов местного самоуправления», </w:t>
      </w:r>
      <w:hyperlink r:id="rId10" w:history="1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</w:rPr>
          <w:t>от 27 июля 2010 года № 210-ФЗ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услуг», </w:t>
      </w:r>
      <w:hyperlink r:id="rId11" w:history="1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Челябинской области от 13.12.2010 № 293-П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государственных услуг исполнительными органами Челябинской области»,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округ»,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Копейского городского округа</w:t>
      </w:r>
    </w:p>
    <w:p w:rsidR="00A81E2B" w:rsidRDefault="00DE6326">
      <w:pPr>
        <w:ind w:right="-1135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ПОСТАНОВЛЯЕТ: </w:t>
      </w:r>
    </w:p>
    <w:p w:rsidR="00A81E2B" w:rsidRDefault="00DE6326">
      <w:pPr>
        <w:pStyle w:val="1"/>
        <w:tabs>
          <w:tab w:val="left" w:pos="1134"/>
        </w:tabs>
        <w:spacing w:before="0" w:after="0"/>
        <w:ind w:right="-1135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sub_10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Утвердить прилагаемый </w:t>
      </w:r>
      <w:hyperlink w:anchor="sub_1000" w:history="1">
        <w:r>
          <w:rPr>
            <w:rStyle w:val="afa"/>
            <w:rFonts w:ascii="Times New Roman" w:hAnsi="Times New Roman" w:cs="Times New Roman"/>
            <w:b w:val="0"/>
            <w:bCs w:val="0"/>
            <w:color w:val="000000"/>
            <w:sz w:val="28"/>
            <w:szCs w:val="28"/>
          </w:rPr>
          <w:t>административный регламент</w:t>
        </w:r>
      </w:hyperlink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 предоставлению муниципальной услуги «</w:t>
      </w:r>
      <w:r>
        <w:rPr>
          <w:rStyle w:val="afa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Предоставление жилого помещения в собственность бесплатно</w:t>
      </w:r>
      <w:r>
        <w:rPr>
          <w:rStyle w:val="afa"/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</w:p>
    <w:p w:rsidR="00A81E2B" w:rsidRDefault="00DE6326">
      <w:pPr>
        <w:ind w:right="-1134"/>
      </w:pPr>
      <w:r>
        <w:rPr>
          <w:rFonts w:ascii="Times New Roman" w:hAnsi="Times New Roman"/>
          <w:sz w:val="28"/>
          <w:szCs w:val="28"/>
        </w:rPr>
        <w:t>2. Отменить постановление администрации Копейского городского округа от 26.07.2023 № 2563-п «Об утверждении административного регламента по предоставлению муниципальной услуги «Предоставление жилого помещения по соглашению мены».</w:t>
      </w:r>
    </w:p>
    <w:p w:rsidR="00A81E2B" w:rsidRDefault="00DE6326">
      <w:pPr>
        <w:tabs>
          <w:tab w:val="left" w:pos="0"/>
          <w:tab w:val="left" w:pos="1134"/>
        </w:tabs>
        <w:ind w:right="-1135" w:firstLine="709"/>
        <w:rPr>
          <w:rFonts w:ascii="Times New Roman" w:hAnsi="Times New Roman" w:cs="Times New Roman"/>
          <w:sz w:val="28"/>
          <w:szCs w:val="28"/>
        </w:rPr>
      </w:pPr>
      <w:bookmarkStart w:id="2" w:name="sub_1005"/>
      <w:bookmarkStart w:id="3" w:name="sub_1000"/>
      <w:bookmarkEnd w:id="1"/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Отделу жилищной политики ад</w:t>
      </w:r>
      <w:r w:rsidR="00E701C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инистрации Копейского городского округа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И.Д.) при предоставлении муниципальной услуги обеспечить исполнение утвержденного регламента.</w:t>
      </w:r>
    </w:p>
    <w:p w:rsidR="00374EDD" w:rsidRDefault="00DE6326">
      <w:pPr>
        <w:tabs>
          <w:tab w:val="left" w:pos="1134"/>
        </w:tabs>
        <w:ind w:right="-1135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sub_1006"/>
      <w:bookmarkEnd w:id="2"/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Отделу пресс-службы администрации Копейского городского округа (Петренко Е.А.)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hyperlink r:id="rId12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</w:rPr>
          <w:t>опубликовать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в порядке, установленном для официального опубликования муниципальных правовых актов, и разместить на сайте администрации Копейского городского округа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74EDD" w:rsidRDefault="00374EDD">
      <w:pPr>
        <w:tabs>
          <w:tab w:val="left" w:pos="1134"/>
        </w:tabs>
        <w:ind w:right="-1135"/>
        <w:rPr>
          <w:rFonts w:ascii="Times New Roman" w:hAnsi="Times New Roman" w:cs="Times New Roman"/>
          <w:color w:val="000000"/>
          <w:sz w:val="28"/>
          <w:szCs w:val="28"/>
        </w:rPr>
      </w:pPr>
    </w:p>
    <w:p w:rsidR="00A81E2B" w:rsidRDefault="00374EDD" w:rsidP="00374EDD">
      <w:pPr>
        <w:tabs>
          <w:tab w:val="left" w:pos="1134"/>
        </w:tabs>
        <w:ind w:right="-1135" w:firstLine="0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</w:t>
      </w:r>
      <w:r w:rsidR="00DE6326">
        <w:rPr>
          <w:rFonts w:ascii="Times New Roman" w:hAnsi="Times New Roman" w:cs="Times New Roman"/>
          <w:color w:val="000000"/>
          <w:sz w:val="28"/>
          <w:szCs w:val="28"/>
        </w:rPr>
        <w:t>ети Интернет.</w:t>
      </w:r>
    </w:p>
    <w:p w:rsidR="00A81E2B" w:rsidRDefault="00DE6326">
      <w:pPr>
        <w:tabs>
          <w:tab w:val="left" w:pos="1134"/>
        </w:tabs>
        <w:ind w:right="-1135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sub_1007"/>
      <w:bookmarkEnd w:id="3"/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Отделу бухгалтерского учета и отчетности администрации Копейского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bookmarkEnd w:id="4"/>
    <w:p w:rsidR="00A81E2B" w:rsidRDefault="00DE6326">
      <w:pPr>
        <w:tabs>
          <w:tab w:val="left" w:pos="1134"/>
        </w:tabs>
        <w:ind w:right="-113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Контроль исполнения настоящего постановления возложить на первого заместителя Главы Копейского городского округа Сазонова Н.В.</w:t>
      </w:r>
    </w:p>
    <w:bookmarkEnd w:id="5"/>
    <w:p w:rsidR="00A81E2B" w:rsidRDefault="00DE6326">
      <w:pPr>
        <w:tabs>
          <w:tab w:val="left" w:pos="1134"/>
        </w:tabs>
        <w:ind w:right="-113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Настоящее постановление вступает в силу со дня официального </w:t>
      </w:r>
      <w:hyperlink r:id="rId13" w:history="1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</w:rPr>
          <w:t>опубликования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E2B" w:rsidRDefault="00A81E2B">
      <w:pPr>
        <w:ind w:right="-1135"/>
        <w:rPr>
          <w:rFonts w:ascii="Times New Roman" w:hAnsi="Times New Roman" w:cs="Times New Roman"/>
          <w:color w:val="000000"/>
          <w:sz w:val="28"/>
          <w:szCs w:val="28"/>
        </w:rPr>
      </w:pPr>
    </w:p>
    <w:p w:rsidR="00A81E2B" w:rsidRDefault="00A81E2B">
      <w:pPr>
        <w:ind w:right="-1135"/>
        <w:rPr>
          <w:rFonts w:ascii="Times New Roman" w:hAnsi="Times New Roman" w:cs="Times New Roman"/>
          <w:color w:val="000000"/>
          <w:sz w:val="28"/>
          <w:szCs w:val="28"/>
        </w:rPr>
      </w:pPr>
    </w:p>
    <w:p w:rsidR="00A81E2B" w:rsidRDefault="00A81E2B">
      <w:pPr>
        <w:ind w:right="-1135" w:firstLine="0"/>
        <w:rPr>
          <w:rFonts w:ascii="Times New Roman" w:hAnsi="Times New Roman" w:cs="Times New Roman"/>
          <w:sz w:val="28"/>
          <w:szCs w:val="28"/>
        </w:rPr>
      </w:pPr>
    </w:p>
    <w:p w:rsidR="00A81E2B" w:rsidRDefault="00DE6326">
      <w:pPr>
        <w:ind w:right="-113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                                                                      С.В. Логанова</w:t>
      </w:r>
    </w:p>
    <w:p w:rsidR="00A81E2B" w:rsidRDefault="00A81E2B">
      <w:pPr>
        <w:ind w:right="-142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right="-142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right="-142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right="-142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right="-142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right="-142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1E2B" w:rsidRDefault="00A81E2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81E2B">
      <w:headerReference w:type="default" r:id="rId14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E2B" w:rsidRDefault="00DE6326">
      <w:r>
        <w:separator/>
      </w:r>
    </w:p>
  </w:endnote>
  <w:endnote w:type="continuationSeparator" w:id="0">
    <w:p w:rsidR="00A81E2B" w:rsidRDefault="00DE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E2B" w:rsidRDefault="00DE6326">
      <w:r>
        <w:separator/>
      </w:r>
    </w:p>
  </w:footnote>
  <w:footnote w:type="continuationSeparator" w:id="0">
    <w:p w:rsidR="00A81E2B" w:rsidRDefault="00DE6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786564"/>
      <w:docPartObj>
        <w:docPartGallery w:val="Page Numbers (Top of Page)"/>
        <w:docPartUnique/>
      </w:docPartObj>
    </w:sdtPr>
    <w:sdtEndPr/>
    <w:sdtContent>
      <w:p w:rsidR="009E4706" w:rsidRDefault="009E470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D60">
          <w:rPr>
            <w:noProof/>
          </w:rPr>
          <w:t>1</w:t>
        </w:r>
        <w:r>
          <w:fldChar w:fldCharType="end"/>
        </w:r>
      </w:p>
    </w:sdtContent>
  </w:sdt>
  <w:p w:rsidR="00A81E2B" w:rsidRDefault="00A81E2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2B"/>
    <w:rsid w:val="00214D60"/>
    <w:rsid w:val="00374EDD"/>
    <w:rsid w:val="009E4706"/>
    <w:rsid w:val="00A81E2B"/>
    <w:rsid w:val="00DE6326"/>
    <w:rsid w:val="00E7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a">
    <w:name w:val="Гипертекстовая ссылка"/>
    <w:uiPriority w:val="99"/>
    <w:rPr>
      <w:color w:val="106BBE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a">
    <w:name w:val="Гипертекстовая ссылка"/>
    <w:uiPriority w:val="99"/>
    <w:rPr>
      <w:color w:val="106BBE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6" TargetMode="External"/><Relationship Id="rId13" Type="http://schemas.openxmlformats.org/officeDocument/2006/relationships/hyperlink" Target="garantF1://19691179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9691179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688409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77515.3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4874.30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D335A-DE03-4437-9148-1D76693D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14_2</dc:creator>
  <cp:lastModifiedBy>Ануфриева Наталья Андреевна</cp:lastModifiedBy>
  <cp:revision>2</cp:revision>
  <cp:lastPrinted>2024-10-17T04:00:00Z</cp:lastPrinted>
  <dcterms:created xsi:type="dcterms:W3CDTF">2024-11-02T08:35:00Z</dcterms:created>
  <dcterms:modified xsi:type="dcterms:W3CDTF">2024-11-02T08:35:00Z</dcterms:modified>
  <cp:version>917504</cp:version>
</cp:coreProperties>
</file>