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493A72" w:rsidRDefault="00493A72"/>
    <w:p w:rsidR="00493A72" w:rsidRPr="00493A72" w:rsidRDefault="00493A72" w:rsidP="00493A72"/>
    <w:p w:rsidR="00493A72" w:rsidRDefault="00493A72" w:rsidP="00493A72"/>
    <w:p w:rsidR="00493A72" w:rsidRDefault="00493A72" w:rsidP="00493A72"/>
    <w:p w:rsidR="00493A72" w:rsidRDefault="00493A72" w:rsidP="00493A72">
      <w:pPr>
        <w:rPr>
          <w:b w:val="0"/>
          <w:sz w:val="28"/>
        </w:rPr>
      </w:pPr>
      <w:r w:rsidRPr="00493A72">
        <w:rPr>
          <w:b w:val="0"/>
          <w:sz w:val="28"/>
        </w:rPr>
        <w:t>27.05.2024</w:t>
      </w:r>
      <w:r w:rsidRPr="00493A72">
        <w:rPr>
          <w:b w:val="0"/>
          <w:sz w:val="28"/>
        </w:rPr>
        <w:tab/>
        <w:t>№1395-п</w:t>
      </w:r>
    </w:p>
    <w:p w:rsidR="00493A72" w:rsidRPr="00493A72" w:rsidRDefault="00493A72" w:rsidP="00493A72">
      <w:pPr>
        <w:rPr>
          <w:sz w:val="28"/>
        </w:rPr>
      </w:pPr>
    </w:p>
    <w:p w:rsidR="00493A72" w:rsidRDefault="00493A72" w:rsidP="00493A72">
      <w:pPr>
        <w:rPr>
          <w:sz w:val="28"/>
        </w:rPr>
      </w:pPr>
    </w:p>
    <w:p w:rsidR="00493A72" w:rsidRDefault="00493A72" w:rsidP="00493A7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493A72" w:rsidRPr="00493A72" w:rsidTr="00A7215A">
        <w:trPr>
          <w:trHeight w:val="1124"/>
        </w:trPr>
        <w:tc>
          <w:tcPr>
            <w:tcW w:w="5831" w:type="dxa"/>
            <w:shd w:val="clear" w:color="auto" w:fill="auto"/>
          </w:tcPr>
          <w:p w:rsidR="00493A72" w:rsidRPr="00493A72" w:rsidRDefault="00493A72" w:rsidP="00493A72">
            <w:pPr>
              <w:jc w:val="both"/>
              <w:rPr>
                <w:b w:val="0"/>
                <w:sz w:val="28"/>
                <w:szCs w:val="28"/>
              </w:rPr>
            </w:pPr>
            <w:r w:rsidRPr="00493A72">
              <w:rPr>
                <w:b w:val="0"/>
                <w:sz w:val="28"/>
                <w:szCs w:val="28"/>
              </w:rPr>
              <w:t xml:space="preserve">О предоставлении разрешения на условно разрешенный вид использования </w:t>
            </w:r>
            <w:r w:rsidRPr="00493A72">
              <w:rPr>
                <w:b w:val="0"/>
                <w:sz w:val="26"/>
                <w:szCs w:val="26"/>
              </w:rPr>
              <w:t>«хранение автотранспорта» земельного участка</w:t>
            </w:r>
          </w:p>
        </w:tc>
      </w:tr>
    </w:tbl>
    <w:p w:rsidR="00493A72" w:rsidRPr="00493A72" w:rsidRDefault="00493A72" w:rsidP="00493A72">
      <w:pPr>
        <w:jc w:val="both"/>
        <w:rPr>
          <w:b w:val="0"/>
          <w:sz w:val="28"/>
          <w:szCs w:val="28"/>
        </w:rPr>
      </w:pPr>
    </w:p>
    <w:p w:rsidR="00493A72" w:rsidRPr="00493A72" w:rsidRDefault="00493A72" w:rsidP="00493A72">
      <w:pPr>
        <w:jc w:val="both"/>
        <w:rPr>
          <w:b w:val="0"/>
          <w:sz w:val="28"/>
          <w:szCs w:val="28"/>
        </w:rPr>
      </w:pP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</w:r>
      <w:proofErr w:type="gramStart"/>
      <w:r w:rsidRPr="00493A72">
        <w:rPr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 октября 2003 года № 131-ФЗ «Об общих принципах  организации местного самоуправления в Российской  Федерации», правилами землепользования и застройки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округа, утвержденными решением Собрания депутатов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 от 19.12.2012  № 639-МО (в редакции решения от 27.03.2024 № 1044-МО),                            с учетом протокола результатов общественных обсуждений и заключения о результатах общественных обсуждений, администрация</w:t>
      </w:r>
      <w:proofErr w:type="gramEnd"/>
      <w:r w:rsidRPr="00493A72">
        <w:rPr>
          <w:b w:val="0"/>
          <w:sz w:val="28"/>
          <w:szCs w:val="28"/>
        </w:rPr>
        <w:t xml:space="preserve">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 xml:space="preserve">ПОСТАНОВЛЯЕТ: 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  <w:t>1.</w:t>
      </w:r>
      <w:r w:rsidRPr="00493A72">
        <w:rPr>
          <w:b w:val="0"/>
          <w:sz w:val="28"/>
          <w:szCs w:val="28"/>
        </w:rPr>
        <w:tab/>
        <w:t xml:space="preserve">Предоставить разрешение на условно разрешенный вид использования </w:t>
      </w:r>
      <w:r w:rsidRPr="00493A72">
        <w:rPr>
          <w:b w:val="0"/>
          <w:sz w:val="26"/>
          <w:szCs w:val="26"/>
        </w:rPr>
        <w:t>«хранение автотранспорта»</w:t>
      </w:r>
      <w:r w:rsidRPr="00493A72">
        <w:rPr>
          <w:b w:val="0"/>
          <w:sz w:val="28"/>
          <w:szCs w:val="28"/>
        </w:rPr>
        <w:t xml:space="preserve"> земельного участка с координатами: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3188"/>
        <w:gridCol w:w="3190"/>
      </w:tblGrid>
      <w:tr w:rsidR="00493A72" w:rsidRPr="00493A72" w:rsidTr="00A7215A">
        <w:tc>
          <w:tcPr>
            <w:tcW w:w="3247" w:type="dxa"/>
            <w:vMerge w:val="restart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Обозначение характерных точек</w:t>
            </w:r>
          </w:p>
        </w:tc>
        <w:tc>
          <w:tcPr>
            <w:tcW w:w="6494" w:type="dxa"/>
            <w:gridSpan w:val="2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493A72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493A72" w:rsidRPr="00493A72" w:rsidTr="00A7215A">
        <w:tc>
          <w:tcPr>
            <w:tcW w:w="3247" w:type="dxa"/>
            <w:vMerge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У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3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н</w:t>
            </w:r>
            <w:proofErr w:type="gramStart"/>
            <w:r w:rsidRPr="00493A72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600720.64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2336508.46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н</w:t>
            </w:r>
            <w:proofErr w:type="gramStart"/>
            <w:r w:rsidRPr="00493A72">
              <w:rPr>
                <w:b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600720.27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2336514.59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600715.74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2336514.28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н</w:t>
            </w:r>
            <w:proofErr w:type="gramStart"/>
            <w:r w:rsidRPr="00493A72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600716.15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2336508.17</w:t>
            </w:r>
          </w:p>
        </w:tc>
      </w:tr>
      <w:tr w:rsidR="00493A72" w:rsidRPr="00493A72" w:rsidTr="00A7215A"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н</w:t>
            </w:r>
            <w:proofErr w:type="gramStart"/>
            <w:r w:rsidRPr="00493A72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600720.64</w:t>
            </w:r>
          </w:p>
        </w:tc>
        <w:tc>
          <w:tcPr>
            <w:tcW w:w="3247" w:type="dxa"/>
            <w:shd w:val="clear" w:color="auto" w:fill="auto"/>
          </w:tcPr>
          <w:p w:rsidR="00493A72" w:rsidRPr="00493A72" w:rsidRDefault="00493A72" w:rsidP="00493A72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493A72">
              <w:rPr>
                <w:b w:val="0"/>
                <w:sz w:val="16"/>
                <w:szCs w:val="16"/>
              </w:rPr>
              <w:t>2336508.46</w:t>
            </w:r>
          </w:p>
        </w:tc>
      </w:tr>
    </w:tbl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  <w:t>2.</w:t>
      </w:r>
      <w:r w:rsidRPr="00493A72">
        <w:rPr>
          <w:b w:val="0"/>
          <w:sz w:val="28"/>
          <w:szCs w:val="28"/>
        </w:rPr>
        <w:tab/>
        <w:t xml:space="preserve">Отделу пресс-службы администрации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 (</w:t>
      </w:r>
      <w:proofErr w:type="spellStart"/>
      <w:r w:rsidRPr="00493A72">
        <w:rPr>
          <w:b w:val="0"/>
          <w:sz w:val="28"/>
          <w:szCs w:val="28"/>
        </w:rPr>
        <w:t>Саламадин</w:t>
      </w:r>
      <w:proofErr w:type="spellEnd"/>
      <w:r w:rsidRPr="00493A72">
        <w:rPr>
          <w:b w:val="0"/>
          <w:sz w:val="28"/>
          <w:szCs w:val="28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 в сети Интернет в течение семи дней со дня утверждения. 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  <w:t>3.</w:t>
      </w:r>
      <w:r w:rsidRPr="00493A72">
        <w:rPr>
          <w:b w:val="0"/>
          <w:sz w:val="28"/>
          <w:szCs w:val="28"/>
        </w:rPr>
        <w:tab/>
        <w:t xml:space="preserve">Отделу бухгалтерского учета и отчетности администрации </w:t>
      </w:r>
      <w:proofErr w:type="spellStart"/>
      <w:r w:rsidRPr="00493A72">
        <w:rPr>
          <w:b w:val="0"/>
          <w:sz w:val="28"/>
          <w:szCs w:val="28"/>
        </w:rPr>
        <w:t>Копейского</w:t>
      </w:r>
      <w:proofErr w:type="spellEnd"/>
      <w:r w:rsidRPr="00493A72">
        <w:rPr>
          <w:b w:val="0"/>
          <w:sz w:val="28"/>
          <w:szCs w:val="28"/>
        </w:rPr>
        <w:t xml:space="preserve"> городского округа (Шульгина И.Ю.) возместить расходы, </w:t>
      </w:r>
      <w:r w:rsidRPr="00493A72">
        <w:rPr>
          <w:b w:val="0"/>
          <w:sz w:val="28"/>
          <w:szCs w:val="28"/>
        </w:rPr>
        <w:lastRenderedPageBreak/>
        <w:t>связанные с опубликованием настоящего постановления, за счет средств, предусмотренных на эти цели.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  <w:t>4.</w:t>
      </w:r>
      <w:r w:rsidRPr="00493A72">
        <w:rPr>
          <w:b w:val="0"/>
          <w:sz w:val="28"/>
          <w:szCs w:val="28"/>
        </w:rPr>
        <w:tab/>
        <w:t>Контроль исполнения настоящего постановления возложить на первого заместителя Главы городского округа Сазонова Н.В.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ab/>
        <w:t>5.</w:t>
      </w:r>
      <w:r w:rsidRPr="00493A72">
        <w:rPr>
          <w:b w:val="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 xml:space="preserve">      </w:t>
      </w:r>
    </w:p>
    <w:p w:rsidR="00493A72" w:rsidRPr="00493A72" w:rsidRDefault="00493A72" w:rsidP="00493A72">
      <w:pPr>
        <w:tabs>
          <w:tab w:val="left" w:pos="709"/>
          <w:tab w:val="left" w:pos="1134"/>
        </w:tabs>
        <w:jc w:val="both"/>
        <w:rPr>
          <w:b w:val="0"/>
          <w:sz w:val="28"/>
          <w:szCs w:val="28"/>
        </w:rPr>
      </w:pPr>
    </w:p>
    <w:p w:rsidR="00493A72" w:rsidRPr="00493A72" w:rsidRDefault="00493A72" w:rsidP="00493A72">
      <w:pPr>
        <w:tabs>
          <w:tab w:val="left" w:pos="709"/>
        </w:tabs>
        <w:jc w:val="both"/>
        <w:rPr>
          <w:b w:val="0"/>
          <w:sz w:val="28"/>
          <w:szCs w:val="28"/>
        </w:rPr>
      </w:pPr>
    </w:p>
    <w:p w:rsidR="00493A72" w:rsidRPr="00493A72" w:rsidRDefault="00493A72" w:rsidP="00493A7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 xml:space="preserve">Временно </w:t>
      </w:r>
      <w:proofErr w:type="gramStart"/>
      <w:r w:rsidRPr="00493A72">
        <w:rPr>
          <w:b w:val="0"/>
          <w:sz w:val="28"/>
          <w:szCs w:val="28"/>
        </w:rPr>
        <w:t>исполняющий</w:t>
      </w:r>
      <w:proofErr w:type="gramEnd"/>
      <w:r w:rsidRPr="00493A72">
        <w:rPr>
          <w:b w:val="0"/>
          <w:sz w:val="28"/>
          <w:szCs w:val="28"/>
        </w:rPr>
        <w:t xml:space="preserve"> полномочия </w:t>
      </w:r>
    </w:p>
    <w:p w:rsidR="00493A72" w:rsidRPr="00493A72" w:rsidRDefault="00493A72" w:rsidP="00493A72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493A72">
        <w:rPr>
          <w:b w:val="0"/>
          <w:sz w:val="28"/>
          <w:szCs w:val="28"/>
        </w:rPr>
        <w:t xml:space="preserve">Главы городского округа                                   </w:t>
      </w:r>
      <w:r>
        <w:rPr>
          <w:b w:val="0"/>
          <w:sz w:val="28"/>
          <w:szCs w:val="28"/>
        </w:rPr>
        <w:t xml:space="preserve">                               </w:t>
      </w:r>
      <w:bookmarkStart w:id="0" w:name="_GoBack"/>
      <w:bookmarkEnd w:id="0"/>
      <w:r w:rsidRPr="00493A72">
        <w:rPr>
          <w:b w:val="0"/>
          <w:sz w:val="28"/>
          <w:szCs w:val="28"/>
        </w:rPr>
        <w:t>С.В. Логанова</w:t>
      </w:r>
    </w:p>
    <w:p w:rsidR="00FB2924" w:rsidRPr="00493A72" w:rsidRDefault="00FB2924" w:rsidP="00493A72">
      <w:pPr>
        <w:rPr>
          <w:sz w:val="28"/>
        </w:rPr>
      </w:pPr>
    </w:p>
    <w:sectPr w:rsidR="00FB2924" w:rsidRPr="0049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493A72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2024-05-27T04:10:00Z</dcterms:created>
  <dcterms:modified xsi:type="dcterms:W3CDTF">2024-05-27T04:10:00Z</dcterms:modified>
</cp:coreProperties>
</file>