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822ACB" w:rsidRDefault="00822ACB">
      <w:pPr>
        <w:rPr>
          <w:b w:val="0"/>
        </w:rPr>
      </w:pPr>
    </w:p>
    <w:p w:rsidR="00822ACB" w:rsidRPr="00822ACB" w:rsidRDefault="00822ACB" w:rsidP="00822ACB"/>
    <w:p w:rsidR="00822ACB" w:rsidRPr="00822ACB" w:rsidRDefault="00822ACB" w:rsidP="00822ACB"/>
    <w:p w:rsidR="00822ACB" w:rsidRDefault="00822ACB" w:rsidP="00822ACB"/>
    <w:p w:rsidR="00822ACB" w:rsidRDefault="00822ACB" w:rsidP="00822ACB">
      <w:pPr>
        <w:rPr>
          <w:b w:val="0"/>
          <w:sz w:val="28"/>
        </w:rPr>
      </w:pPr>
      <w:r w:rsidRPr="00822ACB">
        <w:rPr>
          <w:b w:val="0"/>
          <w:sz w:val="28"/>
        </w:rPr>
        <w:t xml:space="preserve">17.05.2024 </w:t>
      </w:r>
      <w:r w:rsidRPr="00822ACB">
        <w:rPr>
          <w:b w:val="0"/>
          <w:sz w:val="28"/>
        </w:rPr>
        <w:tab/>
        <w:t>№1352-п</w:t>
      </w:r>
    </w:p>
    <w:p w:rsidR="00822ACB" w:rsidRDefault="00822ACB" w:rsidP="00822ACB">
      <w:pPr>
        <w:rPr>
          <w:sz w:val="28"/>
        </w:rPr>
      </w:pPr>
    </w:p>
    <w:p w:rsidR="00822ACB" w:rsidRDefault="00822ACB" w:rsidP="00822AC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</w:tblGrid>
      <w:tr w:rsidR="00822ACB" w:rsidRPr="00822ACB" w:rsidTr="002313E3">
        <w:trPr>
          <w:trHeight w:val="1119"/>
        </w:trPr>
        <w:tc>
          <w:tcPr>
            <w:tcW w:w="5806" w:type="dxa"/>
            <w:shd w:val="clear" w:color="auto" w:fill="auto"/>
          </w:tcPr>
          <w:p w:rsidR="00822ACB" w:rsidRPr="00822ACB" w:rsidRDefault="00822ACB" w:rsidP="00822ACB">
            <w:pPr>
              <w:jc w:val="both"/>
              <w:rPr>
                <w:b w:val="0"/>
                <w:sz w:val="28"/>
                <w:szCs w:val="28"/>
              </w:rPr>
            </w:pPr>
            <w:r w:rsidRPr="00822ACB">
              <w:rPr>
                <w:b w:val="0"/>
                <w:sz w:val="28"/>
                <w:szCs w:val="28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74:30:0301022:155, расположенного по адресу: г. Копейск, ул. 9 Января, 4</w:t>
            </w:r>
          </w:p>
        </w:tc>
      </w:tr>
    </w:tbl>
    <w:p w:rsidR="00822ACB" w:rsidRPr="00822ACB" w:rsidRDefault="00822ACB" w:rsidP="00822ACB">
      <w:pPr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</w:r>
      <w:proofErr w:type="gramStart"/>
      <w:r w:rsidRPr="00822ACB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822ACB">
        <w:rPr>
          <w:b w:val="0"/>
          <w:sz w:val="28"/>
          <w:szCs w:val="28"/>
        </w:rPr>
        <w:t xml:space="preserve">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 xml:space="preserve">ПОСТАНОВЛЯЕТ: 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1.</w:t>
      </w:r>
      <w:r w:rsidRPr="00822ACB">
        <w:rPr>
          <w:b w:val="0"/>
          <w:sz w:val="28"/>
          <w:szCs w:val="28"/>
        </w:rPr>
        <w:tab/>
        <w:t>Предоставить разрешение на условно разрешенный  вид использования «для индивидуального жилищного строительства» земельного участка с кадастровым номером 74:30:0301022:155, расположенного по адресу: г. Копейск, ул. 9 Января, 4.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2.</w:t>
      </w:r>
      <w:r w:rsidRPr="00822ACB">
        <w:rPr>
          <w:b w:val="0"/>
          <w:sz w:val="28"/>
          <w:szCs w:val="28"/>
        </w:rPr>
        <w:tab/>
        <w:t xml:space="preserve">Запрещается новое строительство объектов капитального строительства жилого назначения. Реконструкция существующих объектов жилого назначения возможна при наличии горно-геологического и геотехнического обоснования, подготовленного специализированной организацией, с целью определения возможности реконструкции существующих объектов жилого назначения, с учетом требований СП 21.13330.2021 «Здания и сооружения на подрабатываемых территориях и </w:t>
      </w:r>
      <w:proofErr w:type="spellStart"/>
      <w:r w:rsidRPr="00822ACB">
        <w:rPr>
          <w:b w:val="0"/>
          <w:sz w:val="28"/>
          <w:szCs w:val="28"/>
        </w:rPr>
        <w:t>просадочных</w:t>
      </w:r>
      <w:proofErr w:type="spellEnd"/>
      <w:r w:rsidRPr="00822ACB">
        <w:rPr>
          <w:b w:val="0"/>
          <w:sz w:val="28"/>
          <w:szCs w:val="28"/>
        </w:rPr>
        <w:t xml:space="preserve"> грунтах». Актуализированная версия СНиП 2.01.09-91                      (утв. Приказом </w:t>
      </w:r>
      <w:proofErr w:type="spellStart"/>
      <w:r w:rsidRPr="00822ACB">
        <w:rPr>
          <w:b w:val="0"/>
          <w:sz w:val="28"/>
          <w:szCs w:val="28"/>
        </w:rPr>
        <w:t>Минрегиона</w:t>
      </w:r>
      <w:proofErr w:type="spellEnd"/>
      <w:r w:rsidRPr="00822ACB">
        <w:rPr>
          <w:b w:val="0"/>
          <w:sz w:val="28"/>
          <w:szCs w:val="28"/>
        </w:rPr>
        <w:t xml:space="preserve"> России от 29.12.2011 № 624, с изменениями от 10.07.2017 № 982/пр.)</w:t>
      </w:r>
    </w:p>
    <w:p w:rsidR="00822ACB" w:rsidRPr="00822ACB" w:rsidRDefault="00822ACB" w:rsidP="00822ACB">
      <w:pPr>
        <w:ind w:firstLine="709"/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 xml:space="preserve"> При  строительстве  нежилых  объектов  капитального строительства </w:t>
      </w:r>
      <w:proofErr w:type="gramStart"/>
      <w:r w:rsidRPr="00822ACB">
        <w:rPr>
          <w:b w:val="0"/>
          <w:sz w:val="28"/>
          <w:szCs w:val="28"/>
        </w:rPr>
        <w:t>на</w:t>
      </w:r>
      <w:proofErr w:type="gramEnd"/>
      <w:r w:rsidRPr="00822ACB">
        <w:rPr>
          <w:b w:val="0"/>
          <w:sz w:val="28"/>
          <w:szCs w:val="28"/>
        </w:rPr>
        <w:t xml:space="preserve"> </w:t>
      </w:r>
    </w:p>
    <w:p w:rsidR="00822ACB" w:rsidRPr="00822ACB" w:rsidRDefault="00822ACB" w:rsidP="00822ACB">
      <w:pPr>
        <w:jc w:val="both"/>
        <w:rPr>
          <w:b w:val="0"/>
          <w:sz w:val="28"/>
          <w:szCs w:val="28"/>
        </w:rPr>
      </w:pPr>
      <w:proofErr w:type="gramStart"/>
      <w:r w:rsidRPr="00822ACB">
        <w:rPr>
          <w:b w:val="0"/>
          <w:sz w:val="28"/>
          <w:szCs w:val="28"/>
        </w:rPr>
        <w:lastRenderedPageBreak/>
        <w:t>территориях, где возможно техногенное затопление или подтопление, вызываемое разработкой месторождений полезных ископаемых или ликвидацией шахт (погашения горных выработок) способом затопления, должна быть предусмотрена инженерная защита территорий в соответствии с требованиями СНиП 2.06.15-85 «Инженерная защита территорий от затопления или подтопления».</w:t>
      </w:r>
      <w:proofErr w:type="gramEnd"/>
      <w:r w:rsidRPr="00822ACB">
        <w:rPr>
          <w:b w:val="0"/>
          <w:sz w:val="28"/>
          <w:szCs w:val="28"/>
        </w:rPr>
        <w:t xml:space="preserve"> Прогноз затопления или подтопления территорий и проектирование защиты этих территорий необходимо осуществлять на основании заключения специализированной организации.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3.</w:t>
      </w:r>
      <w:r w:rsidRPr="00822ACB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  (</w:t>
      </w:r>
      <w:proofErr w:type="spellStart"/>
      <w:r w:rsidRPr="00822ACB">
        <w:rPr>
          <w:b w:val="0"/>
          <w:sz w:val="28"/>
          <w:szCs w:val="28"/>
        </w:rPr>
        <w:t>Саламадин</w:t>
      </w:r>
      <w:proofErr w:type="spellEnd"/>
      <w:r w:rsidRPr="00822ACB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4.</w:t>
      </w:r>
      <w:r w:rsidRPr="00822ACB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822ACB">
        <w:rPr>
          <w:b w:val="0"/>
          <w:sz w:val="28"/>
          <w:szCs w:val="28"/>
        </w:rPr>
        <w:t>Копейского</w:t>
      </w:r>
      <w:proofErr w:type="spellEnd"/>
      <w:r w:rsidRPr="00822ACB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5.</w:t>
      </w:r>
      <w:r w:rsidRPr="00822ACB">
        <w:rPr>
          <w:b w:val="0"/>
          <w:sz w:val="28"/>
          <w:szCs w:val="28"/>
        </w:rPr>
        <w:tab/>
        <w:t xml:space="preserve">Контроль   исполнения   настоящего   постановления   возложить   </w:t>
      </w:r>
      <w:proofErr w:type="gramStart"/>
      <w:r w:rsidRPr="00822ACB">
        <w:rPr>
          <w:b w:val="0"/>
          <w:sz w:val="28"/>
          <w:szCs w:val="28"/>
        </w:rPr>
        <w:t>на</w:t>
      </w:r>
      <w:proofErr w:type="gramEnd"/>
      <w:r w:rsidRPr="00822ACB">
        <w:rPr>
          <w:b w:val="0"/>
          <w:sz w:val="28"/>
          <w:szCs w:val="28"/>
        </w:rPr>
        <w:t xml:space="preserve"> 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>первого заместителя Главы городского округа Сазонова Н.В.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ab/>
        <w:t>6.</w:t>
      </w:r>
      <w:r w:rsidRPr="00822ACB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22ACB" w:rsidRPr="00822ACB" w:rsidRDefault="00822ACB" w:rsidP="00822ACB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 xml:space="preserve">     </w:t>
      </w:r>
    </w:p>
    <w:p w:rsidR="00822ACB" w:rsidRPr="00822ACB" w:rsidRDefault="00822ACB" w:rsidP="00822ACB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822ACB" w:rsidRPr="00822ACB" w:rsidRDefault="00822ACB" w:rsidP="00822ACB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822ACB" w:rsidRPr="00822ACB" w:rsidRDefault="00822ACB" w:rsidP="00822ACB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822ACB">
        <w:rPr>
          <w:b w:val="0"/>
          <w:sz w:val="28"/>
          <w:szCs w:val="28"/>
        </w:rPr>
        <w:t xml:space="preserve">Временно </w:t>
      </w:r>
      <w:proofErr w:type="gramStart"/>
      <w:r w:rsidRPr="00822ACB">
        <w:rPr>
          <w:b w:val="0"/>
          <w:sz w:val="28"/>
          <w:szCs w:val="28"/>
        </w:rPr>
        <w:t>исполняющий</w:t>
      </w:r>
      <w:proofErr w:type="gramEnd"/>
      <w:r w:rsidRPr="00822ACB">
        <w:rPr>
          <w:b w:val="0"/>
          <w:sz w:val="28"/>
          <w:szCs w:val="28"/>
        </w:rPr>
        <w:t xml:space="preserve"> полномочия </w:t>
      </w:r>
    </w:p>
    <w:p w:rsidR="00822ACB" w:rsidRPr="00822ACB" w:rsidRDefault="00822ACB" w:rsidP="00822ACB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822ACB">
        <w:rPr>
          <w:b w:val="0"/>
          <w:sz w:val="28"/>
          <w:szCs w:val="28"/>
        </w:rPr>
        <w:t xml:space="preserve">Главы  городского округа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822ACB">
        <w:rPr>
          <w:b w:val="0"/>
          <w:sz w:val="28"/>
          <w:szCs w:val="28"/>
        </w:rPr>
        <w:t xml:space="preserve"> С.В. Логанова                                               </w:t>
      </w:r>
    </w:p>
    <w:p w:rsidR="00822ACB" w:rsidRPr="00822ACB" w:rsidRDefault="00822ACB" w:rsidP="00822ACB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FB2924" w:rsidRPr="00822ACB" w:rsidRDefault="00FB2924" w:rsidP="00822ACB">
      <w:pPr>
        <w:rPr>
          <w:sz w:val="28"/>
        </w:rPr>
      </w:pPr>
    </w:p>
    <w:sectPr w:rsidR="00FB2924" w:rsidRPr="0082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822ACB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2024-05-20T08:02:00Z</dcterms:created>
  <dcterms:modified xsi:type="dcterms:W3CDTF">2024-05-20T08:02:00Z</dcterms:modified>
</cp:coreProperties>
</file>