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C7780C" w:rsidRDefault="00C7780C"/>
    <w:p w:rsidR="00C7780C" w:rsidRDefault="00C7780C" w:rsidP="00C7780C">
      <w:pPr>
        <w:rPr>
          <w:b w:val="0"/>
          <w:sz w:val="28"/>
        </w:rPr>
      </w:pPr>
      <w:r w:rsidRPr="00C7780C">
        <w:rPr>
          <w:b w:val="0"/>
          <w:sz w:val="28"/>
        </w:rPr>
        <w:t>12.07.2024</w:t>
      </w:r>
      <w:r w:rsidRPr="00C7780C">
        <w:rPr>
          <w:b w:val="0"/>
          <w:sz w:val="28"/>
        </w:rPr>
        <w:tab/>
        <w:t>№1989-п</w:t>
      </w:r>
    </w:p>
    <w:p w:rsidR="00C7780C" w:rsidRPr="00C7780C" w:rsidRDefault="00C7780C" w:rsidP="00C7780C">
      <w:pPr>
        <w:rPr>
          <w:sz w:val="28"/>
        </w:rPr>
      </w:pPr>
    </w:p>
    <w:p w:rsidR="00C7780C" w:rsidRDefault="00C7780C" w:rsidP="00C7780C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31"/>
      </w:tblGrid>
      <w:tr w:rsidR="00C7780C" w:rsidRPr="00C7780C" w:rsidTr="005F3831">
        <w:trPr>
          <w:trHeight w:val="1124"/>
        </w:trPr>
        <w:tc>
          <w:tcPr>
            <w:tcW w:w="5831" w:type="dxa"/>
            <w:shd w:val="clear" w:color="auto" w:fill="auto"/>
          </w:tcPr>
          <w:p w:rsidR="00C7780C" w:rsidRPr="00C7780C" w:rsidRDefault="00C7780C" w:rsidP="00C7780C">
            <w:pPr>
              <w:jc w:val="both"/>
              <w:rPr>
                <w:b w:val="0"/>
                <w:sz w:val="28"/>
                <w:szCs w:val="28"/>
              </w:rPr>
            </w:pPr>
            <w:r w:rsidRPr="00C7780C">
              <w:rPr>
                <w:b w:val="0"/>
                <w:sz w:val="28"/>
                <w:szCs w:val="28"/>
              </w:rPr>
              <w:t>О предоставлении разрешения на условно разрешенный вид использования «для индивидуального жилищного строительства» земельного участка</w:t>
            </w:r>
          </w:p>
        </w:tc>
      </w:tr>
    </w:tbl>
    <w:p w:rsidR="00C7780C" w:rsidRPr="00C7780C" w:rsidRDefault="00C7780C" w:rsidP="00C7780C">
      <w:pPr>
        <w:jc w:val="both"/>
        <w:rPr>
          <w:b w:val="0"/>
          <w:sz w:val="28"/>
          <w:szCs w:val="28"/>
        </w:rPr>
      </w:pPr>
    </w:p>
    <w:p w:rsidR="00C7780C" w:rsidRPr="00C7780C" w:rsidRDefault="00C7780C" w:rsidP="00C7780C">
      <w:pPr>
        <w:jc w:val="both"/>
        <w:rPr>
          <w:b w:val="0"/>
          <w:sz w:val="28"/>
          <w:szCs w:val="28"/>
        </w:rPr>
      </w:pP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ab/>
      </w:r>
      <w:proofErr w:type="gramStart"/>
      <w:r w:rsidRPr="00C7780C">
        <w:rPr>
          <w:b w:val="0"/>
          <w:sz w:val="28"/>
          <w:szCs w:val="28"/>
        </w:rPr>
        <w:t xml:space="preserve">В соответствии с Градостроительным кодексом Российской Федерации,  Федеральным законом от 06 октября 2003 года № 131-ФЗ «Об общих принципах  организации местного самоуправления в Российской  Федерации», правилами землепользования и застройки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округа, утвержденными решением Собрания депутатов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 от 19.12.2012 № 639-МО (в редакции решения от 20.05.2024 № 1088-МО), с учетом протокола результатов общественных обсуждений и заключения о результатах общественных обсуждений, администрация</w:t>
      </w:r>
      <w:proofErr w:type="gramEnd"/>
      <w:r w:rsidRPr="00C7780C">
        <w:rPr>
          <w:b w:val="0"/>
          <w:sz w:val="28"/>
          <w:szCs w:val="28"/>
        </w:rPr>
        <w:t xml:space="preserve">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 xml:space="preserve">ПОСТАНОВЛЯЕТ: 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ab/>
        <w:t>1.</w:t>
      </w:r>
      <w:r w:rsidRPr="00C7780C">
        <w:rPr>
          <w:b w:val="0"/>
          <w:sz w:val="28"/>
          <w:szCs w:val="28"/>
        </w:rPr>
        <w:tab/>
        <w:t>Предоставить разрешение на условно разрешенный вид использования «для индивидуального жилищного строительства» земельного участка с координатами: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25"/>
        <w:gridCol w:w="1521"/>
        <w:gridCol w:w="1639"/>
        <w:gridCol w:w="1625"/>
        <w:gridCol w:w="1522"/>
      </w:tblGrid>
      <w:tr w:rsidR="00C7780C" w:rsidRPr="00C7780C" w:rsidTr="005F3831">
        <w:tc>
          <w:tcPr>
            <w:tcW w:w="1664" w:type="dxa"/>
            <w:vMerge w:val="restart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206" w:type="dxa"/>
            <w:gridSpan w:val="2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C7780C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664" w:type="dxa"/>
            <w:vMerge w:val="restart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Обозначение характерных точек границы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 xml:space="preserve">Координаты, </w:t>
            </w:r>
            <w:proofErr w:type="gramStart"/>
            <w:r w:rsidRPr="00C7780C">
              <w:rPr>
                <w:b w:val="0"/>
                <w:sz w:val="16"/>
                <w:szCs w:val="16"/>
              </w:rPr>
              <w:t>м</w:t>
            </w:r>
            <w:proofErr w:type="gramEnd"/>
          </w:p>
        </w:tc>
      </w:tr>
      <w:tr w:rsidR="00C7780C" w:rsidRPr="00C7780C" w:rsidTr="005F3831">
        <w:tc>
          <w:tcPr>
            <w:tcW w:w="1664" w:type="dxa"/>
            <w:vMerge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У</w:t>
            </w:r>
          </w:p>
        </w:tc>
        <w:tc>
          <w:tcPr>
            <w:tcW w:w="1664" w:type="dxa"/>
            <w:vMerge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Х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У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599511.98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2334508.08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н14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599523.00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2334544.02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599499.26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2334515.15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н15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599524.6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2334544.32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н3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599495.39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2334527.87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н16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599527.3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2334545.0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599507.52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2334529.35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н17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599528.5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2334540.3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н5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599507.0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2334533.4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н18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599532.98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2334542.18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599504.11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2334533.03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н19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599535.3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2334542.8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7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599503.69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2334535.76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н20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599540.3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2334523.6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н8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599508.24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2334536.55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н21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599542.57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2334514.81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</w:t>
            </w:r>
            <w:proofErr w:type="gramStart"/>
            <w:r w:rsidRPr="00C7780C">
              <w:rPr>
                <w:b w:val="0"/>
                <w:sz w:val="16"/>
                <w:szCs w:val="16"/>
              </w:rPr>
              <w:t>9</w:t>
            </w:r>
            <w:proofErr w:type="gramEnd"/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599507.79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2334539.77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н22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599537.06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2334513.04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н10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599521.01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2334543.46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н23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599536.26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2334512.57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н11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599521.55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2334543.7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н24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599524.93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2334509.99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н12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599521.24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2334544.97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н25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599519.54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2334509.14</w:t>
            </w:r>
          </w:p>
        </w:tc>
      </w:tr>
      <w:tr w:rsidR="00C7780C" w:rsidRPr="00C7780C" w:rsidTr="005F3831"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н13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599522.63</w:t>
            </w:r>
          </w:p>
        </w:tc>
        <w:tc>
          <w:tcPr>
            <w:tcW w:w="1547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2334545.35</w:t>
            </w:r>
          </w:p>
        </w:tc>
        <w:tc>
          <w:tcPr>
            <w:tcW w:w="1664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н26</w:t>
            </w:r>
          </w:p>
        </w:tc>
        <w:tc>
          <w:tcPr>
            <w:tcW w:w="1659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599515.4</w:t>
            </w:r>
          </w:p>
        </w:tc>
        <w:tc>
          <w:tcPr>
            <w:tcW w:w="1548" w:type="dxa"/>
            <w:shd w:val="clear" w:color="auto" w:fill="auto"/>
          </w:tcPr>
          <w:p w:rsidR="00C7780C" w:rsidRPr="00C7780C" w:rsidRDefault="00C7780C" w:rsidP="00C7780C">
            <w:pPr>
              <w:tabs>
                <w:tab w:val="left" w:pos="709"/>
                <w:tab w:val="left" w:pos="851"/>
              </w:tabs>
              <w:jc w:val="center"/>
              <w:rPr>
                <w:b w:val="0"/>
                <w:sz w:val="16"/>
                <w:szCs w:val="16"/>
              </w:rPr>
            </w:pPr>
            <w:r w:rsidRPr="00C7780C">
              <w:rPr>
                <w:b w:val="0"/>
                <w:sz w:val="16"/>
                <w:szCs w:val="16"/>
              </w:rPr>
              <w:t>2334508.66</w:t>
            </w:r>
          </w:p>
        </w:tc>
      </w:tr>
    </w:tbl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ab/>
        <w:t>2.</w:t>
      </w:r>
      <w:r w:rsidRPr="00C7780C">
        <w:rPr>
          <w:b w:val="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разместить на официальном сайте администрации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 в сети Интернет в течение семи дней со дня утверждения. 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lastRenderedPageBreak/>
        <w:tab/>
        <w:t>3.</w:t>
      </w:r>
      <w:r w:rsidRPr="00C7780C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C7780C">
        <w:rPr>
          <w:b w:val="0"/>
          <w:sz w:val="28"/>
          <w:szCs w:val="28"/>
        </w:rPr>
        <w:t>Копейского</w:t>
      </w:r>
      <w:proofErr w:type="spellEnd"/>
      <w:r w:rsidRPr="00C7780C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ab/>
        <w:t>4.</w:t>
      </w:r>
      <w:r w:rsidRPr="00C7780C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ab/>
        <w:t>5.</w:t>
      </w:r>
      <w:r w:rsidRPr="00C7780C">
        <w:rPr>
          <w:b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C7780C" w:rsidRPr="00C7780C" w:rsidRDefault="00C7780C" w:rsidP="00C7780C">
      <w:pPr>
        <w:tabs>
          <w:tab w:val="left" w:pos="709"/>
          <w:tab w:val="left" w:pos="1134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 xml:space="preserve">      </w:t>
      </w:r>
    </w:p>
    <w:p w:rsidR="00C7780C" w:rsidRPr="00C7780C" w:rsidRDefault="00C7780C" w:rsidP="00C7780C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C7780C" w:rsidRPr="00C7780C" w:rsidRDefault="00C7780C" w:rsidP="00C7780C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C7780C" w:rsidRPr="00C7780C" w:rsidRDefault="00C7780C" w:rsidP="00C7780C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C7780C">
        <w:rPr>
          <w:b w:val="0"/>
          <w:sz w:val="28"/>
          <w:szCs w:val="28"/>
        </w:rPr>
        <w:t xml:space="preserve">Глава городского округа                                                             </w:t>
      </w:r>
      <w:r>
        <w:rPr>
          <w:b w:val="0"/>
          <w:sz w:val="28"/>
          <w:szCs w:val="28"/>
        </w:rPr>
        <w:t xml:space="preserve">     </w:t>
      </w:r>
      <w:bookmarkStart w:id="0" w:name="_GoBack"/>
      <w:bookmarkEnd w:id="0"/>
      <w:r w:rsidRPr="00C7780C">
        <w:rPr>
          <w:b w:val="0"/>
          <w:sz w:val="28"/>
          <w:szCs w:val="28"/>
        </w:rPr>
        <w:t>С.В. Логанова</w:t>
      </w:r>
    </w:p>
    <w:p w:rsidR="00FB2924" w:rsidRPr="00C7780C" w:rsidRDefault="00FB2924" w:rsidP="00C7780C">
      <w:pPr>
        <w:rPr>
          <w:sz w:val="28"/>
        </w:rPr>
      </w:pPr>
    </w:p>
    <w:sectPr w:rsidR="00FB2924" w:rsidRPr="00C7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C7780C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2024-07-12T04:25:00Z</dcterms:created>
  <dcterms:modified xsi:type="dcterms:W3CDTF">2024-07-12T04:25:00Z</dcterms:modified>
</cp:coreProperties>
</file>