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0C1BC8" w:rsidRDefault="000C1BC8"/>
    <w:p w:rsidR="000C1BC8" w:rsidRDefault="000C1BC8" w:rsidP="000C1BC8"/>
    <w:p w:rsidR="000C1BC8" w:rsidRDefault="000C1BC8" w:rsidP="000C1BC8">
      <w:pPr>
        <w:rPr>
          <w:b w:val="0"/>
          <w:sz w:val="28"/>
        </w:rPr>
      </w:pPr>
      <w:r w:rsidRPr="000C1BC8">
        <w:rPr>
          <w:b w:val="0"/>
          <w:sz w:val="28"/>
        </w:rPr>
        <w:t>20.08.2024</w:t>
      </w:r>
      <w:r w:rsidRPr="000C1BC8">
        <w:rPr>
          <w:b w:val="0"/>
          <w:sz w:val="28"/>
        </w:rPr>
        <w:tab/>
        <w:t>№2492-п</w:t>
      </w:r>
    </w:p>
    <w:p w:rsidR="000C1BC8" w:rsidRDefault="000C1BC8" w:rsidP="000C1BC8">
      <w:pPr>
        <w:rPr>
          <w:sz w:val="28"/>
        </w:rPr>
      </w:pPr>
    </w:p>
    <w:p w:rsidR="000C1BC8" w:rsidRDefault="000C1BC8" w:rsidP="000C1BC8">
      <w:pPr>
        <w:rPr>
          <w:sz w:val="28"/>
        </w:rPr>
      </w:pPr>
    </w:p>
    <w:p w:rsidR="000C1BC8" w:rsidRPr="000C1BC8" w:rsidRDefault="000C1BC8" w:rsidP="000C1BC8">
      <w:pPr>
        <w:ind w:right="5318"/>
        <w:jc w:val="both"/>
        <w:rPr>
          <w:b w:val="0"/>
          <w:sz w:val="28"/>
          <w:szCs w:val="28"/>
        </w:rPr>
      </w:pPr>
      <w:r w:rsidRPr="000C1BC8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C1BC8">
        <w:rPr>
          <w:b w:val="0"/>
          <w:sz w:val="28"/>
          <w:szCs w:val="28"/>
        </w:rPr>
        <w:t>Копейского</w:t>
      </w:r>
      <w:proofErr w:type="spellEnd"/>
      <w:r w:rsidRPr="000C1BC8">
        <w:rPr>
          <w:b w:val="0"/>
          <w:sz w:val="28"/>
          <w:szCs w:val="28"/>
        </w:rPr>
        <w:t xml:space="preserve"> городского округа              от 15.06.2023 № 2113 - </w:t>
      </w:r>
      <w:proofErr w:type="gramStart"/>
      <w:r w:rsidRPr="000C1BC8">
        <w:rPr>
          <w:b w:val="0"/>
          <w:sz w:val="28"/>
          <w:szCs w:val="28"/>
        </w:rPr>
        <w:t>п</w:t>
      </w:r>
      <w:proofErr w:type="gramEnd"/>
    </w:p>
    <w:p w:rsidR="000C1BC8" w:rsidRPr="000C1BC8" w:rsidRDefault="000C1BC8" w:rsidP="000C1BC8">
      <w:pPr>
        <w:rPr>
          <w:b w:val="0"/>
          <w:sz w:val="28"/>
          <w:szCs w:val="28"/>
        </w:rPr>
      </w:pPr>
    </w:p>
    <w:p w:rsidR="000C1BC8" w:rsidRPr="000C1BC8" w:rsidRDefault="000C1BC8" w:rsidP="000C1BC8">
      <w:pPr>
        <w:rPr>
          <w:b w:val="0"/>
          <w:sz w:val="28"/>
          <w:szCs w:val="28"/>
        </w:rPr>
      </w:pPr>
    </w:p>
    <w:p w:rsidR="000C1BC8" w:rsidRPr="000C1BC8" w:rsidRDefault="000C1BC8" w:rsidP="000C1BC8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proofErr w:type="gramStart"/>
      <w:r w:rsidRPr="000C1BC8">
        <w:rPr>
          <w:b w:val="0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0C1BC8">
        <w:rPr>
          <w:b w:val="0"/>
          <w:sz w:val="28"/>
          <w:szCs w:val="28"/>
        </w:rPr>
        <w:t>Копейский</w:t>
      </w:r>
      <w:proofErr w:type="spellEnd"/>
      <w:r w:rsidRPr="000C1BC8">
        <w:rPr>
          <w:b w:val="0"/>
          <w:sz w:val="28"/>
          <w:szCs w:val="28"/>
        </w:rPr>
        <w:t xml:space="preserve"> городской округ», Положением о  бюджетном процессе в Копейском городском округе, утвержденным решением Собрания депутатов </w:t>
      </w:r>
      <w:proofErr w:type="spellStart"/>
      <w:r w:rsidRPr="000C1BC8">
        <w:rPr>
          <w:b w:val="0"/>
          <w:sz w:val="28"/>
          <w:szCs w:val="28"/>
        </w:rPr>
        <w:t>Копейского</w:t>
      </w:r>
      <w:proofErr w:type="spellEnd"/>
      <w:r w:rsidRPr="000C1BC8">
        <w:rPr>
          <w:b w:val="0"/>
          <w:sz w:val="28"/>
          <w:szCs w:val="28"/>
        </w:rPr>
        <w:t xml:space="preserve"> городского округа от 26.02.2014 № 862-МО «Об утверждении Положения о бюджетном процессе в Копейском городском округе», администрация </w:t>
      </w:r>
      <w:proofErr w:type="spellStart"/>
      <w:r w:rsidRPr="000C1BC8">
        <w:rPr>
          <w:b w:val="0"/>
          <w:sz w:val="28"/>
          <w:szCs w:val="28"/>
        </w:rPr>
        <w:t>Копейского</w:t>
      </w:r>
      <w:proofErr w:type="spellEnd"/>
      <w:proofErr w:type="gramEnd"/>
      <w:r w:rsidRPr="000C1BC8">
        <w:rPr>
          <w:b w:val="0"/>
          <w:sz w:val="28"/>
          <w:szCs w:val="28"/>
        </w:rPr>
        <w:t xml:space="preserve"> городского округа </w:t>
      </w:r>
    </w:p>
    <w:p w:rsidR="000C1BC8" w:rsidRPr="000C1BC8" w:rsidRDefault="000C1BC8" w:rsidP="000C1BC8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0C1BC8">
        <w:rPr>
          <w:b w:val="0"/>
          <w:sz w:val="28"/>
          <w:szCs w:val="28"/>
        </w:rPr>
        <w:t>ПОСТАНОВЛЯЕТ:</w:t>
      </w:r>
    </w:p>
    <w:p w:rsidR="000C1BC8" w:rsidRPr="000C1BC8" w:rsidRDefault="000C1BC8" w:rsidP="000C1BC8">
      <w:pPr>
        <w:numPr>
          <w:ilvl w:val="0"/>
          <w:numId w:val="1"/>
        </w:numPr>
        <w:tabs>
          <w:tab w:val="left" w:pos="142"/>
          <w:tab w:val="left" w:pos="720"/>
          <w:tab w:val="num" w:pos="1080"/>
        </w:tabs>
        <w:jc w:val="both"/>
        <w:rPr>
          <w:b w:val="0"/>
          <w:sz w:val="28"/>
          <w:szCs w:val="28"/>
        </w:rPr>
      </w:pPr>
      <w:r w:rsidRPr="000C1BC8">
        <w:rPr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Pr="000C1BC8">
        <w:rPr>
          <w:b w:val="0"/>
          <w:sz w:val="28"/>
          <w:szCs w:val="28"/>
        </w:rPr>
        <w:t>Копейского</w:t>
      </w:r>
      <w:proofErr w:type="spellEnd"/>
      <w:r w:rsidRPr="000C1BC8">
        <w:rPr>
          <w:b w:val="0"/>
          <w:sz w:val="28"/>
          <w:szCs w:val="28"/>
        </w:rPr>
        <w:t xml:space="preserve"> городского округа от 15.06.2023 № 2113-п «О мерах по обеспечению исполнения бюджета </w:t>
      </w:r>
      <w:proofErr w:type="spellStart"/>
      <w:r w:rsidRPr="000C1BC8">
        <w:rPr>
          <w:b w:val="0"/>
          <w:sz w:val="28"/>
          <w:szCs w:val="28"/>
        </w:rPr>
        <w:t>Копейского</w:t>
      </w:r>
      <w:proofErr w:type="spellEnd"/>
      <w:r w:rsidRPr="000C1BC8">
        <w:rPr>
          <w:b w:val="0"/>
          <w:sz w:val="28"/>
          <w:szCs w:val="28"/>
        </w:rPr>
        <w:t xml:space="preserve"> городского округа» следующее изменение:</w:t>
      </w:r>
    </w:p>
    <w:p w:rsidR="000C1BC8" w:rsidRPr="000C1BC8" w:rsidRDefault="000C1BC8" w:rsidP="000C1BC8">
      <w:pPr>
        <w:tabs>
          <w:tab w:val="left" w:pos="142"/>
          <w:tab w:val="left" w:pos="720"/>
        </w:tabs>
        <w:ind w:firstLine="720"/>
        <w:jc w:val="both"/>
        <w:rPr>
          <w:b w:val="0"/>
          <w:sz w:val="28"/>
          <w:szCs w:val="28"/>
        </w:rPr>
      </w:pPr>
      <w:r w:rsidRPr="000C1BC8">
        <w:rPr>
          <w:b w:val="0"/>
          <w:sz w:val="28"/>
          <w:szCs w:val="28"/>
        </w:rPr>
        <w:t>пункт 18 постановления изложить в следующей редакции:</w:t>
      </w:r>
    </w:p>
    <w:p w:rsidR="000C1BC8" w:rsidRPr="000C1BC8" w:rsidRDefault="000C1BC8" w:rsidP="000C1BC8">
      <w:pPr>
        <w:tabs>
          <w:tab w:val="left" w:pos="142"/>
          <w:tab w:val="left" w:pos="720"/>
        </w:tabs>
        <w:ind w:firstLine="720"/>
        <w:jc w:val="both"/>
        <w:rPr>
          <w:b w:val="0"/>
          <w:sz w:val="28"/>
          <w:szCs w:val="28"/>
        </w:rPr>
      </w:pPr>
      <w:r w:rsidRPr="000C1BC8">
        <w:rPr>
          <w:b w:val="0"/>
          <w:sz w:val="28"/>
          <w:szCs w:val="28"/>
        </w:rPr>
        <w:t xml:space="preserve">«18. Установить, что в 2024 году получатели средств бюджета городского округа предусматривают в заключаемых ими договорах (муниципальных контрактах) на поставку товаров (выполнение работ, оказание услуг), </w:t>
      </w:r>
      <w:proofErr w:type="gramStart"/>
      <w:r w:rsidRPr="000C1BC8">
        <w:rPr>
          <w:b w:val="0"/>
          <w:sz w:val="28"/>
          <w:szCs w:val="28"/>
        </w:rPr>
        <w:t>средства</w:t>
      </w:r>
      <w:proofErr w:type="gramEnd"/>
      <w:r w:rsidRPr="000C1BC8">
        <w:rPr>
          <w:b w:val="0"/>
          <w:sz w:val="28"/>
          <w:szCs w:val="28"/>
        </w:rPr>
        <w:t xml:space="preserve"> на финансовое обеспечение которых подлежит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(муниципального контракта), но не более лимитов бюджетных обязательств, доведенных до получателей средств бюджета городского округа на указанные цели на 2024 год». </w:t>
      </w:r>
    </w:p>
    <w:p w:rsidR="000C1BC8" w:rsidRPr="000C1BC8" w:rsidRDefault="000C1BC8" w:rsidP="000C1BC8">
      <w:pPr>
        <w:numPr>
          <w:ilvl w:val="0"/>
          <w:numId w:val="1"/>
        </w:numPr>
        <w:tabs>
          <w:tab w:val="left" w:pos="142"/>
          <w:tab w:val="num" w:pos="1080"/>
        </w:tabs>
        <w:jc w:val="both"/>
        <w:rPr>
          <w:b w:val="0"/>
          <w:sz w:val="28"/>
          <w:szCs w:val="28"/>
        </w:rPr>
      </w:pPr>
      <w:r w:rsidRPr="000C1BC8">
        <w:rPr>
          <w:b w:val="0"/>
          <w:sz w:val="28"/>
          <w:szCs w:val="28"/>
        </w:rPr>
        <w:t xml:space="preserve">Отделу пресс - службы администрации </w:t>
      </w:r>
      <w:proofErr w:type="spellStart"/>
      <w:r w:rsidRPr="000C1BC8">
        <w:rPr>
          <w:b w:val="0"/>
          <w:sz w:val="28"/>
          <w:szCs w:val="28"/>
        </w:rPr>
        <w:t>Копейского</w:t>
      </w:r>
      <w:proofErr w:type="spellEnd"/>
      <w:r w:rsidRPr="000C1BC8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0C1BC8">
        <w:rPr>
          <w:b w:val="0"/>
          <w:sz w:val="28"/>
          <w:szCs w:val="28"/>
        </w:rPr>
        <w:t>Копейского</w:t>
      </w:r>
      <w:proofErr w:type="spellEnd"/>
      <w:r w:rsidRPr="000C1BC8">
        <w:rPr>
          <w:b w:val="0"/>
          <w:sz w:val="28"/>
          <w:szCs w:val="28"/>
        </w:rPr>
        <w:t xml:space="preserve"> городского округа в сети Интернет.</w:t>
      </w:r>
    </w:p>
    <w:p w:rsidR="000C1BC8" w:rsidRPr="000C1BC8" w:rsidRDefault="000C1BC8" w:rsidP="000C1BC8">
      <w:pPr>
        <w:numPr>
          <w:ilvl w:val="0"/>
          <w:numId w:val="1"/>
        </w:numPr>
        <w:tabs>
          <w:tab w:val="left" w:pos="142"/>
          <w:tab w:val="num" w:pos="1080"/>
        </w:tabs>
        <w:jc w:val="both"/>
        <w:rPr>
          <w:b w:val="0"/>
          <w:sz w:val="28"/>
          <w:szCs w:val="28"/>
        </w:rPr>
      </w:pPr>
      <w:r w:rsidRPr="000C1BC8">
        <w:rPr>
          <w:b w:val="0"/>
          <w:sz w:val="28"/>
          <w:szCs w:val="28"/>
        </w:rPr>
        <w:lastRenderedPageBreak/>
        <w:t xml:space="preserve">Отделу бухгалтерского учета и отчетности администрации </w:t>
      </w:r>
      <w:proofErr w:type="spellStart"/>
      <w:r w:rsidRPr="000C1BC8">
        <w:rPr>
          <w:b w:val="0"/>
          <w:sz w:val="28"/>
          <w:szCs w:val="28"/>
        </w:rPr>
        <w:t>Копейского</w:t>
      </w:r>
      <w:proofErr w:type="spellEnd"/>
      <w:r w:rsidRPr="000C1BC8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опубликованием, согласно смете расходов, предусмотренных на эти цели.</w:t>
      </w:r>
    </w:p>
    <w:p w:rsidR="000C1BC8" w:rsidRPr="000C1BC8" w:rsidRDefault="000C1BC8" w:rsidP="000C1BC8">
      <w:pPr>
        <w:numPr>
          <w:ilvl w:val="0"/>
          <w:numId w:val="1"/>
        </w:numPr>
        <w:tabs>
          <w:tab w:val="left" w:pos="142"/>
          <w:tab w:val="num" w:pos="1080"/>
        </w:tabs>
        <w:jc w:val="both"/>
        <w:rPr>
          <w:b w:val="0"/>
          <w:sz w:val="28"/>
          <w:szCs w:val="28"/>
        </w:rPr>
      </w:pPr>
      <w:r w:rsidRPr="000C1BC8">
        <w:rPr>
          <w:b w:val="0"/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proofErr w:type="spellStart"/>
      <w:r w:rsidRPr="000C1BC8">
        <w:rPr>
          <w:b w:val="0"/>
          <w:sz w:val="28"/>
          <w:szCs w:val="28"/>
        </w:rPr>
        <w:t>Копейского</w:t>
      </w:r>
      <w:proofErr w:type="spellEnd"/>
      <w:r w:rsidRPr="000C1BC8">
        <w:rPr>
          <w:b w:val="0"/>
          <w:sz w:val="28"/>
          <w:szCs w:val="28"/>
        </w:rPr>
        <w:t xml:space="preserve"> городского округа по финансам и экономике  </w:t>
      </w:r>
      <w:proofErr w:type="spellStart"/>
      <w:r w:rsidRPr="000C1BC8">
        <w:rPr>
          <w:b w:val="0"/>
          <w:sz w:val="28"/>
          <w:szCs w:val="28"/>
        </w:rPr>
        <w:t>Пескову</w:t>
      </w:r>
      <w:proofErr w:type="spellEnd"/>
      <w:r w:rsidRPr="000C1BC8">
        <w:rPr>
          <w:b w:val="0"/>
          <w:sz w:val="28"/>
          <w:szCs w:val="28"/>
        </w:rPr>
        <w:t xml:space="preserve"> О.М.</w:t>
      </w:r>
    </w:p>
    <w:p w:rsidR="000C1BC8" w:rsidRPr="000C1BC8" w:rsidRDefault="000C1BC8" w:rsidP="000C1BC8">
      <w:pPr>
        <w:numPr>
          <w:ilvl w:val="0"/>
          <w:numId w:val="1"/>
        </w:numPr>
        <w:tabs>
          <w:tab w:val="left" w:pos="142"/>
          <w:tab w:val="num" w:pos="1080"/>
        </w:tabs>
        <w:jc w:val="both"/>
        <w:rPr>
          <w:b w:val="0"/>
          <w:sz w:val="28"/>
          <w:szCs w:val="28"/>
        </w:rPr>
      </w:pPr>
      <w:r w:rsidRPr="000C1BC8">
        <w:rPr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C1BC8" w:rsidRPr="000C1BC8" w:rsidRDefault="000C1BC8" w:rsidP="000C1BC8">
      <w:pPr>
        <w:rPr>
          <w:b w:val="0"/>
          <w:sz w:val="28"/>
          <w:szCs w:val="28"/>
        </w:rPr>
      </w:pPr>
    </w:p>
    <w:p w:rsidR="000C1BC8" w:rsidRPr="000C1BC8" w:rsidRDefault="000C1BC8" w:rsidP="000C1BC8">
      <w:pPr>
        <w:rPr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65"/>
        <w:gridCol w:w="4906"/>
      </w:tblGrid>
      <w:tr w:rsidR="000C1BC8" w:rsidRPr="000C1BC8" w:rsidTr="00DC52BF">
        <w:tc>
          <w:tcPr>
            <w:tcW w:w="4785" w:type="dxa"/>
          </w:tcPr>
          <w:p w:rsidR="000C1BC8" w:rsidRPr="000C1BC8" w:rsidRDefault="000C1BC8" w:rsidP="000C1BC8">
            <w:pPr>
              <w:rPr>
                <w:b w:val="0"/>
                <w:sz w:val="28"/>
                <w:szCs w:val="28"/>
              </w:rPr>
            </w:pPr>
            <w:r w:rsidRPr="000C1BC8">
              <w:rPr>
                <w:b w:val="0"/>
                <w:sz w:val="28"/>
                <w:szCs w:val="28"/>
              </w:rPr>
              <w:t>Глава городского округа</w:t>
            </w:r>
          </w:p>
        </w:tc>
        <w:tc>
          <w:tcPr>
            <w:tcW w:w="5043" w:type="dxa"/>
          </w:tcPr>
          <w:p w:rsidR="000C1BC8" w:rsidRPr="000C1BC8" w:rsidRDefault="000C1BC8" w:rsidP="000C1BC8">
            <w:pPr>
              <w:jc w:val="right"/>
              <w:rPr>
                <w:b w:val="0"/>
                <w:sz w:val="28"/>
                <w:szCs w:val="28"/>
              </w:rPr>
            </w:pPr>
            <w:r w:rsidRPr="000C1BC8">
              <w:rPr>
                <w:b w:val="0"/>
                <w:sz w:val="28"/>
                <w:szCs w:val="28"/>
              </w:rPr>
              <w:t>С.В. Логанова</w:t>
            </w:r>
          </w:p>
        </w:tc>
      </w:tr>
    </w:tbl>
    <w:p w:rsidR="000C1BC8" w:rsidRPr="000C1BC8" w:rsidRDefault="000C1BC8" w:rsidP="000C1BC8">
      <w:pPr>
        <w:rPr>
          <w:b w:val="0"/>
          <w:sz w:val="28"/>
          <w:szCs w:val="28"/>
        </w:rPr>
      </w:pPr>
    </w:p>
    <w:p w:rsidR="00FB2924" w:rsidRPr="000C1BC8" w:rsidRDefault="00FB2924" w:rsidP="000C1BC8">
      <w:pPr>
        <w:rPr>
          <w:sz w:val="28"/>
        </w:rPr>
      </w:pPr>
      <w:bookmarkStart w:id="0" w:name="_GoBack"/>
      <w:bookmarkEnd w:id="0"/>
    </w:p>
    <w:sectPr w:rsidR="00FB2924" w:rsidRPr="000C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57896"/>
    <w:multiLevelType w:val="hybridMultilevel"/>
    <w:tmpl w:val="C144CE7A"/>
    <w:lvl w:ilvl="0" w:tplc="68ACF43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0C1BC8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2024-08-20T11:20:00Z</dcterms:created>
  <dcterms:modified xsi:type="dcterms:W3CDTF">2024-08-20T11:20:00Z</dcterms:modified>
</cp:coreProperties>
</file>