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79" w:rsidRDefault="00D9799A">
      <w:pPr>
        <w:ind w:right="113" w:firstLine="5102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0D2E79" w:rsidRDefault="00D9799A">
      <w:pPr>
        <w:ind w:firstLine="5102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0D2E79" w:rsidRDefault="00D9799A">
      <w:pPr>
        <w:ind w:firstLine="5102"/>
        <w:jc w:val="center"/>
        <w:rPr>
          <w:sz w:val="26"/>
          <w:szCs w:val="26"/>
        </w:rPr>
      </w:pPr>
      <w:r>
        <w:rPr>
          <w:sz w:val="26"/>
          <w:szCs w:val="26"/>
        </w:rPr>
        <w:t>распоряжением администрации</w:t>
      </w:r>
    </w:p>
    <w:p w:rsidR="000D2E79" w:rsidRDefault="00D9799A">
      <w:pPr>
        <w:ind w:firstLine="5102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0D2E79" w:rsidRDefault="00D9799A">
      <w:pPr>
        <w:ind w:firstLine="5102"/>
        <w:jc w:val="center"/>
        <w:rPr>
          <w:sz w:val="26"/>
          <w:szCs w:val="26"/>
        </w:rPr>
      </w:pPr>
      <w:r>
        <w:rPr>
          <w:sz w:val="26"/>
          <w:szCs w:val="26"/>
        </w:rPr>
        <w:t>от 14.07.2021 № 456-р</w:t>
      </w:r>
    </w:p>
    <w:p w:rsidR="000D2E79" w:rsidRDefault="00D9799A">
      <w:pPr>
        <w:ind w:left="510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(в редакции распоряжения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</w:t>
      </w:r>
      <w:proofErr w:type="gramEnd"/>
    </w:p>
    <w:p w:rsidR="000D2E79" w:rsidRDefault="00D9799A">
      <w:pPr>
        <w:ind w:left="510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D9799A">
        <w:rPr>
          <w:sz w:val="26"/>
          <w:szCs w:val="26"/>
          <w:u w:val="single"/>
        </w:rPr>
        <w:t>30.09.2024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bookmarkStart w:id="0" w:name="_GoBack"/>
      <w:r w:rsidRPr="00D9799A">
        <w:rPr>
          <w:sz w:val="26"/>
          <w:szCs w:val="26"/>
          <w:u w:val="single"/>
        </w:rPr>
        <w:t>793-р</w:t>
      </w:r>
      <w:bookmarkEnd w:id="0"/>
      <w:r>
        <w:rPr>
          <w:sz w:val="26"/>
          <w:szCs w:val="26"/>
        </w:rPr>
        <w:t>)</w:t>
      </w:r>
    </w:p>
    <w:p w:rsidR="000D2E79" w:rsidRDefault="000D2E79">
      <w:pPr>
        <w:ind w:left="720" w:firstLine="5580"/>
        <w:rPr>
          <w:sz w:val="26"/>
          <w:szCs w:val="26"/>
        </w:rPr>
      </w:pPr>
    </w:p>
    <w:p w:rsidR="000D2E79" w:rsidRDefault="00D9799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комиссии </w:t>
      </w:r>
    </w:p>
    <w:p w:rsidR="000D2E79" w:rsidRDefault="00D9799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разработке и утверждению Схемы </w:t>
      </w:r>
      <w:r>
        <w:rPr>
          <w:sz w:val="26"/>
          <w:szCs w:val="26"/>
        </w:rPr>
        <w:t xml:space="preserve">торговых мест для размещения нестационарных объектов сезонной торговли на территории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</w:p>
    <w:p w:rsidR="000D2E79" w:rsidRDefault="00D9799A">
      <w:pPr>
        <w:ind w:left="720"/>
        <w:jc w:val="center"/>
        <w:rPr>
          <w:sz w:val="26"/>
          <w:szCs w:val="26"/>
        </w:rPr>
      </w:pPr>
      <w:r>
        <w:rPr>
          <w:sz w:val="26"/>
          <w:szCs w:val="26"/>
        </w:rPr>
        <w:t>(далее – Комиссия)</w:t>
      </w:r>
    </w:p>
    <w:p w:rsidR="000D2E79" w:rsidRDefault="000D2E79">
      <w:pPr>
        <w:ind w:left="720"/>
        <w:jc w:val="center"/>
        <w:rPr>
          <w:sz w:val="26"/>
          <w:szCs w:val="26"/>
        </w:rPr>
      </w:pPr>
    </w:p>
    <w:tbl>
      <w:tblPr>
        <w:tblW w:w="9615" w:type="dxa"/>
        <w:tblInd w:w="192" w:type="dxa"/>
        <w:tblLayout w:type="fixed"/>
        <w:tblLook w:val="01E0" w:firstRow="1" w:lastRow="1" w:firstColumn="1" w:lastColumn="1" w:noHBand="0" w:noVBand="0"/>
      </w:tblPr>
      <w:tblGrid>
        <w:gridCol w:w="9615"/>
      </w:tblGrid>
      <w:tr w:rsidR="000D2E79">
        <w:trPr>
          <w:trHeight w:val="1230"/>
        </w:trPr>
        <w:tc>
          <w:tcPr>
            <w:tcW w:w="9615" w:type="dxa"/>
          </w:tcPr>
          <w:p w:rsidR="000D2E79" w:rsidRDefault="00D979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Комиссии</w:t>
            </w:r>
            <w:r>
              <w:rPr>
                <w:b/>
                <w:sz w:val="26"/>
                <w:szCs w:val="26"/>
              </w:rPr>
              <w:t>:</w:t>
            </w:r>
          </w:p>
          <w:p w:rsidR="000D2E79" w:rsidRDefault="00D9799A">
            <w:pPr>
              <w:ind w:right="-57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заместитель Главы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по финансам и экономике;</w:t>
            </w:r>
          </w:p>
          <w:p w:rsidR="000D2E79" w:rsidRDefault="000D2E79">
            <w:pPr>
              <w:ind w:right="-57"/>
              <w:rPr>
                <w:sz w:val="26"/>
                <w:szCs w:val="26"/>
              </w:rPr>
            </w:pPr>
          </w:p>
          <w:p w:rsidR="000D2E79" w:rsidRDefault="00D9799A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</w:t>
            </w:r>
            <w:r>
              <w:rPr>
                <w:sz w:val="26"/>
                <w:szCs w:val="26"/>
              </w:rPr>
              <w:t xml:space="preserve"> Комиссии;</w:t>
            </w:r>
          </w:p>
        </w:tc>
      </w:tr>
      <w:tr w:rsidR="000D2E79">
        <w:trPr>
          <w:trHeight w:val="365"/>
        </w:trPr>
        <w:tc>
          <w:tcPr>
            <w:tcW w:w="9615" w:type="dxa"/>
          </w:tcPr>
          <w:p w:rsidR="000D2E79" w:rsidRDefault="00D9799A">
            <w:pPr>
              <w:ind w:right="4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0D2E79" w:rsidRDefault="000D2E79">
            <w:pPr>
              <w:ind w:right="72"/>
              <w:jc w:val="both"/>
              <w:rPr>
                <w:sz w:val="26"/>
                <w:szCs w:val="26"/>
              </w:rPr>
            </w:pPr>
          </w:p>
          <w:p w:rsidR="000D2E79" w:rsidRDefault="00D9799A">
            <w:pPr>
              <w:ind w:right="17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  <w:p w:rsidR="000D2E79" w:rsidRDefault="00D9799A">
            <w:pPr>
              <w:ind w:right="7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ведущий специалист отдела по инвестиционной политике, поддержке и развитию предпринимательства управления экономического развития </w:t>
            </w:r>
            <w:r>
              <w:rPr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</w:tc>
      </w:tr>
      <w:tr w:rsidR="000D2E79">
        <w:trPr>
          <w:trHeight w:val="487"/>
        </w:trPr>
        <w:tc>
          <w:tcPr>
            <w:tcW w:w="9615" w:type="dxa"/>
          </w:tcPr>
          <w:p w:rsidR="000D2E79" w:rsidRDefault="000D2E79">
            <w:pPr>
              <w:rPr>
                <w:sz w:val="26"/>
                <w:szCs w:val="26"/>
              </w:rPr>
            </w:pPr>
          </w:p>
          <w:p w:rsidR="000D2E79" w:rsidRDefault="00D9799A">
            <w:pPr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</w:tr>
      <w:tr w:rsidR="000D2E79">
        <w:trPr>
          <w:trHeight w:val="962"/>
        </w:trPr>
        <w:tc>
          <w:tcPr>
            <w:tcW w:w="9615" w:type="dxa"/>
          </w:tcPr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общественный представитель Уполномоченного по защите прав предпринимателей в Челябинской области в городе Копейске (по согласованию);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отдела по инвестиционной политике, поддержке </w:t>
            </w:r>
            <w:r>
              <w:rPr>
                <w:sz w:val="26"/>
                <w:szCs w:val="26"/>
              </w:rPr>
              <w:t xml:space="preserve">и развитию предпринимательства управления экономического развития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правового управления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управления архитектуры и градостроительства администрации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по имуществу и земельным отношениям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архитектурно – проектного отдела управления архитектуры и градостроительства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</w:t>
            </w:r>
            <w:r>
              <w:rPr>
                <w:sz w:val="26"/>
                <w:szCs w:val="26"/>
              </w:rPr>
              <w:t>го округа;</w:t>
            </w:r>
          </w:p>
          <w:p w:rsidR="000D2E79" w:rsidRDefault="00D9799A">
            <w:pPr>
              <w:ind w:right="11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начальник управления городского хозяйства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округа.</w:t>
            </w:r>
          </w:p>
          <w:p w:rsidR="000D2E79" w:rsidRDefault="000D2E79">
            <w:pPr>
              <w:ind w:right="113"/>
              <w:jc w:val="both"/>
              <w:rPr>
                <w:sz w:val="26"/>
                <w:szCs w:val="26"/>
              </w:rPr>
            </w:pPr>
          </w:p>
        </w:tc>
      </w:tr>
    </w:tbl>
    <w:p w:rsidR="000D2E79" w:rsidRDefault="000D2E79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</w:p>
    <w:p w:rsidR="000D2E79" w:rsidRDefault="00D9799A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0D2E79" w:rsidRDefault="00D9799A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>начальника управления</w:t>
      </w:r>
    </w:p>
    <w:p w:rsidR="000D2E79" w:rsidRDefault="00D9799A">
      <w:pPr>
        <w:tabs>
          <w:tab w:val="left" w:pos="5670"/>
          <w:tab w:val="left" w:pos="5760"/>
        </w:tabs>
        <w:spacing w:line="20" w:lineRule="atLeast"/>
        <w:rPr>
          <w:sz w:val="26"/>
          <w:szCs w:val="26"/>
        </w:rPr>
      </w:pPr>
      <w:r>
        <w:rPr>
          <w:sz w:val="26"/>
          <w:szCs w:val="26"/>
        </w:rPr>
        <w:t>экономического развития                                                                             Е.А. Вор</w:t>
      </w:r>
      <w:r>
        <w:rPr>
          <w:sz w:val="26"/>
          <w:szCs w:val="26"/>
        </w:rPr>
        <w:t>обьева</w:t>
      </w:r>
    </w:p>
    <w:sectPr w:rsidR="000D2E79">
      <w:pgSz w:w="11906" w:h="16838"/>
      <w:pgMar w:top="1134" w:right="56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79"/>
    <w:rsid w:val="000D2E79"/>
    <w:rsid w:val="00D9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qFormat/>
    <w:rsid w:val="00306F33"/>
    <w:rPr>
      <w:rFonts w:ascii="Times New Roman" w:hAnsi="Times New Roman" w:cs="Times New Roman"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D23B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4">
    <w:name w:val="Balloon Text"/>
    <w:basedOn w:val="a"/>
    <w:link w:val="a3"/>
    <w:uiPriority w:val="99"/>
    <w:semiHidden/>
    <w:unhideWhenUsed/>
    <w:qFormat/>
    <w:rsid w:val="00D23B3E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EC7AE-A40B-4976-8AE0-54A8785F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Ренхе Ирина Анатольевна</dc:creator>
  <cp:lastModifiedBy>Ануфриева Наталья Андреевна</cp:lastModifiedBy>
  <cp:revision>2</cp:revision>
  <cp:lastPrinted>2024-09-23T17:23:00Z</cp:lastPrinted>
  <dcterms:created xsi:type="dcterms:W3CDTF">2024-09-30T05:50:00Z</dcterms:created>
  <dcterms:modified xsi:type="dcterms:W3CDTF">2024-09-30T05:50:00Z</dcterms:modified>
  <dc:language>ru-RU</dc:language>
</cp:coreProperties>
</file>