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0B" w:rsidRDefault="00D7193A">
      <w:pPr>
        <w:ind w:right="99" w:firstLine="5580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C12A0B" w:rsidRDefault="00D7193A">
      <w:pPr>
        <w:ind w:firstLine="5580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C12A0B" w:rsidRDefault="00D7193A">
      <w:pPr>
        <w:ind w:firstLine="5556"/>
        <w:rPr>
          <w:sz w:val="26"/>
          <w:szCs w:val="26"/>
        </w:rPr>
      </w:pPr>
      <w:r>
        <w:rPr>
          <w:sz w:val="26"/>
          <w:szCs w:val="26"/>
        </w:rPr>
        <w:t>распоряжением администрации</w:t>
      </w:r>
    </w:p>
    <w:p w:rsidR="00C12A0B" w:rsidRDefault="00D7193A">
      <w:pPr>
        <w:ind w:firstLine="5580"/>
        <w:rPr>
          <w:sz w:val="26"/>
          <w:szCs w:val="26"/>
        </w:rPr>
      </w:pP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</w:t>
      </w:r>
    </w:p>
    <w:p w:rsidR="00C12A0B" w:rsidRDefault="00D7193A">
      <w:pPr>
        <w:ind w:firstLine="5580"/>
        <w:rPr>
          <w:sz w:val="26"/>
          <w:szCs w:val="26"/>
        </w:rPr>
      </w:pP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т </w:t>
      </w:r>
      <w:r w:rsidRPr="00D7193A">
        <w:rPr>
          <w:sz w:val="26"/>
          <w:szCs w:val="26"/>
          <w:u w:val="single"/>
        </w:rPr>
        <w:t>30.09.</w:t>
      </w:r>
      <w:r w:rsidRPr="00D7193A">
        <w:rPr>
          <w:sz w:val="26"/>
          <w:szCs w:val="26"/>
          <w:u w:val="single"/>
        </w:rPr>
        <w:t>2024</w:t>
      </w:r>
      <w:r>
        <w:rPr>
          <w:sz w:val="26"/>
          <w:szCs w:val="26"/>
        </w:rPr>
        <w:t xml:space="preserve"> № </w:t>
      </w:r>
      <w:bookmarkStart w:id="0" w:name="_GoBack"/>
      <w:r w:rsidRPr="00D7193A">
        <w:rPr>
          <w:sz w:val="26"/>
          <w:szCs w:val="26"/>
          <w:u w:val="single"/>
        </w:rPr>
        <w:t>792-р</w:t>
      </w:r>
      <w:bookmarkEnd w:id="0"/>
    </w:p>
    <w:p w:rsidR="00C12A0B" w:rsidRDefault="00C12A0B">
      <w:pPr>
        <w:ind w:left="720" w:firstLine="5580"/>
        <w:rPr>
          <w:sz w:val="28"/>
          <w:szCs w:val="28"/>
        </w:rPr>
      </w:pPr>
    </w:p>
    <w:p w:rsidR="00C12A0B" w:rsidRDefault="00C12A0B">
      <w:pPr>
        <w:ind w:left="720" w:firstLine="5580"/>
        <w:rPr>
          <w:sz w:val="28"/>
          <w:szCs w:val="28"/>
        </w:rPr>
      </w:pPr>
    </w:p>
    <w:p w:rsidR="00C12A0B" w:rsidRDefault="00D7193A">
      <w:pPr>
        <w:ind w:left="72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Состав рабочей комиссии </w:t>
      </w:r>
    </w:p>
    <w:p w:rsidR="00C12A0B" w:rsidRDefault="00D7193A">
      <w:pPr>
        <w:ind w:left="72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 подготовке, организации и проведению аукционов на право заключения договоров на размещение нестационарных торговых </w:t>
      </w:r>
      <w:r>
        <w:rPr>
          <w:sz w:val="26"/>
          <w:szCs w:val="26"/>
        </w:rPr>
        <w:t xml:space="preserve">объектов сезонной торговли на территории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</w:t>
      </w:r>
    </w:p>
    <w:p w:rsidR="00C12A0B" w:rsidRDefault="00D7193A">
      <w:pPr>
        <w:ind w:left="720"/>
        <w:jc w:val="center"/>
        <w:rPr>
          <w:sz w:val="26"/>
          <w:szCs w:val="26"/>
        </w:rPr>
      </w:pPr>
      <w:r>
        <w:rPr>
          <w:sz w:val="26"/>
          <w:szCs w:val="26"/>
        </w:rPr>
        <w:t>(далее – Комиссия)</w:t>
      </w:r>
    </w:p>
    <w:p w:rsidR="00C12A0B" w:rsidRDefault="00C12A0B">
      <w:pPr>
        <w:jc w:val="both"/>
        <w:rPr>
          <w:sz w:val="26"/>
          <w:szCs w:val="26"/>
        </w:rPr>
      </w:pPr>
    </w:p>
    <w:p w:rsidR="00C12A0B" w:rsidRDefault="00C12A0B">
      <w:pPr>
        <w:jc w:val="both"/>
        <w:rPr>
          <w:sz w:val="26"/>
          <w:szCs w:val="26"/>
        </w:rPr>
      </w:pPr>
    </w:p>
    <w:tbl>
      <w:tblPr>
        <w:tblW w:w="9615" w:type="dxa"/>
        <w:tblInd w:w="192" w:type="dxa"/>
        <w:tblLayout w:type="fixed"/>
        <w:tblLook w:val="01E0" w:firstRow="1" w:lastRow="1" w:firstColumn="1" w:lastColumn="1" w:noHBand="0" w:noVBand="0"/>
      </w:tblPr>
      <w:tblGrid>
        <w:gridCol w:w="9615"/>
      </w:tblGrid>
      <w:tr w:rsidR="00C12A0B">
        <w:trPr>
          <w:trHeight w:val="1230"/>
        </w:trPr>
        <w:tc>
          <w:tcPr>
            <w:tcW w:w="9615" w:type="dxa"/>
          </w:tcPr>
          <w:p w:rsidR="00C12A0B" w:rsidRDefault="00D719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Комиссии</w:t>
            </w:r>
            <w:r>
              <w:rPr>
                <w:b/>
                <w:sz w:val="26"/>
                <w:szCs w:val="26"/>
              </w:rPr>
              <w:t>:</w:t>
            </w:r>
          </w:p>
          <w:p w:rsidR="00C12A0B" w:rsidRDefault="00D7193A">
            <w:pPr>
              <w:ind w:right="-57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заместитель Главы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 по финансам и экономике;</w:t>
            </w:r>
          </w:p>
          <w:p w:rsidR="00C12A0B" w:rsidRDefault="00C12A0B">
            <w:pPr>
              <w:ind w:right="-57"/>
              <w:jc w:val="both"/>
              <w:rPr>
                <w:sz w:val="26"/>
                <w:szCs w:val="26"/>
              </w:rPr>
            </w:pPr>
          </w:p>
          <w:p w:rsidR="00C12A0B" w:rsidRDefault="00D7193A">
            <w:pPr>
              <w:ind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председателя Комиссии;</w:t>
            </w:r>
          </w:p>
        </w:tc>
      </w:tr>
      <w:tr w:rsidR="00C12A0B">
        <w:trPr>
          <w:trHeight w:val="365"/>
        </w:trPr>
        <w:tc>
          <w:tcPr>
            <w:tcW w:w="9615" w:type="dxa"/>
          </w:tcPr>
          <w:p w:rsidR="00C12A0B" w:rsidRDefault="00D7193A">
            <w:pPr>
              <w:ind w:right="45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управления </w:t>
            </w:r>
            <w:r>
              <w:rPr>
                <w:sz w:val="26"/>
                <w:szCs w:val="26"/>
              </w:rPr>
              <w:t xml:space="preserve">экономического развития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округа;</w:t>
            </w:r>
          </w:p>
          <w:p w:rsidR="00C12A0B" w:rsidRDefault="00C12A0B">
            <w:pPr>
              <w:ind w:right="72"/>
              <w:jc w:val="both"/>
              <w:rPr>
                <w:sz w:val="26"/>
                <w:szCs w:val="26"/>
              </w:rPr>
            </w:pPr>
          </w:p>
          <w:p w:rsidR="00C12A0B" w:rsidRDefault="00D7193A">
            <w:pPr>
              <w:ind w:right="17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Комиссии:</w:t>
            </w:r>
          </w:p>
          <w:p w:rsidR="00C12A0B" w:rsidRDefault="00D7193A">
            <w:pPr>
              <w:ind w:right="7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ведущий специалист отдела по инвестиционной политике, поддержке и развитию предпринимательства управления экономического развития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</w:t>
            </w:r>
            <w:r>
              <w:rPr>
                <w:sz w:val="26"/>
                <w:szCs w:val="26"/>
              </w:rPr>
              <w:t xml:space="preserve"> округа;</w:t>
            </w:r>
          </w:p>
        </w:tc>
      </w:tr>
      <w:tr w:rsidR="00C12A0B">
        <w:trPr>
          <w:trHeight w:val="487"/>
        </w:trPr>
        <w:tc>
          <w:tcPr>
            <w:tcW w:w="9615" w:type="dxa"/>
          </w:tcPr>
          <w:p w:rsidR="00C12A0B" w:rsidRDefault="00C12A0B">
            <w:pPr>
              <w:jc w:val="both"/>
              <w:rPr>
                <w:sz w:val="26"/>
                <w:szCs w:val="26"/>
              </w:rPr>
            </w:pPr>
          </w:p>
          <w:p w:rsidR="00C12A0B" w:rsidRDefault="00D7193A">
            <w:pPr>
              <w:ind w:right="22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</w:tc>
      </w:tr>
      <w:tr w:rsidR="00C12A0B">
        <w:trPr>
          <w:trHeight w:val="962"/>
        </w:trPr>
        <w:tc>
          <w:tcPr>
            <w:tcW w:w="9615" w:type="dxa"/>
          </w:tcPr>
          <w:p w:rsidR="00C12A0B" w:rsidRDefault="00D7193A">
            <w:pPr>
              <w:ind w:right="11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общественный представитель Уполномоченного по защите прав предпринимателей в Челябинской области в городе Копейске (по согласованию);</w:t>
            </w:r>
          </w:p>
          <w:p w:rsidR="00C12A0B" w:rsidRDefault="00D7193A">
            <w:pPr>
              <w:ind w:right="11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отдела по инвестиционной политике, поддержке и развитию предпринимательства </w:t>
            </w:r>
            <w:r>
              <w:rPr>
                <w:sz w:val="26"/>
                <w:szCs w:val="26"/>
              </w:rPr>
              <w:t xml:space="preserve">управления экономического развития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округа;</w:t>
            </w:r>
          </w:p>
          <w:p w:rsidR="00C12A0B" w:rsidRDefault="00D7193A">
            <w:pPr>
              <w:ind w:right="11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правового управления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округа;</w:t>
            </w:r>
          </w:p>
          <w:p w:rsidR="00C12A0B" w:rsidRDefault="00D7193A">
            <w:pPr>
              <w:ind w:right="11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управления архитектуры и градостроительства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округа;</w:t>
            </w:r>
          </w:p>
          <w:p w:rsidR="00C12A0B" w:rsidRDefault="00D7193A">
            <w:pPr>
              <w:ind w:right="11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управления по имуществу и земельным отношениям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округа;</w:t>
            </w:r>
          </w:p>
          <w:p w:rsidR="00C12A0B" w:rsidRDefault="00D7193A">
            <w:pPr>
              <w:ind w:right="11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управления городского хозяйства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округа.</w:t>
            </w:r>
          </w:p>
          <w:p w:rsidR="00C12A0B" w:rsidRDefault="00C12A0B">
            <w:pPr>
              <w:ind w:right="113"/>
              <w:jc w:val="both"/>
              <w:rPr>
                <w:sz w:val="26"/>
                <w:szCs w:val="26"/>
              </w:rPr>
            </w:pPr>
          </w:p>
        </w:tc>
      </w:tr>
    </w:tbl>
    <w:p w:rsidR="00C12A0B" w:rsidRDefault="00C12A0B">
      <w:pPr>
        <w:tabs>
          <w:tab w:val="left" w:pos="5670"/>
          <w:tab w:val="left" w:pos="5760"/>
        </w:tabs>
        <w:spacing w:line="20" w:lineRule="atLeast"/>
        <w:rPr>
          <w:sz w:val="28"/>
          <w:szCs w:val="28"/>
        </w:rPr>
      </w:pPr>
    </w:p>
    <w:p w:rsidR="00C12A0B" w:rsidRDefault="00C12A0B">
      <w:pPr>
        <w:tabs>
          <w:tab w:val="left" w:pos="5670"/>
          <w:tab w:val="left" w:pos="5760"/>
        </w:tabs>
        <w:spacing w:line="20" w:lineRule="atLeast"/>
        <w:rPr>
          <w:sz w:val="28"/>
          <w:szCs w:val="28"/>
        </w:rPr>
      </w:pPr>
    </w:p>
    <w:p w:rsidR="00C12A0B" w:rsidRDefault="00D7193A">
      <w:pPr>
        <w:tabs>
          <w:tab w:val="left" w:pos="5670"/>
          <w:tab w:val="left" w:pos="5760"/>
        </w:tabs>
        <w:spacing w:line="20" w:lineRule="atLeast"/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C12A0B" w:rsidRDefault="00D7193A">
      <w:pPr>
        <w:tabs>
          <w:tab w:val="left" w:pos="5670"/>
          <w:tab w:val="left" w:pos="5760"/>
        </w:tabs>
        <w:spacing w:line="20" w:lineRule="atLeast"/>
        <w:rPr>
          <w:sz w:val="26"/>
          <w:szCs w:val="26"/>
        </w:rPr>
      </w:pPr>
      <w:r>
        <w:rPr>
          <w:sz w:val="26"/>
          <w:szCs w:val="26"/>
        </w:rPr>
        <w:t>начальника управления</w:t>
      </w:r>
    </w:p>
    <w:p w:rsidR="00C12A0B" w:rsidRDefault="00D7193A">
      <w:pPr>
        <w:tabs>
          <w:tab w:val="left" w:pos="5670"/>
          <w:tab w:val="left" w:pos="5760"/>
        </w:tabs>
        <w:spacing w:line="20" w:lineRule="atLeast"/>
        <w:rPr>
          <w:sz w:val="26"/>
          <w:szCs w:val="26"/>
        </w:rPr>
      </w:pPr>
      <w:r>
        <w:rPr>
          <w:sz w:val="26"/>
          <w:szCs w:val="26"/>
        </w:rPr>
        <w:t xml:space="preserve">экономического </w:t>
      </w:r>
      <w:r>
        <w:rPr>
          <w:sz w:val="26"/>
          <w:szCs w:val="26"/>
        </w:rPr>
        <w:t>развития                                                                             Е.А. Воробьева</w:t>
      </w:r>
    </w:p>
    <w:sectPr w:rsidR="00C12A0B">
      <w:pgSz w:w="11906" w:h="16838"/>
      <w:pgMar w:top="1134" w:right="56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A0B"/>
    <w:rsid w:val="00C12A0B"/>
    <w:rsid w:val="00D7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F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qFormat/>
    <w:rsid w:val="00306F33"/>
    <w:rPr>
      <w:rFonts w:ascii="Times New Roman" w:hAnsi="Times New Roman" w:cs="Times New Roman"/>
      <w:sz w:val="28"/>
      <w:szCs w:val="28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D23B3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4">
    <w:name w:val="Balloon Text"/>
    <w:basedOn w:val="a"/>
    <w:link w:val="a3"/>
    <w:uiPriority w:val="99"/>
    <w:semiHidden/>
    <w:unhideWhenUsed/>
    <w:qFormat/>
    <w:rsid w:val="00D23B3E"/>
    <w:rPr>
      <w:rFonts w:ascii="Segoe UI" w:hAnsi="Segoe UI" w:cs="Segoe UI"/>
      <w:sz w:val="18"/>
      <w:szCs w:val="18"/>
    </w:r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F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qFormat/>
    <w:rsid w:val="00306F33"/>
    <w:rPr>
      <w:rFonts w:ascii="Times New Roman" w:hAnsi="Times New Roman" w:cs="Times New Roman"/>
      <w:sz w:val="28"/>
      <w:szCs w:val="28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D23B3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4">
    <w:name w:val="Balloon Text"/>
    <w:basedOn w:val="a"/>
    <w:link w:val="a3"/>
    <w:uiPriority w:val="99"/>
    <w:semiHidden/>
    <w:unhideWhenUsed/>
    <w:qFormat/>
    <w:rsid w:val="00D23B3E"/>
    <w:rPr>
      <w:rFonts w:ascii="Segoe UI" w:hAnsi="Segoe UI" w:cs="Segoe UI"/>
      <w:sz w:val="18"/>
      <w:szCs w:val="18"/>
    </w:r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711DA-FED7-4E37-9F5C-074BC9EF7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1374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Ренхе Ирина Анатольевна</dc:creator>
  <cp:lastModifiedBy>Ануфриева Наталья Андреевна</cp:lastModifiedBy>
  <cp:revision>2</cp:revision>
  <cp:lastPrinted>2021-06-30T09:48:00Z</cp:lastPrinted>
  <dcterms:created xsi:type="dcterms:W3CDTF">2024-09-30T05:42:00Z</dcterms:created>
  <dcterms:modified xsi:type="dcterms:W3CDTF">2024-09-30T05:42:00Z</dcterms:modified>
  <dc:language>ru-RU</dc:language>
</cp:coreProperties>
</file>