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4" w:rsidRDefault="002D6938">
      <w:pPr>
        <w:ind w:firstLine="5953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1</w:t>
      </w:r>
    </w:p>
    <w:p w:rsidR="00C80F14" w:rsidRDefault="002D6938">
      <w:pPr>
        <w:ind w:firstLine="5953"/>
        <w:jc w:val="both"/>
      </w:pPr>
      <w:r>
        <w:rPr>
          <w:sz w:val="26"/>
          <w:szCs w:val="26"/>
        </w:rPr>
        <w:t>УТВЕРЖДЕН</w:t>
      </w:r>
    </w:p>
    <w:p w:rsidR="00C80F14" w:rsidRDefault="002D6938">
      <w:pPr>
        <w:ind w:firstLine="5953"/>
        <w:jc w:val="both"/>
      </w:pPr>
      <w:r>
        <w:rPr>
          <w:sz w:val="26"/>
          <w:szCs w:val="26"/>
        </w:rPr>
        <w:t>постановлением администрации</w:t>
      </w:r>
    </w:p>
    <w:p w:rsidR="00C80F14" w:rsidRDefault="002D6938">
      <w:pPr>
        <w:ind w:firstLine="5953"/>
        <w:jc w:val="both"/>
      </w:pP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C80F14" w:rsidRDefault="002D6938">
      <w:pPr>
        <w:ind w:firstLine="5953"/>
        <w:jc w:val="both"/>
      </w:pPr>
      <w:bookmarkStart w:id="1" w:name="__DdeLink__577_1351648664"/>
      <w:r>
        <w:rPr>
          <w:sz w:val="26"/>
          <w:szCs w:val="26"/>
        </w:rPr>
        <w:t xml:space="preserve">от </w:t>
      </w:r>
      <w:bookmarkEnd w:id="1"/>
      <w:r>
        <w:rPr>
          <w:sz w:val="26"/>
          <w:szCs w:val="26"/>
          <w:u w:val="single"/>
        </w:rPr>
        <w:t>10.02.2022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370-п</w:t>
      </w:r>
    </w:p>
    <w:p w:rsidR="00C80F14" w:rsidRDefault="00C80F14">
      <w:pPr>
        <w:ind w:firstLine="5953"/>
        <w:jc w:val="both"/>
        <w:rPr>
          <w:b/>
          <w:sz w:val="26"/>
          <w:szCs w:val="26"/>
        </w:rPr>
      </w:pPr>
    </w:p>
    <w:p w:rsidR="00C80F14" w:rsidRDefault="00C80F14">
      <w:pPr>
        <w:jc w:val="center"/>
        <w:rPr>
          <w:b/>
          <w:sz w:val="26"/>
          <w:szCs w:val="26"/>
        </w:rPr>
      </w:pPr>
    </w:p>
    <w:p w:rsidR="00C80F14" w:rsidRDefault="002D69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организации и проведения процедуры рейтингового голосования </w:t>
      </w:r>
    </w:p>
    <w:p w:rsidR="00C80F14" w:rsidRDefault="002D69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>
        <w:rPr>
          <w:rFonts w:eastAsia="Calibri"/>
          <w:sz w:val="26"/>
          <w:szCs w:val="26"/>
          <w:lang w:eastAsia="en-US"/>
        </w:rPr>
        <w:t xml:space="preserve">проектам благоустройства общественных территорий </w:t>
      </w:r>
    </w:p>
    <w:p w:rsidR="00C80F14" w:rsidRDefault="002D6938">
      <w:pPr>
        <w:jc w:val="center"/>
        <w:rPr>
          <w:sz w:val="26"/>
          <w:szCs w:val="26"/>
        </w:rPr>
      </w:pPr>
      <w:proofErr w:type="spellStart"/>
      <w:r>
        <w:rPr>
          <w:rFonts w:eastAsia="Calibri"/>
          <w:sz w:val="26"/>
          <w:szCs w:val="26"/>
          <w:lang w:eastAsia="en-US"/>
        </w:rPr>
        <w:t>Копейского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городского округа</w:t>
      </w:r>
      <w:r>
        <w:rPr>
          <w:sz w:val="26"/>
          <w:szCs w:val="26"/>
        </w:rPr>
        <w:t xml:space="preserve">, </w:t>
      </w:r>
    </w:p>
    <w:p w:rsidR="00C80F14" w:rsidRDefault="002D693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подлежащих благоустройству в первоочередном порядке</w:t>
      </w:r>
      <w:r>
        <w:rPr>
          <w:b/>
          <w:sz w:val="26"/>
          <w:szCs w:val="26"/>
        </w:rPr>
        <w:t xml:space="preserve"> </w:t>
      </w:r>
    </w:p>
    <w:p w:rsidR="00C80F14" w:rsidRDefault="002D6938">
      <w:pPr>
        <w:jc w:val="center"/>
      </w:pPr>
      <w:r>
        <w:rPr>
          <w:sz w:val="26"/>
          <w:szCs w:val="26"/>
        </w:rPr>
        <w:t>(далее - Порядок)</w:t>
      </w:r>
    </w:p>
    <w:p w:rsidR="00C80F14" w:rsidRDefault="00C80F14">
      <w:pPr>
        <w:rPr>
          <w:b/>
          <w:sz w:val="26"/>
          <w:szCs w:val="26"/>
        </w:rPr>
      </w:pPr>
    </w:p>
    <w:p w:rsidR="00C80F14" w:rsidRDefault="002D6938">
      <w:pPr>
        <w:numPr>
          <w:ilvl w:val="0"/>
          <w:numId w:val="1"/>
        </w:numPr>
        <w:jc w:val="center"/>
      </w:pPr>
      <w:r>
        <w:rPr>
          <w:sz w:val="26"/>
          <w:szCs w:val="26"/>
        </w:rPr>
        <w:t>Общие положения</w:t>
      </w:r>
    </w:p>
    <w:p w:rsidR="00C80F14" w:rsidRDefault="00C80F14">
      <w:pPr>
        <w:jc w:val="both"/>
        <w:rPr>
          <w:sz w:val="26"/>
          <w:szCs w:val="26"/>
        </w:rPr>
      </w:pPr>
    </w:p>
    <w:p w:rsidR="00C80F14" w:rsidRDefault="002D693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Настоящий Порядок регламентирует вопросы проведения отбора общественных территорий, подлежащих благоустройству в первоочередном порядке в соответствии с муниципа</w:t>
      </w:r>
      <w:r>
        <w:rPr>
          <w:sz w:val="26"/>
          <w:szCs w:val="26"/>
        </w:rPr>
        <w:t xml:space="preserve">льной программой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«Благоустройство городской среды», утвержденной постановлением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от 26.10.2021 № 2539-п, по результатам голосования граждан Российской Федерации, достигших 14-летнего во</w:t>
      </w:r>
      <w:r>
        <w:rPr>
          <w:sz w:val="26"/>
          <w:szCs w:val="26"/>
        </w:rPr>
        <w:t xml:space="preserve">зраста и проживающих на территории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(далее – Порядок, голосование, городской округ).</w:t>
      </w:r>
      <w:proofErr w:type="gramEnd"/>
    </w:p>
    <w:p w:rsidR="00C80F14" w:rsidRDefault="002D693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Рейтинговое голосование проводится ежегодно администрацией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в целях создания механизма прямого участия граждан в</w:t>
      </w:r>
      <w:r>
        <w:rPr>
          <w:sz w:val="26"/>
          <w:szCs w:val="26"/>
        </w:rPr>
        <w:t xml:space="preserve">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национального проекта «Жилье и городская среда» (ут</w:t>
      </w:r>
      <w:r>
        <w:rPr>
          <w:sz w:val="26"/>
          <w:szCs w:val="26"/>
        </w:rPr>
        <w:t>вержденного президиумом Совета при Президенте Российской Федерации по стратегическому развитию и национальным проектам, протокол от 24.12.2018</w:t>
      </w:r>
      <w:proofErr w:type="gramEnd"/>
      <w:r>
        <w:rPr>
          <w:sz w:val="26"/>
          <w:szCs w:val="26"/>
        </w:rPr>
        <w:t xml:space="preserve"> № 16), паспортом федерального проекта «Формирование комфортной городской среды» (утвержденного проектным комитето</w:t>
      </w:r>
      <w:r>
        <w:rPr>
          <w:sz w:val="26"/>
          <w:szCs w:val="26"/>
        </w:rPr>
        <w:t xml:space="preserve">м по национальному проекту «Жилье и городская среда», </w:t>
      </w:r>
      <w:bookmarkStart w:id="2" w:name="__DdeLink__2616_3819037123"/>
      <w:r>
        <w:rPr>
          <w:sz w:val="26"/>
          <w:szCs w:val="26"/>
        </w:rPr>
        <w:t>протокол от 21.12.2018 № 3</w:t>
      </w:r>
      <w:bookmarkEnd w:id="2"/>
      <w:r>
        <w:rPr>
          <w:sz w:val="26"/>
          <w:szCs w:val="26"/>
        </w:rPr>
        <w:t>) и паспортом регионального проекта «Формирование комфортной городской среды в Челябинской области» (утвержденного перечнем поручений Губернатора Челябинской области от 13.12.2</w:t>
      </w:r>
      <w:r>
        <w:rPr>
          <w:sz w:val="26"/>
          <w:szCs w:val="26"/>
        </w:rPr>
        <w:t>018).</w:t>
      </w:r>
    </w:p>
    <w:p w:rsidR="00C80F14" w:rsidRDefault="002D69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целях реализации настоящего Порядка используются следующие понятия:</w:t>
      </w:r>
    </w:p>
    <w:p w:rsidR="00C80F14" w:rsidRDefault="002D6938">
      <w:pPr>
        <w:ind w:firstLine="708"/>
        <w:jc w:val="both"/>
      </w:pPr>
      <w:r>
        <w:rPr>
          <w:sz w:val="26"/>
          <w:szCs w:val="26"/>
        </w:rPr>
        <w:t>общественная территория - территория городского округа, которая постоянно доступна для общего пользования, в том числе площадь, набережная, пешеходная зона, парковка, сквер, пар</w:t>
      </w:r>
      <w:r>
        <w:rPr>
          <w:sz w:val="26"/>
          <w:szCs w:val="26"/>
        </w:rPr>
        <w:t>к и иная территория городского округа, используемая населением городского округа бесплатно в различных целях (для общения, отдыха, занятия спортом и т.п.);</w:t>
      </w:r>
    </w:p>
    <w:p w:rsidR="00C80F14" w:rsidRDefault="002D69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 - комплекс мероприятий, направленных на обеспечение безопасных, удобных условий прож</w:t>
      </w:r>
      <w:r>
        <w:rPr>
          <w:sz w:val="26"/>
          <w:szCs w:val="26"/>
        </w:rPr>
        <w:t>ивания граждан, поддержание и улучшение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расположенных на них</w:t>
      </w:r>
      <w:r>
        <w:rPr>
          <w:sz w:val="26"/>
          <w:szCs w:val="26"/>
        </w:rPr>
        <w:t>);</w:t>
      </w:r>
    </w:p>
    <w:p w:rsidR="00C80F14" w:rsidRDefault="002D6938">
      <w:pPr>
        <w:ind w:firstLine="708"/>
        <w:jc w:val="both"/>
      </w:pPr>
      <w:r>
        <w:rPr>
          <w:sz w:val="26"/>
          <w:szCs w:val="26"/>
        </w:rPr>
        <w:t xml:space="preserve">дизайн-проект - </w:t>
      </w:r>
      <w:r>
        <w:rPr>
          <w:spacing w:val="2"/>
          <w:sz w:val="26"/>
          <w:szCs w:val="26"/>
          <w:highlight w:val="white"/>
        </w:rPr>
        <w:t xml:space="preserve">принципиальные архитектурно-дизайнерские и функционально-планировочные решения, определяющие облик, характер и виды </w:t>
      </w:r>
      <w:r>
        <w:rPr>
          <w:spacing w:val="2"/>
          <w:sz w:val="26"/>
          <w:szCs w:val="26"/>
          <w:highlight w:val="white"/>
        </w:rPr>
        <w:lastRenderedPageBreak/>
        <w:t>использования территории;</w:t>
      </w:r>
    </w:p>
    <w:p w:rsidR="00C80F14" w:rsidRDefault="002D6938">
      <w:pPr>
        <w:ind w:firstLine="708"/>
        <w:jc w:val="both"/>
        <w:rPr>
          <w:spacing w:val="2"/>
          <w:highlight w:val="white"/>
        </w:rPr>
      </w:pPr>
      <w:r>
        <w:rPr>
          <w:spacing w:val="2"/>
          <w:sz w:val="26"/>
          <w:szCs w:val="26"/>
          <w:highlight w:val="white"/>
        </w:rPr>
        <w:t>дизайн-проект благоустройства общественной территории - текстовое и визуальное описание предлаг</w:t>
      </w:r>
      <w:r>
        <w:rPr>
          <w:spacing w:val="2"/>
          <w:sz w:val="26"/>
          <w:szCs w:val="26"/>
          <w:highlight w:val="white"/>
        </w:rPr>
        <w:t>аемого проекта, в том числе его концепция и перечень  (в том числе визуализированный) элементов благоустройства, предлагаемых к размещению на соответствующей территории.</w:t>
      </w:r>
    </w:p>
    <w:p w:rsidR="00C80F14" w:rsidRDefault="00C80F14">
      <w:pPr>
        <w:ind w:firstLine="708"/>
        <w:jc w:val="both"/>
        <w:rPr>
          <w:spacing w:val="2"/>
          <w:sz w:val="26"/>
          <w:szCs w:val="26"/>
          <w:highlight w:val="white"/>
        </w:rPr>
      </w:pPr>
    </w:p>
    <w:p w:rsidR="00C80F14" w:rsidRDefault="002D6938">
      <w:pPr>
        <w:jc w:val="center"/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Организация процедуры рейтингового голосования</w:t>
      </w:r>
    </w:p>
    <w:p w:rsidR="00C80F14" w:rsidRDefault="00C80F14">
      <w:pPr>
        <w:jc w:val="center"/>
        <w:rPr>
          <w:sz w:val="26"/>
          <w:szCs w:val="26"/>
        </w:rPr>
      </w:pPr>
    </w:p>
    <w:p w:rsidR="00C80F14" w:rsidRDefault="002D693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Ежегодно в январе — феврале </w:t>
      </w:r>
      <w:r>
        <w:rPr>
          <w:sz w:val="26"/>
          <w:szCs w:val="26"/>
        </w:rPr>
        <w:t>текущего года проводится сбор предложений граждан городского округа по отбору общественных территорий, нуждающихся в благоустройстве, для дальнейшего включения в рейтинговое голосование.</w:t>
      </w:r>
    </w:p>
    <w:p w:rsidR="00C80F14" w:rsidRDefault="002D6938">
      <w:pPr>
        <w:ind w:firstLine="680"/>
        <w:jc w:val="both"/>
      </w:pPr>
      <w:r>
        <w:rPr>
          <w:sz w:val="26"/>
          <w:szCs w:val="26"/>
        </w:rPr>
        <w:t>Дата сбора предложений граждан публикуется в сети «Интернет» на офици</w:t>
      </w:r>
      <w:r>
        <w:rPr>
          <w:sz w:val="26"/>
          <w:szCs w:val="26"/>
        </w:rPr>
        <w:t xml:space="preserve">альном сайте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</w:t>
      </w:r>
      <w:hyperlink r:id="rId6">
        <w:r>
          <w:rPr>
            <w:rStyle w:val="-"/>
            <w:sz w:val="26"/>
            <w:szCs w:val="26"/>
          </w:rPr>
          <w:t>https://</w:t>
        </w:r>
        <w:proofErr w:type="spellStart"/>
        <w:r>
          <w:rPr>
            <w:rStyle w:val="-"/>
            <w:sz w:val="26"/>
            <w:szCs w:val="26"/>
            <w:lang w:val="en-US"/>
          </w:rPr>
          <w:t>akgo</w:t>
        </w:r>
        <w:proofErr w:type="spellEnd"/>
        <w:r w:rsidRPr="002D6938">
          <w:rPr>
            <w:rStyle w:val="-"/>
            <w:sz w:val="26"/>
            <w:szCs w:val="26"/>
          </w:rPr>
          <w:t>74.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</w:hyperlink>
      <w:r w:rsidRPr="002D6938">
        <w:rPr>
          <w:sz w:val="26"/>
          <w:szCs w:val="26"/>
        </w:rPr>
        <w:t xml:space="preserve"> </w:t>
      </w:r>
      <w:r>
        <w:rPr>
          <w:sz w:val="26"/>
          <w:szCs w:val="26"/>
        </w:rPr>
        <w:t>и в социальных сетях.</w:t>
      </w:r>
    </w:p>
    <w:p w:rsidR="00C80F14" w:rsidRDefault="002D6938">
      <w:pPr>
        <w:ind w:firstLine="680"/>
        <w:jc w:val="both"/>
      </w:pPr>
      <w:r>
        <w:rPr>
          <w:sz w:val="26"/>
          <w:szCs w:val="26"/>
        </w:rPr>
        <w:t xml:space="preserve">По итогам сбора предложений граждан общественной комиссией утверждается перечень общественных территорий для дальнейшего </w:t>
      </w:r>
      <w:r>
        <w:rPr>
          <w:sz w:val="26"/>
          <w:szCs w:val="26"/>
        </w:rPr>
        <w:t>голосования на федеральной платформе АНО «Диалог» (</w:t>
      </w:r>
      <w:hyperlink r:id="rId7">
        <w:r>
          <w:rPr>
            <w:rStyle w:val="-"/>
            <w:sz w:val="26"/>
            <w:szCs w:val="26"/>
            <w:lang w:val="en-US"/>
          </w:rPr>
          <w:t>https</w:t>
        </w:r>
        <w:r>
          <w:rPr>
            <w:rStyle w:val="-"/>
            <w:sz w:val="26"/>
            <w:szCs w:val="26"/>
          </w:rPr>
          <w:t>://74.</w:t>
        </w:r>
        <w:proofErr w:type="spellStart"/>
        <w:r>
          <w:rPr>
            <w:rStyle w:val="-"/>
            <w:sz w:val="26"/>
            <w:szCs w:val="26"/>
            <w:lang w:val="en-US"/>
          </w:rPr>
          <w:t>gorodsreda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). </w:t>
      </w:r>
    </w:p>
    <w:p w:rsidR="00C80F14" w:rsidRDefault="002D6938">
      <w:pPr>
        <w:ind w:firstLine="710"/>
        <w:jc w:val="both"/>
      </w:pPr>
      <w:r>
        <w:rPr>
          <w:sz w:val="26"/>
          <w:szCs w:val="26"/>
        </w:rPr>
        <w:t xml:space="preserve">5. Голосование проводится в форме онлайн голосования с использованием информационно-телекоммуникационной сети «Интернет» на сайте </w:t>
      </w:r>
      <w:hyperlink r:id="rId8">
        <w:r>
          <w:rPr>
            <w:rStyle w:val="-"/>
            <w:sz w:val="26"/>
            <w:szCs w:val="26"/>
            <w:lang w:val="en-US"/>
          </w:rPr>
          <w:t>https</w:t>
        </w:r>
        <w:r>
          <w:rPr>
            <w:rStyle w:val="-"/>
            <w:sz w:val="26"/>
            <w:szCs w:val="26"/>
          </w:rPr>
          <w:t>://74.</w:t>
        </w:r>
        <w:proofErr w:type="spellStart"/>
        <w:r>
          <w:rPr>
            <w:rStyle w:val="-"/>
            <w:sz w:val="26"/>
            <w:szCs w:val="26"/>
            <w:lang w:val="en-US"/>
          </w:rPr>
          <w:t>gorodsreda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(далее - голосование), в том числе в специально оборудованных местах для голосования (многофункциональные центры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округа, организации с большой посещаемостью граждан</w:t>
      </w:r>
      <w:r>
        <w:rPr>
          <w:sz w:val="26"/>
          <w:szCs w:val="26"/>
        </w:rPr>
        <w:t>ами с использованием планшетов).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>6. Решение о назначении голосования, его форме и порядке проведения принимается администрацией городского округа.</w:t>
      </w:r>
    </w:p>
    <w:p w:rsidR="00C80F14" w:rsidRDefault="002D6938">
      <w:pPr>
        <w:tabs>
          <w:tab w:val="left" w:pos="1246"/>
        </w:tabs>
        <w:ind w:firstLine="709"/>
        <w:jc w:val="both"/>
      </w:pPr>
      <w:r>
        <w:rPr>
          <w:rFonts w:eastAsia="Calibri"/>
          <w:sz w:val="26"/>
          <w:szCs w:val="26"/>
          <w:lang w:eastAsia="en-US"/>
        </w:rPr>
        <w:t>7. Решение о назначении голосования подлежит опубликованию (обнародованию) в порядке, установленном для офици</w:t>
      </w:r>
      <w:r>
        <w:rPr>
          <w:rFonts w:eastAsia="Calibri"/>
          <w:sz w:val="26"/>
          <w:szCs w:val="26"/>
          <w:lang w:eastAsia="en-US"/>
        </w:rPr>
        <w:t>ального опубликования (обнародования) муниципальных правовых актов, и размещению на официальном сайте городского округа в информационно-телекоммуникационной сети «Интернет» не менее чем за 20 календарных дней до дня его проведения (или до первого дня голос</w:t>
      </w:r>
      <w:r>
        <w:rPr>
          <w:rFonts w:eastAsia="Calibri"/>
          <w:sz w:val="26"/>
          <w:szCs w:val="26"/>
          <w:lang w:eastAsia="en-US"/>
        </w:rPr>
        <w:t>ования).</w:t>
      </w:r>
    </w:p>
    <w:p w:rsidR="00C80F14" w:rsidRDefault="002D6938">
      <w:pPr>
        <w:ind w:firstLine="709"/>
        <w:jc w:val="both"/>
      </w:pPr>
      <w:r>
        <w:rPr>
          <w:rFonts w:eastAsia="Calibri"/>
          <w:sz w:val="26"/>
          <w:szCs w:val="26"/>
          <w:lang w:eastAsia="en-US"/>
        </w:rPr>
        <w:t>8. В муниципальный правовой акт о порядке проведения голосования рекомендуется (далее – муниципальный порядок) включать следующие сведения:</w:t>
      </w:r>
    </w:p>
    <w:p w:rsidR="00C80F14" w:rsidRDefault="002D693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1) дата (или период) и время проведения голосования;</w:t>
      </w:r>
    </w:p>
    <w:p w:rsidR="00C80F14" w:rsidRDefault="002D693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2) места проведения голосования (адреса многофункциона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льных центров, торговых комплексов и других организаций с большой посещаемостью гражданами);</w:t>
      </w:r>
    </w:p>
    <w:p w:rsidR="00C80F14" w:rsidRDefault="002D693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 наименование и адрес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интернет-портала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«Интернет» для проведения голосования;</w:t>
      </w:r>
    </w:p>
    <w:p w:rsidR="00C80F14" w:rsidRDefault="002D693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4) перечень общественных территорий, пред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ставленных на голосование;</w:t>
      </w:r>
    </w:p>
    <w:p w:rsidR="00C80F14" w:rsidRDefault="002D693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5) порядок определения победителя по итогам голосования;</w:t>
      </w:r>
    </w:p>
    <w:p w:rsidR="00C80F14" w:rsidRDefault="002D693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6) иные сведения, необходимые для проведения голосования.</w:t>
      </w:r>
    </w:p>
    <w:p w:rsidR="00C80F14" w:rsidRDefault="002D6938">
      <w:pPr>
        <w:ind w:firstLine="709"/>
        <w:jc w:val="both"/>
      </w:pPr>
      <w:r>
        <w:rPr>
          <w:rFonts w:eastAsia="Calibri" w:cs="Times New Roman"/>
          <w:color w:val="000000"/>
          <w:sz w:val="26"/>
          <w:szCs w:val="26"/>
          <w:lang w:eastAsia="en-US"/>
        </w:rPr>
        <w:t xml:space="preserve">9. </w:t>
      </w:r>
      <w:r>
        <w:rPr>
          <w:color w:val="000000"/>
          <w:sz w:val="26"/>
          <w:szCs w:val="26"/>
        </w:rPr>
        <w:t>Функции по организации голосования рекомендуется возложить на общественную комиссию,</w:t>
      </w:r>
      <w:r>
        <w:rPr>
          <w:color w:val="CE181E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созданную в соответствии с</w:t>
      </w:r>
      <w:r>
        <w:rPr>
          <w:color w:val="000000"/>
          <w:sz w:val="26"/>
          <w:szCs w:val="26"/>
        </w:rPr>
        <w:t xml:space="preserve"> настоящим Порядком (далее – общественная комиссия).</w:t>
      </w:r>
    </w:p>
    <w:p w:rsidR="00C80F14" w:rsidRDefault="00C80F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80F14" w:rsidRDefault="002D6938">
      <w:pPr>
        <w:jc w:val="center"/>
        <w:rPr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  <w:lang w:val="en-US" w:eastAsia="en-US"/>
        </w:rPr>
        <w:t>III</w:t>
      </w:r>
      <w:r>
        <w:rPr>
          <w:rFonts w:eastAsia="Calibri" w:cs="Times New Roman"/>
          <w:color w:val="000000"/>
          <w:sz w:val="26"/>
          <w:szCs w:val="26"/>
          <w:lang w:eastAsia="en-US"/>
        </w:rPr>
        <w:t xml:space="preserve">. </w:t>
      </w:r>
      <w:r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>орядок процедуры проведения голосования</w:t>
      </w:r>
    </w:p>
    <w:p w:rsidR="00C80F14" w:rsidRDefault="00C80F14">
      <w:pPr>
        <w:ind w:left="709"/>
        <w:jc w:val="both"/>
        <w:rPr>
          <w:sz w:val="26"/>
          <w:szCs w:val="26"/>
        </w:rPr>
      </w:pPr>
    </w:p>
    <w:p w:rsidR="00C80F14" w:rsidRDefault="002D6938">
      <w:pPr>
        <w:ind w:firstLine="709"/>
        <w:jc w:val="both"/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 xml:space="preserve">Голосование проводится на интернет-портале указанном в пункте 4 настоящего Порядка. </w:t>
      </w:r>
      <w:proofErr w:type="gramEnd"/>
    </w:p>
    <w:p w:rsidR="00C80F14" w:rsidRDefault="002D6938">
      <w:pPr>
        <w:ind w:firstLine="709"/>
        <w:jc w:val="both"/>
      </w:pPr>
      <w:r>
        <w:rPr>
          <w:sz w:val="26"/>
          <w:szCs w:val="26"/>
        </w:rPr>
        <w:t xml:space="preserve">11. </w:t>
      </w:r>
      <w:r>
        <w:rPr>
          <w:color w:val="000000"/>
          <w:sz w:val="26"/>
          <w:szCs w:val="26"/>
        </w:rPr>
        <w:t xml:space="preserve">Проведение голосования проводится ежегодно в период, предшествующий </w:t>
      </w:r>
      <w:r>
        <w:rPr>
          <w:color w:val="000000"/>
          <w:sz w:val="26"/>
          <w:szCs w:val="26"/>
        </w:rPr>
        <w:lastRenderedPageBreak/>
        <w:t xml:space="preserve">году благоустройства территории, набравшей наибольшее количество голосов. 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>12. Принимать участие в голосовании вправе граждане, соответствующие требованиям пункта 1 настоящего Порядка.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 xml:space="preserve">13. Регистрация (идентификация) участников голосования на интернет - </w:t>
      </w:r>
      <w:proofErr w:type="gramStart"/>
      <w:r>
        <w:rPr>
          <w:sz w:val="26"/>
          <w:szCs w:val="26"/>
        </w:rPr>
        <w:t>портале</w:t>
      </w:r>
      <w:proofErr w:type="gramEnd"/>
      <w:r>
        <w:rPr>
          <w:sz w:val="26"/>
          <w:szCs w:val="26"/>
        </w:rPr>
        <w:t xml:space="preserve">  </w:t>
      </w:r>
    </w:p>
    <w:p w:rsidR="00C80F14" w:rsidRDefault="002D6938">
      <w:pPr>
        <w:jc w:val="both"/>
      </w:pPr>
      <w:r>
        <w:rPr>
          <w:sz w:val="26"/>
          <w:szCs w:val="26"/>
        </w:rPr>
        <w:t xml:space="preserve">устанавливается муниципальным правовым актом с учетом возможностей электронного сервиса (через учетную запись </w:t>
      </w:r>
      <w:r>
        <w:rPr>
          <w:color w:val="000000"/>
          <w:sz w:val="26"/>
          <w:szCs w:val="26"/>
        </w:rPr>
        <w:t xml:space="preserve">на </w:t>
      </w:r>
      <w:proofErr w:type="spellStart"/>
      <w:r>
        <w:rPr>
          <w:color w:val="000000"/>
          <w:sz w:val="26"/>
          <w:szCs w:val="26"/>
        </w:rPr>
        <w:t>Госуслугах</w:t>
      </w:r>
      <w:proofErr w:type="spellEnd"/>
      <w:r>
        <w:rPr>
          <w:color w:val="000000"/>
          <w:sz w:val="26"/>
          <w:szCs w:val="26"/>
        </w:rPr>
        <w:t xml:space="preserve"> в Едином портале государственных услуг и функций (ЕПГ</w:t>
      </w:r>
      <w:r>
        <w:rPr>
          <w:color w:val="000000"/>
          <w:sz w:val="26"/>
          <w:szCs w:val="26"/>
        </w:rPr>
        <w:t>У)</w:t>
      </w:r>
      <w:r>
        <w:rPr>
          <w:color w:val="333333"/>
          <w:sz w:val="26"/>
          <w:szCs w:val="26"/>
        </w:rPr>
        <w:t>,</w:t>
      </w:r>
      <w:r>
        <w:rPr>
          <w:sz w:val="26"/>
          <w:szCs w:val="26"/>
        </w:rPr>
        <w:t xml:space="preserve"> либо по номеру телефона).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>14. В соответствии с муниципальным порядком при проведении голосования участникам голосования может предоставляться возможность:</w:t>
      </w:r>
    </w:p>
    <w:p w:rsidR="00C80F14" w:rsidRDefault="002D69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проголосовать удаленно (дистанционно) с использованием информационно-телекоммуникационную сеть </w:t>
      </w:r>
      <w:r>
        <w:rPr>
          <w:sz w:val="26"/>
          <w:szCs w:val="26"/>
        </w:rPr>
        <w:t>«Интернет» на персональном компьютере, мобильном аппаратном средстве или планшете с выходом в «Интернет»;</w:t>
      </w:r>
    </w:p>
    <w:p w:rsidR="00C80F14" w:rsidRDefault="002D69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проголосовать в местах (многофункциональных центрах, организациях с большой посещаемостью гражданами) для голосования с использованием информационно</w:t>
      </w:r>
      <w:r>
        <w:rPr>
          <w:sz w:val="26"/>
          <w:szCs w:val="26"/>
        </w:rPr>
        <w:t xml:space="preserve">-телекоммуникационной сети «Интернет» с помощью телефонного аппарата или планшета волонтера. 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>15. Для обеспечения проведения голосования орган местного самоуправления вносят в единую федеральную платформу для онлайн голосования граждан по выбору общественн</w:t>
      </w:r>
      <w:r>
        <w:rPr>
          <w:sz w:val="26"/>
          <w:szCs w:val="26"/>
        </w:rPr>
        <w:t>ых территорий (далее - Платформа) перечень общественных территорий для голосования с их описанием.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>16. Участникам голосования предоставляется доступ к перечню общественных территорий с возможностью выбрать не более одной общественной территории.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>17. Резуль</w:t>
      </w:r>
      <w:r>
        <w:rPr>
          <w:sz w:val="26"/>
          <w:szCs w:val="26"/>
        </w:rPr>
        <w:t xml:space="preserve">таты голосования направляются в общественную комиссию для подписания итогового протокола. </w:t>
      </w:r>
    </w:p>
    <w:p w:rsidR="00C80F14" w:rsidRDefault="00C80F14">
      <w:pPr>
        <w:ind w:left="709"/>
        <w:jc w:val="both"/>
        <w:rPr>
          <w:sz w:val="26"/>
          <w:szCs w:val="26"/>
        </w:rPr>
      </w:pPr>
    </w:p>
    <w:p w:rsidR="00C80F14" w:rsidRDefault="002D6938">
      <w:pPr>
        <w:jc w:val="center"/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Заключительные положения</w:t>
      </w:r>
    </w:p>
    <w:p w:rsidR="00C80F14" w:rsidRDefault="00C80F14">
      <w:pPr>
        <w:ind w:left="709"/>
        <w:jc w:val="both"/>
        <w:rPr>
          <w:sz w:val="26"/>
          <w:szCs w:val="26"/>
        </w:rPr>
      </w:pPr>
    </w:p>
    <w:p w:rsidR="00C80F14" w:rsidRDefault="002D6938">
      <w:pPr>
        <w:tabs>
          <w:tab w:val="left" w:pos="1304"/>
        </w:tabs>
        <w:ind w:firstLine="709"/>
        <w:jc w:val="both"/>
      </w:pPr>
      <w:r>
        <w:rPr>
          <w:sz w:val="26"/>
          <w:szCs w:val="26"/>
        </w:rPr>
        <w:t>18. Подведение итогов голосования производится общественной комиссией на основании результатов онлайн голосования.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>19. Подведение итог</w:t>
      </w:r>
      <w:r>
        <w:rPr>
          <w:sz w:val="26"/>
          <w:szCs w:val="26"/>
        </w:rPr>
        <w:t>ов голосования общественная комиссия производит в течение 1 календарного дня со дня проведения голосования.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>20. После подведения итогов голосования общественная комиссия формирует и представляет Главе городского округа итоговый протокол заседания обществен</w:t>
      </w:r>
      <w:r>
        <w:rPr>
          <w:sz w:val="26"/>
          <w:szCs w:val="26"/>
        </w:rPr>
        <w:t>ной комиссии с результатами голосования.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>21. В итоговом протоколе заседания общественной комиссии указываются:</w:t>
      </w:r>
    </w:p>
    <w:p w:rsidR="00C80F14" w:rsidRDefault="002D693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1) число граждан, принявших участие в голосовании;</w:t>
      </w:r>
    </w:p>
    <w:p w:rsidR="00C80F14" w:rsidRDefault="002D693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2) результаты голосования;</w:t>
      </w:r>
    </w:p>
    <w:p w:rsidR="00C80F14" w:rsidRDefault="002D693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3) иные данные по усмотрению общественной комиссии.</w:t>
      </w:r>
    </w:p>
    <w:p w:rsidR="00C80F14" w:rsidRDefault="002D6938">
      <w:pPr>
        <w:ind w:firstLine="709"/>
        <w:jc w:val="both"/>
      </w:pPr>
      <w:r>
        <w:rPr>
          <w:sz w:val="26"/>
          <w:szCs w:val="26"/>
        </w:rPr>
        <w:t>22. Сведения об</w:t>
      </w:r>
      <w:r>
        <w:rPr>
          <w:sz w:val="26"/>
          <w:szCs w:val="26"/>
        </w:rPr>
        <w:t xml:space="preserve">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городского округа в информационно</w:t>
      </w:r>
      <w:r>
        <w:rPr>
          <w:sz w:val="26"/>
          <w:szCs w:val="26"/>
        </w:rPr>
        <w:t>-телекоммуникационной сети «Интернет».</w:t>
      </w:r>
    </w:p>
    <w:p w:rsidR="00C80F14" w:rsidRDefault="00C80F14">
      <w:pPr>
        <w:ind w:firstLine="709"/>
        <w:jc w:val="both"/>
        <w:rPr>
          <w:sz w:val="26"/>
          <w:szCs w:val="26"/>
        </w:rPr>
      </w:pPr>
    </w:p>
    <w:p w:rsidR="00C80F14" w:rsidRDefault="00C80F14">
      <w:pPr>
        <w:ind w:firstLine="709"/>
        <w:jc w:val="both"/>
        <w:rPr>
          <w:sz w:val="26"/>
          <w:szCs w:val="26"/>
        </w:rPr>
      </w:pPr>
    </w:p>
    <w:p w:rsidR="00C80F14" w:rsidRDefault="00C80F14">
      <w:pPr>
        <w:ind w:firstLine="709"/>
        <w:jc w:val="both"/>
        <w:rPr>
          <w:sz w:val="26"/>
          <w:szCs w:val="26"/>
        </w:rPr>
      </w:pPr>
    </w:p>
    <w:p w:rsidR="00C80F14" w:rsidRDefault="002D6938">
      <w:pPr>
        <w:jc w:val="both"/>
      </w:pPr>
      <w:r>
        <w:rPr>
          <w:sz w:val="26"/>
          <w:szCs w:val="26"/>
        </w:rPr>
        <w:t>Заместитель Главы городского округа</w:t>
      </w:r>
    </w:p>
    <w:p w:rsidR="00C80F14" w:rsidRDefault="002D69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жилищно-коммунальным вопросам                                                               И.В. Фролов </w:t>
      </w:r>
    </w:p>
    <w:p w:rsidR="00C80F14" w:rsidRDefault="00C80F14">
      <w:pPr>
        <w:ind w:firstLine="709"/>
        <w:jc w:val="both"/>
        <w:rPr>
          <w:sz w:val="26"/>
          <w:szCs w:val="26"/>
        </w:rPr>
      </w:pPr>
    </w:p>
    <w:p w:rsidR="00C80F14" w:rsidRDefault="002D6938">
      <w:pPr>
        <w:ind w:firstLine="5953"/>
        <w:jc w:val="both"/>
      </w:pPr>
      <w:r>
        <w:rPr>
          <w:sz w:val="26"/>
          <w:szCs w:val="26"/>
        </w:rPr>
        <w:lastRenderedPageBreak/>
        <w:t>ПРИЛОЖЕНИЕ 2</w:t>
      </w:r>
    </w:p>
    <w:p w:rsidR="00C80F14" w:rsidRDefault="002D6938">
      <w:pPr>
        <w:ind w:firstLine="5953"/>
        <w:jc w:val="both"/>
      </w:pPr>
      <w:r>
        <w:rPr>
          <w:sz w:val="26"/>
          <w:szCs w:val="26"/>
        </w:rPr>
        <w:t>УТВЕРЖДЕН</w:t>
      </w:r>
    </w:p>
    <w:p w:rsidR="00C80F14" w:rsidRDefault="002D6938">
      <w:pPr>
        <w:ind w:firstLine="5953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80F14" w:rsidRDefault="002D6938">
      <w:pPr>
        <w:ind w:firstLine="595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</w:p>
    <w:p w:rsidR="00C80F14" w:rsidRDefault="002D6938">
      <w:pPr>
        <w:ind w:firstLine="5953"/>
        <w:jc w:val="both"/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10.02.2022 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370-п</w:t>
      </w:r>
    </w:p>
    <w:p w:rsidR="00C80F14" w:rsidRDefault="00C80F14">
      <w:pPr>
        <w:ind w:firstLine="5953"/>
        <w:jc w:val="both"/>
        <w:rPr>
          <w:sz w:val="26"/>
          <w:szCs w:val="26"/>
        </w:rPr>
      </w:pPr>
    </w:p>
    <w:p w:rsidR="00C80F14" w:rsidRDefault="002D6938">
      <w:pPr>
        <w:jc w:val="center"/>
      </w:pPr>
      <w:r>
        <w:rPr>
          <w:sz w:val="26"/>
          <w:szCs w:val="26"/>
        </w:rPr>
        <w:t>Состав общественной комиссии</w:t>
      </w:r>
    </w:p>
    <w:p w:rsidR="00C80F14" w:rsidRDefault="002D69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организации и проведению процедуры рейтингового голосования по проектам благоустройства общественных территорий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округа, подлежащих благоустройству в </w:t>
      </w:r>
      <w:r>
        <w:rPr>
          <w:sz w:val="26"/>
          <w:szCs w:val="26"/>
        </w:rPr>
        <w:t>первоочередном порядке</w:t>
      </w:r>
    </w:p>
    <w:p w:rsidR="00C80F14" w:rsidRDefault="002D6938">
      <w:pPr>
        <w:jc w:val="center"/>
      </w:pPr>
      <w:r>
        <w:rPr>
          <w:sz w:val="26"/>
          <w:szCs w:val="26"/>
        </w:rPr>
        <w:t>(далее - комиссия)</w:t>
      </w:r>
    </w:p>
    <w:p w:rsidR="00C80F14" w:rsidRDefault="00C80F14">
      <w:pPr>
        <w:jc w:val="center"/>
        <w:rPr>
          <w:sz w:val="26"/>
          <w:szCs w:val="26"/>
        </w:rPr>
      </w:pPr>
    </w:p>
    <w:tbl>
      <w:tblPr>
        <w:tblW w:w="986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3"/>
        <w:gridCol w:w="6750"/>
      </w:tblGrid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6749" w:type="dxa"/>
            <w:shd w:val="clear" w:color="auto" w:fill="auto"/>
          </w:tcPr>
          <w:p w:rsidR="00C80F14" w:rsidRDefault="00C80F14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 И.В.</w:t>
            </w:r>
          </w:p>
        </w:tc>
        <w:tc>
          <w:tcPr>
            <w:tcW w:w="6749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городского округа по жилищно-коммунальным вопросам </w:t>
            </w: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C80F14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6749" w:type="dxa"/>
            <w:shd w:val="clear" w:color="auto" w:fill="auto"/>
          </w:tcPr>
          <w:p w:rsidR="00C80F14" w:rsidRDefault="00C80F14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749" w:type="dxa"/>
            <w:shd w:val="clear" w:color="auto" w:fill="auto"/>
          </w:tcPr>
          <w:p w:rsidR="00C80F14" w:rsidRDefault="00C80F14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Агеева Ю.А.</w:t>
            </w:r>
          </w:p>
        </w:tc>
        <w:tc>
          <w:tcPr>
            <w:tcW w:w="6749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 отдела городской среды и благоустройства </w:t>
            </w:r>
            <w:r>
              <w:rPr>
                <w:sz w:val="26"/>
                <w:szCs w:val="26"/>
              </w:rPr>
              <w:t xml:space="preserve">управления городского хозяйства администрации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749" w:type="dxa"/>
            <w:shd w:val="clear" w:color="auto" w:fill="auto"/>
          </w:tcPr>
          <w:p w:rsidR="00C80F14" w:rsidRDefault="00C80F14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Хамидуллина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6749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городского хозяйства администрации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Томина И.В.</w:t>
            </w:r>
          </w:p>
        </w:tc>
        <w:tc>
          <w:tcPr>
            <w:tcW w:w="6749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городской среды и благоус</w:t>
            </w:r>
            <w:r>
              <w:rPr>
                <w:sz w:val="26"/>
                <w:szCs w:val="26"/>
              </w:rPr>
              <w:t xml:space="preserve">тройства управления городского хозяйства администрации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Косачев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749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представитель Общественной палаты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(по согласованию);</w:t>
            </w: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Антонов И.В. </w:t>
            </w:r>
          </w:p>
        </w:tc>
        <w:tc>
          <w:tcPr>
            <w:tcW w:w="6749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МУ «Городская служба заказчика» (по согласован</w:t>
            </w:r>
            <w:r>
              <w:rPr>
                <w:sz w:val="26"/>
                <w:szCs w:val="26"/>
              </w:rPr>
              <w:t>ию);</w:t>
            </w: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Монова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6749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отдела, обеспечивающего деятельность комиссии по делам несовершеннолетних и защите их прав администрации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C80F14">
        <w:tc>
          <w:tcPr>
            <w:tcW w:w="3113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Чабан Н.В. </w:t>
            </w:r>
          </w:p>
        </w:tc>
        <w:tc>
          <w:tcPr>
            <w:tcW w:w="6749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пресс-службы администрации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округа. </w:t>
            </w:r>
          </w:p>
        </w:tc>
      </w:tr>
    </w:tbl>
    <w:p w:rsidR="00C80F14" w:rsidRDefault="00C80F14">
      <w:pPr>
        <w:jc w:val="both"/>
        <w:rPr>
          <w:sz w:val="26"/>
          <w:szCs w:val="26"/>
        </w:rPr>
      </w:pPr>
    </w:p>
    <w:p w:rsidR="00C80F14" w:rsidRDefault="00C80F14">
      <w:pPr>
        <w:jc w:val="both"/>
        <w:rPr>
          <w:sz w:val="26"/>
          <w:szCs w:val="26"/>
        </w:rPr>
      </w:pPr>
    </w:p>
    <w:p w:rsidR="00C80F14" w:rsidRDefault="00C80F14">
      <w:pPr>
        <w:jc w:val="both"/>
        <w:rPr>
          <w:sz w:val="26"/>
          <w:szCs w:val="26"/>
        </w:rPr>
      </w:pPr>
    </w:p>
    <w:p w:rsidR="00C80F14" w:rsidRDefault="002D69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городского округа </w:t>
      </w:r>
    </w:p>
    <w:p w:rsidR="00C80F14" w:rsidRDefault="002D6938">
      <w:pPr>
        <w:jc w:val="both"/>
        <w:rPr>
          <w:sz w:val="26"/>
          <w:szCs w:val="26"/>
        </w:rPr>
      </w:pPr>
      <w:r>
        <w:rPr>
          <w:sz w:val="26"/>
          <w:szCs w:val="26"/>
        </w:rPr>
        <w:t>по жилищно-коммунальным вопросам                                                              И.В. Фролов</w:t>
      </w:r>
    </w:p>
    <w:p w:rsidR="00C80F14" w:rsidRDefault="00C80F14">
      <w:pPr>
        <w:ind w:firstLine="5783"/>
        <w:jc w:val="both"/>
        <w:rPr>
          <w:sz w:val="26"/>
          <w:szCs w:val="26"/>
        </w:rPr>
      </w:pPr>
    </w:p>
    <w:p w:rsidR="00C80F14" w:rsidRDefault="00C80F14">
      <w:pPr>
        <w:ind w:firstLine="5783"/>
        <w:jc w:val="both"/>
        <w:rPr>
          <w:sz w:val="26"/>
          <w:szCs w:val="26"/>
        </w:rPr>
      </w:pPr>
    </w:p>
    <w:p w:rsidR="00C80F14" w:rsidRDefault="00C80F14">
      <w:pPr>
        <w:ind w:firstLine="5783"/>
        <w:jc w:val="both"/>
        <w:rPr>
          <w:sz w:val="26"/>
          <w:szCs w:val="26"/>
        </w:rPr>
      </w:pPr>
    </w:p>
    <w:p w:rsidR="00C80F14" w:rsidRDefault="00C80F14">
      <w:pPr>
        <w:ind w:firstLine="5783"/>
        <w:jc w:val="both"/>
        <w:rPr>
          <w:sz w:val="26"/>
          <w:szCs w:val="26"/>
        </w:rPr>
      </w:pPr>
    </w:p>
    <w:p w:rsidR="00C80F14" w:rsidRDefault="00C80F14">
      <w:pPr>
        <w:ind w:firstLine="5783"/>
        <w:jc w:val="both"/>
        <w:rPr>
          <w:sz w:val="26"/>
          <w:szCs w:val="26"/>
        </w:rPr>
      </w:pPr>
    </w:p>
    <w:p w:rsidR="00C80F14" w:rsidRDefault="002D6938">
      <w:pPr>
        <w:ind w:firstLine="5953"/>
      </w:pPr>
      <w:r>
        <w:rPr>
          <w:sz w:val="26"/>
          <w:szCs w:val="26"/>
        </w:rPr>
        <w:lastRenderedPageBreak/>
        <w:t>ПРИЛОЖЕНИЕ 3</w:t>
      </w:r>
    </w:p>
    <w:p w:rsidR="00C80F14" w:rsidRDefault="002D6938">
      <w:pPr>
        <w:ind w:firstLine="5953"/>
      </w:pPr>
      <w:r>
        <w:rPr>
          <w:sz w:val="26"/>
          <w:szCs w:val="26"/>
        </w:rPr>
        <w:t>УТВЕРЖДЕНА</w:t>
      </w:r>
    </w:p>
    <w:p w:rsidR="00C80F14" w:rsidRDefault="002D6938">
      <w:pPr>
        <w:ind w:firstLine="5953"/>
      </w:pPr>
      <w:r>
        <w:rPr>
          <w:sz w:val="26"/>
          <w:szCs w:val="26"/>
        </w:rPr>
        <w:t>постановлением администрации</w:t>
      </w:r>
    </w:p>
    <w:p w:rsidR="00C80F14" w:rsidRDefault="002D6938">
      <w:pPr>
        <w:ind w:firstLine="5953"/>
      </w:pP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C80F14" w:rsidRDefault="002D6938">
      <w:pPr>
        <w:ind w:firstLine="5953"/>
      </w:pPr>
      <w:r>
        <w:rPr>
          <w:sz w:val="26"/>
          <w:szCs w:val="26"/>
        </w:rPr>
        <w:t xml:space="preserve">от ____________ № </w:t>
      </w:r>
      <w:r>
        <w:rPr>
          <w:sz w:val="26"/>
          <w:szCs w:val="26"/>
        </w:rPr>
        <w:t>_________</w:t>
      </w:r>
    </w:p>
    <w:p w:rsidR="00C80F14" w:rsidRDefault="00C80F14">
      <w:pPr>
        <w:ind w:firstLine="5783"/>
        <w:rPr>
          <w:sz w:val="26"/>
          <w:szCs w:val="26"/>
        </w:rPr>
      </w:pPr>
    </w:p>
    <w:p w:rsidR="00C80F14" w:rsidRDefault="002D6938">
      <w:pPr>
        <w:pStyle w:val="aa"/>
        <w:jc w:val="center"/>
      </w:pPr>
      <w:r>
        <w:rPr>
          <w:sz w:val="26"/>
          <w:szCs w:val="26"/>
        </w:rPr>
        <w:t xml:space="preserve">Форма </w:t>
      </w:r>
    </w:p>
    <w:p w:rsidR="00C80F14" w:rsidRDefault="002D6938">
      <w:pPr>
        <w:jc w:val="center"/>
      </w:pPr>
      <w:r>
        <w:rPr>
          <w:sz w:val="26"/>
          <w:szCs w:val="26"/>
        </w:rPr>
        <w:t xml:space="preserve">итогового протокола общественной комиссии об итогах рейтингового голосования по проектам благоустройства общественных территорий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округа, подлежащих благоустройству в первоочередном порядке</w:t>
      </w:r>
    </w:p>
    <w:p w:rsidR="00C80F14" w:rsidRDefault="00C80F14">
      <w:pPr>
        <w:jc w:val="center"/>
        <w:rPr>
          <w:sz w:val="26"/>
          <w:szCs w:val="26"/>
        </w:rPr>
      </w:pPr>
    </w:p>
    <w:p w:rsidR="00C80F14" w:rsidRDefault="002D6938">
      <w:pPr>
        <w:jc w:val="center"/>
      </w:pPr>
      <w:r>
        <w:rPr>
          <w:sz w:val="26"/>
          <w:szCs w:val="26"/>
        </w:rPr>
        <w:t>ИТОГОВЫЙ ПРОТОКОЛ</w:t>
      </w:r>
    </w:p>
    <w:p w:rsidR="00C80F14" w:rsidRDefault="002D6938">
      <w:pPr>
        <w:jc w:val="center"/>
      </w:pPr>
      <w:r>
        <w:rPr>
          <w:sz w:val="26"/>
          <w:szCs w:val="26"/>
        </w:rPr>
        <w:t>Обществе</w:t>
      </w:r>
      <w:r>
        <w:rPr>
          <w:sz w:val="26"/>
          <w:szCs w:val="26"/>
        </w:rPr>
        <w:t>нной комиссии об итогах голосования</w:t>
      </w:r>
    </w:p>
    <w:p w:rsidR="00C80F14" w:rsidRDefault="00C80F14">
      <w:pPr>
        <w:jc w:val="both"/>
        <w:rPr>
          <w:sz w:val="26"/>
          <w:szCs w:val="26"/>
        </w:rPr>
      </w:pPr>
    </w:p>
    <w:p w:rsidR="00C80F14" w:rsidRDefault="002D69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Копейск                                                                                               «__»_______20  года </w:t>
      </w:r>
    </w:p>
    <w:p w:rsidR="00C80F14" w:rsidRDefault="00C80F14">
      <w:pPr>
        <w:jc w:val="both"/>
        <w:rPr>
          <w:sz w:val="26"/>
          <w:szCs w:val="26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80F14">
        <w:tc>
          <w:tcPr>
            <w:tcW w:w="4818" w:type="dxa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Число граждан, принявших участие в голосовании</w:t>
            </w:r>
          </w:p>
        </w:tc>
        <w:tc>
          <w:tcPr>
            <w:tcW w:w="4819" w:type="dxa"/>
            <w:shd w:val="clear" w:color="auto" w:fill="auto"/>
          </w:tcPr>
          <w:p w:rsidR="00C80F14" w:rsidRDefault="00C80F14">
            <w:pPr>
              <w:pStyle w:val="aa"/>
              <w:jc w:val="both"/>
              <w:rPr>
                <w:sz w:val="26"/>
                <w:szCs w:val="26"/>
              </w:rPr>
            </w:pPr>
          </w:p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r>
              <w:rPr>
                <w:sz w:val="22"/>
                <w:szCs w:val="22"/>
              </w:rPr>
              <w:t>(цифрами/прописью)</w:t>
            </w:r>
          </w:p>
        </w:tc>
      </w:tr>
      <w:tr w:rsidR="00C80F14">
        <w:tc>
          <w:tcPr>
            <w:tcW w:w="9637" w:type="dxa"/>
            <w:gridSpan w:val="2"/>
            <w:shd w:val="clear" w:color="auto" w:fill="auto"/>
          </w:tcPr>
          <w:p w:rsidR="00C80F14" w:rsidRDefault="002D6938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Наименование общественных территорий:</w:t>
            </w:r>
          </w:p>
        </w:tc>
      </w:tr>
      <w:tr w:rsidR="00C80F14">
        <w:tc>
          <w:tcPr>
            <w:tcW w:w="9637" w:type="dxa"/>
            <w:gridSpan w:val="2"/>
            <w:shd w:val="clear" w:color="auto" w:fill="auto"/>
          </w:tcPr>
          <w:p w:rsidR="00C80F14" w:rsidRDefault="002D6938">
            <w:pPr>
              <w:pStyle w:val="aa"/>
              <w:jc w:val="both"/>
            </w:pPr>
            <w:r>
              <w:rPr>
                <w:sz w:val="26"/>
                <w:szCs w:val="26"/>
              </w:rPr>
              <w:t>&lt;№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/п&gt; Наименование общественной территории - &lt;Количество голосов&gt; (цифрами/прописью) </w:t>
            </w:r>
          </w:p>
        </w:tc>
      </w:tr>
      <w:tr w:rsidR="00C80F14">
        <w:tc>
          <w:tcPr>
            <w:tcW w:w="9637" w:type="dxa"/>
            <w:gridSpan w:val="2"/>
            <w:shd w:val="clear" w:color="auto" w:fill="auto"/>
          </w:tcPr>
          <w:p w:rsidR="00C80F14" w:rsidRDefault="002D6938">
            <w:pPr>
              <w:pStyle w:val="aa"/>
              <w:jc w:val="both"/>
            </w:pPr>
            <w:r>
              <w:rPr>
                <w:sz w:val="26"/>
                <w:szCs w:val="26"/>
              </w:rPr>
              <w:t>&lt;№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/п&gt; Наименование общественной территории - &lt;Количество голосов&gt; (цифрами/прописью) </w:t>
            </w:r>
          </w:p>
        </w:tc>
      </w:tr>
    </w:tbl>
    <w:p w:rsidR="00C80F14" w:rsidRDefault="002D6938">
      <w:pPr>
        <w:pStyle w:val="aa"/>
        <w:jc w:val="both"/>
      </w:pPr>
      <w:r>
        <w:rPr>
          <w:sz w:val="26"/>
          <w:szCs w:val="26"/>
        </w:rPr>
        <w:t>&lt;№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/п&gt; Наименование общественной </w:t>
      </w:r>
      <w:r>
        <w:rPr>
          <w:sz w:val="26"/>
          <w:szCs w:val="26"/>
        </w:rPr>
        <w:t>территории - &lt;Количество голосов&gt; (цифрами/прописью)</w:t>
      </w:r>
    </w:p>
    <w:p w:rsidR="00C80F14" w:rsidRDefault="002D6938">
      <w:pPr>
        <w:pStyle w:val="aa"/>
        <w:jc w:val="both"/>
      </w:pPr>
      <w:r>
        <w:rPr>
          <w:sz w:val="26"/>
          <w:szCs w:val="26"/>
        </w:rPr>
        <w:t>&lt;№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/п&gt; Наименование общественной территории - &lt;Количество голосов&gt; (цифрами/прописью) </w:t>
      </w:r>
    </w:p>
    <w:p w:rsidR="00C80F14" w:rsidRDefault="002D6938">
      <w:pPr>
        <w:pStyle w:val="aa"/>
        <w:jc w:val="both"/>
      </w:pPr>
      <w:r>
        <w:rPr>
          <w:sz w:val="26"/>
          <w:szCs w:val="26"/>
        </w:rPr>
        <w:t>&lt;№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/п&gt; Наименование общественной территории - &lt;Количество голосов&gt; (цифрами/прописью) </w:t>
      </w:r>
    </w:p>
    <w:p w:rsidR="00C80F14" w:rsidRDefault="00C80F14">
      <w:pPr>
        <w:pStyle w:val="aa"/>
        <w:jc w:val="both"/>
        <w:rPr>
          <w:sz w:val="26"/>
          <w:szCs w:val="26"/>
        </w:rPr>
      </w:pPr>
    </w:p>
    <w:p w:rsidR="00C80F14" w:rsidRDefault="002D6938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общественной</w:t>
      </w:r>
      <w:proofErr w:type="gramEnd"/>
    </w:p>
    <w:p w:rsidR="00C80F14" w:rsidRDefault="002D6938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>
        <w:rPr>
          <w:sz w:val="26"/>
          <w:szCs w:val="26"/>
        </w:rPr>
        <w:t>омиссии                                                                       _____________________________</w:t>
      </w:r>
    </w:p>
    <w:p w:rsidR="00C80F14" w:rsidRDefault="002D6938">
      <w:pPr>
        <w:pStyle w:val="aa"/>
        <w:jc w:val="both"/>
      </w:pPr>
      <w:r>
        <w:rPr>
          <w:sz w:val="26"/>
          <w:szCs w:val="26"/>
        </w:rPr>
        <w:t xml:space="preserve">                                                                                           (ФИО)                                                (под</w:t>
      </w:r>
      <w:r>
        <w:rPr>
          <w:sz w:val="26"/>
          <w:szCs w:val="26"/>
        </w:rPr>
        <w:t>пись)</w:t>
      </w:r>
    </w:p>
    <w:p w:rsidR="00C80F14" w:rsidRDefault="002D6938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</w:t>
      </w:r>
      <w:proofErr w:type="gramStart"/>
      <w:r>
        <w:rPr>
          <w:sz w:val="26"/>
          <w:szCs w:val="26"/>
        </w:rPr>
        <w:t>общественной</w:t>
      </w:r>
      <w:proofErr w:type="gramEnd"/>
      <w:r>
        <w:rPr>
          <w:sz w:val="26"/>
          <w:szCs w:val="26"/>
        </w:rPr>
        <w:t xml:space="preserve"> </w:t>
      </w:r>
    </w:p>
    <w:p w:rsidR="00C80F14" w:rsidRDefault="002D6938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комиссии                                                                         _____________________________</w:t>
      </w:r>
    </w:p>
    <w:p w:rsidR="00C80F14" w:rsidRDefault="002D6938">
      <w:pPr>
        <w:pStyle w:val="aa"/>
        <w:jc w:val="both"/>
      </w:pPr>
      <w:r>
        <w:rPr>
          <w:sz w:val="26"/>
          <w:szCs w:val="26"/>
        </w:rPr>
        <w:t xml:space="preserve">                                                                                           (ФИО)                  </w:t>
      </w:r>
      <w:r>
        <w:rPr>
          <w:sz w:val="26"/>
          <w:szCs w:val="26"/>
        </w:rPr>
        <w:t xml:space="preserve">                          (подпись)</w:t>
      </w:r>
    </w:p>
    <w:p w:rsidR="00C80F14" w:rsidRDefault="002D6938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общественной</w:t>
      </w:r>
      <w:proofErr w:type="gramEnd"/>
    </w:p>
    <w:p w:rsidR="00C80F14" w:rsidRDefault="002D6938">
      <w:pPr>
        <w:pStyle w:val="aa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комиссии:                                                                               _________________________</w:t>
      </w:r>
    </w:p>
    <w:p w:rsidR="00C80F14" w:rsidRDefault="002D6938">
      <w:pPr>
        <w:pStyle w:val="aa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__________________________</w:t>
      </w:r>
    </w:p>
    <w:p w:rsidR="00C80F14" w:rsidRDefault="002D6938">
      <w:pPr>
        <w:pStyle w:val="aa"/>
        <w:spacing w:line="360" w:lineRule="auto"/>
        <w:jc w:val="both"/>
      </w:pPr>
      <w:r>
        <w:rPr>
          <w:sz w:val="26"/>
          <w:szCs w:val="26"/>
        </w:rPr>
        <w:t xml:space="preserve">Протокол подписан «__»______20__года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___часов ___ минут</w:t>
      </w:r>
    </w:p>
    <w:sectPr w:rsidR="00C80F14">
      <w:pgSz w:w="11906" w:h="16838"/>
      <w:pgMar w:top="1134" w:right="707" w:bottom="851" w:left="1418" w:header="0" w:footer="0" w:gutter="0"/>
      <w:cols w:space="720"/>
      <w:formProt w:val="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6C2"/>
    <w:multiLevelType w:val="multilevel"/>
    <w:tmpl w:val="A2226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32586D"/>
    <w:multiLevelType w:val="multilevel"/>
    <w:tmpl w:val="47EC83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14"/>
    <w:rsid w:val="002D6938"/>
    <w:rsid w:val="00C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1F2372"/>
    <w:rPr>
      <w:color w:val="0000FF" w:themeColor="hyperlink"/>
      <w:u w:val="single"/>
    </w:rPr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basedOn w:val="a0"/>
    <w:uiPriority w:val="99"/>
    <w:semiHidden/>
    <w:qFormat/>
    <w:rsid w:val="00C72436"/>
    <w:rPr>
      <w:rFonts w:ascii="Tahoma" w:hAnsi="Tahoma"/>
      <w:color w:val="00000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C72436"/>
    <w:rPr>
      <w:rFonts w:ascii="Tahoma" w:hAnsi="Tahoma"/>
      <w:sz w:val="16"/>
      <w:szCs w:val="16"/>
    </w:rPr>
  </w:style>
  <w:style w:type="paragraph" w:styleId="ad">
    <w:name w:val="header"/>
    <w:basedOn w:val="a"/>
    <w:pPr>
      <w:suppressLineNumbers/>
      <w:tabs>
        <w:tab w:val="center" w:pos="4890"/>
        <w:tab w:val="right" w:pos="9781"/>
      </w:tabs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1F2372"/>
    <w:rPr>
      <w:color w:val="0000FF" w:themeColor="hyperlink"/>
      <w:u w:val="single"/>
    </w:rPr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basedOn w:val="a0"/>
    <w:uiPriority w:val="99"/>
    <w:semiHidden/>
    <w:qFormat/>
    <w:rsid w:val="00C72436"/>
    <w:rPr>
      <w:rFonts w:ascii="Tahoma" w:hAnsi="Tahoma"/>
      <w:color w:val="00000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C72436"/>
    <w:rPr>
      <w:rFonts w:ascii="Tahoma" w:hAnsi="Tahoma"/>
      <w:sz w:val="16"/>
      <w:szCs w:val="16"/>
    </w:rPr>
  </w:style>
  <w:style w:type="paragraph" w:styleId="ad">
    <w:name w:val="header"/>
    <w:basedOn w:val="a"/>
    <w:pPr>
      <w:suppressLineNumbers/>
      <w:tabs>
        <w:tab w:val="center" w:pos="4890"/>
        <w:tab w:val="right" w:pos="9781"/>
      </w:tabs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4.gorodsre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74.gorodsre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o74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10014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Лехновская Ирина Евгеньевна</dc:creator>
  <cp:lastModifiedBy>Лехновская Ирина Евгеньевна</cp:lastModifiedBy>
  <cp:revision>2</cp:revision>
  <cp:lastPrinted>2022-02-10T16:45:00Z</cp:lastPrinted>
  <dcterms:created xsi:type="dcterms:W3CDTF">2022-02-10T11:59:00Z</dcterms:created>
  <dcterms:modified xsi:type="dcterms:W3CDTF">2022-02-10T11:59:00Z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