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7" w:rsidRPr="00384E07" w:rsidRDefault="00FE6EF5" w:rsidP="001F52E9">
      <w:pPr>
        <w:pStyle w:val="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84E07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:rsidR="005035E7" w:rsidRPr="00384E07" w:rsidRDefault="00FE6EF5" w:rsidP="001F52E9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E07"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GoBack"/>
      <w:r w:rsidRPr="00384E07">
        <w:rPr>
          <w:rFonts w:ascii="Times New Roman" w:hAnsi="Times New Roman"/>
          <w:b/>
          <w:bCs/>
          <w:sz w:val="24"/>
          <w:szCs w:val="24"/>
        </w:rPr>
        <w:t xml:space="preserve">СОЦИАЛЬНО - ЭКОНОМИЧЕСКОЕ  ПОЛОЖЕНИЕ  </w:t>
      </w:r>
      <w:r w:rsidRPr="00384E07">
        <w:rPr>
          <w:rFonts w:ascii="Times New Roman" w:hAnsi="Times New Roman"/>
          <w:b/>
          <w:bCs/>
          <w:sz w:val="24"/>
          <w:szCs w:val="24"/>
        </w:rPr>
        <w:br/>
      </w:r>
      <w:r w:rsidRPr="00384E07">
        <w:rPr>
          <w:rFonts w:ascii="Times New Roman" w:hAnsi="Times New Roman"/>
          <w:b/>
          <w:bCs/>
          <w:caps/>
          <w:sz w:val="24"/>
          <w:szCs w:val="24"/>
        </w:rPr>
        <w:t>копейского городского округа</w:t>
      </w:r>
      <w:bookmarkEnd w:id="0"/>
      <w:proofErr w:type="gramStart"/>
      <w:r w:rsidRPr="00384E07">
        <w:rPr>
          <w:rFonts w:ascii="Times New Roman" w:hAnsi="Times New Roman"/>
          <w:b/>
          <w:bCs/>
          <w:sz w:val="25"/>
          <w:szCs w:val="25"/>
          <w:vertAlign w:val="superscript"/>
        </w:rPr>
        <w:t>1</w:t>
      </w:r>
      <w:proofErr w:type="gramEnd"/>
      <w:r w:rsidRPr="00384E07">
        <w:rPr>
          <w:rFonts w:ascii="Times New Roman" w:hAnsi="Times New Roman"/>
          <w:b/>
          <w:bCs/>
          <w:sz w:val="25"/>
          <w:szCs w:val="25"/>
          <w:vertAlign w:val="superscript"/>
        </w:rPr>
        <w:t>)</w:t>
      </w:r>
    </w:p>
    <w:p w:rsidR="005035E7" w:rsidRPr="00996606" w:rsidRDefault="00FE6EF5" w:rsidP="001F52E9">
      <w:pPr>
        <w:pStyle w:val="8"/>
        <w:spacing w:before="0" w:after="0" w:line="216" w:lineRule="auto"/>
        <w:jc w:val="center"/>
        <w:rPr>
          <w:b/>
          <w:i w:val="0"/>
        </w:rPr>
      </w:pPr>
      <w:r w:rsidRPr="00996606">
        <w:rPr>
          <w:b/>
          <w:i w:val="0"/>
        </w:rPr>
        <w:t>в 2020 год</w:t>
      </w:r>
      <w:r w:rsidR="00384E07" w:rsidRPr="00996606">
        <w:rPr>
          <w:b/>
          <w:i w:val="0"/>
        </w:rPr>
        <w:t>у</w:t>
      </w:r>
      <w:r w:rsidRPr="00996606">
        <w:rPr>
          <w:b/>
          <w:i w:val="0"/>
        </w:rPr>
        <w:t>»</w:t>
      </w:r>
    </w:p>
    <w:p w:rsidR="005035E7" w:rsidRPr="00996606" w:rsidRDefault="00352E13" w:rsidP="001F52E9">
      <w:pPr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48E" w:rsidRPr="00311DDC" w:rsidRDefault="00FE6EF5" w:rsidP="001F52E9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6606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 w:rsidRPr="00996606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996606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9966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6606">
        <w:rPr>
          <w:rFonts w:ascii="Times New Roman" w:hAnsi="Times New Roman"/>
          <w:bCs/>
          <w:sz w:val="24"/>
          <w:szCs w:val="24"/>
        </w:rPr>
        <w:t>В 2020 год</w:t>
      </w:r>
      <w:r w:rsidR="00996606" w:rsidRPr="00996606">
        <w:rPr>
          <w:rFonts w:ascii="Times New Roman" w:hAnsi="Times New Roman"/>
          <w:bCs/>
          <w:sz w:val="24"/>
          <w:szCs w:val="24"/>
        </w:rPr>
        <w:t>у</w:t>
      </w:r>
      <w:r w:rsidRPr="00996606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«</w:t>
      </w:r>
      <w:r w:rsidRPr="00996606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996606">
        <w:rPr>
          <w:rFonts w:ascii="Times New Roman" w:hAnsi="Times New Roman"/>
          <w:bCs/>
          <w:sz w:val="24"/>
          <w:szCs w:val="24"/>
        </w:rPr>
        <w:t xml:space="preserve">» на </w:t>
      </w:r>
      <w:r w:rsidR="00996606" w:rsidRPr="00996606">
        <w:rPr>
          <w:rFonts w:ascii="Times New Roman" w:hAnsi="Times New Roman"/>
          <w:bCs/>
          <w:sz w:val="24"/>
          <w:szCs w:val="24"/>
        </w:rPr>
        <w:t>35,1</w:t>
      </w:r>
      <w:r w:rsidRPr="00996606">
        <w:rPr>
          <w:rFonts w:ascii="Times New Roman" w:hAnsi="Times New Roman"/>
          <w:bCs/>
          <w:sz w:val="24"/>
          <w:szCs w:val="24"/>
        </w:rPr>
        <w:t>% больше, чем в 2019 год</w:t>
      </w:r>
      <w:r w:rsidR="00996606" w:rsidRPr="00996606">
        <w:rPr>
          <w:rFonts w:ascii="Times New Roman" w:hAnsi="Times New Roman"/>
          <w:bCs/>
          <w:sz w:val="24"/>
          <w:szCs w:val="24"/>
        </w:rPr>
        <w:t>у</w:t>
      </w:r>
      <w:r w:rsidRPr="00996606">
        <w:rPr>
          <w:rFonts w:ascii="Times New Roman" w:hAnsi="Times New Roman"/>
          <w:bCs/>
          <w:sz w:val="24"/>
          <w:szCs w:val="24"/>
        </w:rPr>
        <w:t>, видов экономической деятельности: «Обрабатывающие производства» и «</w:t>
      </w:r>
      <w:r w:rsidRPr="00996606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</w:t>
      </w:r>
      <w:r w:rsidRPr="00311DDC">
        <w:rPr>
          <w:rFonts w:ascii="Times New Roman" w:hAnsi="Times New Roman"/>
          <w:iCs/>
          <w:sz w:val="24"/>
          <w:szCs w:val="24"/>
        </w:rPr>
        <w:t>рование воздуха</w:t>
      </w:r>
      <w:r w:rsidRPr="00311DDC">
        <w:rPr>
          <w:rFonts w:ascii="Times New Roman" w:hAnsi="Times New Roman"/>
          <w:bCs/>
          <w:sz w:val="24"/>
          <w:szCs w:val="24"/>
        </w:rPr>
        <w:t xml:space="preserve">» - на </w:t>
      </w:r>
      <w:r w:rsidR="00996606" w:rsidRPr="00311DDC">
        <w:rPr>
          <w:rFonts w:ascii="Times New Roman" w:hAnsi="Times New Roman"/>
          <w:bCs/>
          <w:sz w:val="24"/>
          <w:szCs w:val="24"/>
        </w:rPr>
        <w:t>6,7</w:t>
      </w:r>
      <w:r w:rsidRPr="00311DDC">
        <w:rPr>
          <w:rFonts w:ascii="Times New Roman" w:hAnsi="Times New Roman"/>
          <w:bCs/>
          <w:sz w:val="24"/>
          <w:szCs w:val="24"/>
        </w:rPr>
        <w:t xml:space="preserve">% и на </w:t>
      </w:r>
      <w:r w:rsidR="00996606" w:rsidRPr="00311DDC">
        <w:rPr>
          <w:rFonts w:ascii="Times New Roman" w:hAnsi="Times New Roman"/>
          <w:bCs/>
          <w:sz w:val="24"/>
          <w:szCs w:val="24"/>
        </w:rPr>
        <w:t>4,3</w:t>
      </w:r>
      <w:r w:rsidRPr="00311DDC">
        <w:rPr>
          <w:rFonts w:ascii="Times New Roman" w:hAnsi="Times New Roman"/>
          <w:bCs/>
          <w:sz w:val="24"/>
          <w:szCs w:val="24"/>
        </w:rPr>
        <w:t>% меньше соответственно.</w:t>
      </w:r>
    </w:p>
    <w:p w:rsidR="00BD3DCD" w:rsidRPr="00FE2AB9" w:rsidRDefault="00FE6EF5" w:rsidP="001F52E9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1DDC">
        <w:rPr>
          <w:rFonts w:ascii="Times New Roman" w:hAnsi="Times New Roman"/>
          <w:bCs/>
          <w:sz w:val="24"/>
          <w:szCs w:val="24"/>
        </w:rPr>
        <w:t xml:space="preserve">Среди обрабатывающих производств наиболее заметное увеличение по сравнению с уровнем 2019 года наблюдалось в организациях по </w:t>
      </w:r>
      <w:r w:rsidR="00311DDC" w:rsidRPr="00311DDC">
        <w:rPr>
          <w:rFonts w:ascii="Times New Roman" w:hAnsi="Times New Roman"/>
          <w:bCs/>
          <w:sz w:val="24"/>
          <w:szCs w:val="24"/>
        </w:rPr>
        <w:t>производству химических веществ и химических продуктов (в 4,4 раза), производству мебели (в 2,5 раза), производству готовых металлических изделий, кроме машин и оборудования (на 71,1%), производству одежды (на 56,9%).</w:t>
      </w:r>
      <w:r w:rsidR="006714DD">
        <w:rPr>
          <w:rFonts w:ascii="Times New Roman" w:hAnsi="Times New Roman"/>
          <w:bCs/>
          <w:sz w:val="24"/>
          <w:szCs w:val="24"/>
        </w:rPr>
        <w:t xml:space="preserve"> </w:t>
      </w:r>
      <w:r w:rsidRPr="00311DDC">
        <w:rPr>
          <w:rFonts w:ascii="Times New Roman" w:hAnsi="Times New Roman"/>
          <w:bCs/>
          <w:sz w:val="24"/>
          <w:szCs w:val="24"/>
        </w:rPr>
        <w:t xml:space="preserve">Наибольшее снижение отмечено в организациях по производству прочих транспортных средств и оборудования (на </w:t>
      </w:r>
      <w:r w:rsidR="00311DDC" w:rsidRPr="00311DDC">
        <w:rPr>
          <w:rFonts w:ascii="Times New Roman" w:hAnsi="Times New Roman"/>
          <w:bCs/>
          <w:sz w:val="24"/>
          <w:szCs w:val="24"/>
        </w:rPr>
        <w:t>72,6</w:t>
      </w:r>
      <w:r w:rsidRPr="00311DDC">
        <w:rPr>
          <w:rFonts w:ascii="Times New Roman" w:hAnsi="Times New Roman"/>
          <w:bCs/>
          <w:sz w:val="24"/>
          <w:szCs w:val="24"/>
        </w:rPr>
        <w:t xml:space="preserve">%), производству кожи и изделий из кожи (на </w:t>
      </w:r>
      <w:r w:rsidR="00311DDC" w:rsidRPr="00311DDC">
        <w:rPr>
          <w:rFonts w:ascii="Times New Roman" w:hAnsi="Times New Roman"/>
          <w:bCs/>
          <w:sz w:val="24"/>
          <w:szCs w:val="24"/>
        </w:rPr>
        <w:t>76,3</w:t>
      </w:r>
      <w:r w:rsidRPr="00311DDC">
        <w:rPr>
          <w:rFonts w:ascii="Times New Roman" w:hAnsi="Times New Roman"/>
          <w:bCs/>
          <w:sz w:val="24"/>
          <w:szCs w:val="24"/>
        </w:rPr>
        <w:t xml:space="preserve">%), производству металлургическому (на </w:t>
      </w:r>
      <w:r w:rsidR="00311DDC" w:rsidRPr="00311DDC">
        <w:rPr>
          <w:rFonts w:ascii="Times New Roman" w:hAnsi="Times New Roman"/>
          <w:bCs/>
          <w:sz w:val="24"/>
          <w:szCs w:val="24"/>
        </w:rPr>
        <w:t>49,9</w:t>
      </w:r>
      <w:r w:rsidRPr="00311DDC">
        <w:rPr>
          <w:rFonts w:ascii="Times New Roman" w:hAnsi="Times New Roman"/>
          <w:bCs/>
          <w:sz w:val="24"/>
          <w:szCs w:val="24"/>
        </w:rPr>
        <w:t xml:space="preserve">%), производству машин и оборудования, не включенных в другие </w:t>
      </w:r>
      <w:r w:rsidRPr="00FE2AB9">
        <w:rPr>
          <w:rFonts w:ascii="Times New Roman" w:hAnsi="Times New Roman"/>
          <w:bCs/>
          <w:sz w:val="24"/>
          <w:szCs w:val="24"/>
        </w:rPr>
        <w:t xml:space="preserve">группировки (на </w:t>
      </w:r>
      <w:r w:rsidR="00311DDC" w:rsidRPr="00FE2AB9">
        <w:rPr>
          <w:rFonts w:ascii="Times New Roman" w:hAnsi="Times New Roman"/>
          <w:bCs/>
          <w:sz w:val="24"/>
          <w:szCs w:val="24"/>
        </w:rPr>
        <w:t>47,8</w:t>
      </w:r>
      <w:r w:rsidRPr="00FE2AB9">
        <w:rPr>
          <w:rFonts w:ascii="Times New Roman" w:hAnsi="Times New Roman"/>
          <w:bCs/>
          <w:sz w:val="24"/>
          <w:szCs w:val="24"/>
        </w:rPr>
        <w:t>%).</w:t>
      </w:r>
    </w:p>
    <w:p w:rsidR="00BD3DCD" w:rsidRPr="00FE2AB9" w:rsidRDefault="00352E13" w:rsidP="001F52E9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52E9" w:rsidRDefault="00FE6EF5" w:rsidP="001F52E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AB9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FE2AB9">
        <w:rPr>
          <w:rFonts w:ascii="Times New Roman" w:hAnsi="Times New Roman"/>
          <w:b/>
          <w:bCs/>
          <w:sz w:val="24"/>
          <w:szCs w:val="24"/>
        </w:rPr>
        <w:t>.</w:t>
      </w:r>
      <w:r w:rsidRPr="00FE2AB9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 2020 год </w:t>
      </w:r>
      <w:r w:rsidRPr="00FE2AB9">
        <w:rPr>
          <w:rFonts w:ascii="Times New Roman" w:hAnsi="Times New Roman"/>
          <w:sz w:val="24"/>
          <w:szCs w:val="24"/>
        </w:rPr>
        <w:t xml:space="preserve">составила </w:t>
      </w:r>
      <w:r w:rsidR="00FE2AB9" w:rsidRPr="00FE2AB9">
        <w:rPr>
          <w:rFonts w:ascii="Times New Roman" w:hAnsi="Times New Roman"/>
          <w:sz w:val="24"/>
          <w:szCs w:val="24"/>
        </w:rPr>
        <w:t>37371,4</w:t>
      </w:r>
      <w:r w:rsidRPr="00FE2AB9">
        <w:rPr>
          <w:rFonts w:ascii="Times New Roman" w:hAnsi="Times New Roman"/>
          <w:sz w:val="24"/>
          <w:szCs w:val="24"/>
        </w:rPr>
        <w:t xml:space="preserve"> рубля, что на </w:t>
      </w:r>
      <w:r w:rsidR="00FE2AB9" w:rsidRPr="00FE2AB9">
        <w:rPr>
          <w:rFonts w:ascii="Times New Roman" w:hAnsi="Times New Roman"/>
          <w:sz w:val="24"/>
          <w:szCs w:val="24"/>
        </w:rPr>
        <w:t>7,5</w:t>
      </w:r>
      <w:r w:rsidR="001F52E9">
        <w:rPr>
          <w:rFonts w:ascii="Times New Roman" w:hAnsi="Times New Roman"/>
          <w:sz w:val="24"/>
          <w:szCs w:val="24"/>
        </w:rPr>
        <w:t xml:space="preserve">% больше, чем за 2019 год. </w:t>
      </w:r>
      <w:proofErr w:type="gramStart"/>
      <w:r w:rsidR="001F52E9">
        <w:rPr>
          <w:rFonts w:ascii="Times New Roman" w:hAnsi="Times New Roman"/>
          <w:sz w:val="24"/>
          <w:szCs w:val="24"/>
        </w:rPr>
        <w:t>Наибольшая с</w:t>
      </w:r>
      <w:r w:rsidR="001F52E9" w:rsidRPr="001F52E9">
        <w:rPr>
          <w:rFonts w:ascii="Times New Roman" w:hAnsi="Times New Roman"/>
          <w:sz w:val="24"/>
          <w:szCs w:val="24"/>
        </w:rPr>
        <w:t>реднемесячная номинальная начисленная заработная</w:t>
      </w:r>
      <w:r w:rsidR="00236728">
        <w:rPr>
          <w:rFonts w:ascii="Times New Roman" w:hAnsi="Times New Roman"/>
          <w:sz w:val="24"/>
          <w:szCs w:val="24"/>
        </w:rPr>
        <w:t xml:space="preserve"> плата наблюдалась</w:t>
      </w:r>
      <w:r w:rsidRPr="00FE2AB9">
        <w:rPr>
          <w:rFonts w:ascii="Times New Roman" w:hAnsi="Times New Roman"/>
          <w:sz w:val="24"/>
          <w:szCs w:val="24"/>
        </w:rPr>
        <w:t xml:space="preserve"> у </w:t>
      </w:r>
      <w:r w:rsidRPr="002F6D1C">
        <w:rPr>
          <w:rFonts w:ascii="Times New Roman" w:hAnsi="Times New Roman"/>
          <w:sz w:val="24"/>
          <w:szCs w:val="24"/>
        </w:rPr>
        <w:t xml:space="preserve">работников организаций: </w:t>
      </w:r>
      <w:r w:rsidR="00FE2AB9" w:rsidRPr="002F6D1C">
        <w:rPr>
          <w:rFonts w:ascii="Times New Roman" w:hAnsi="Times New Roman"/>
          <w:sz w:val="24"/>
          <w:szCs w:val="24"/>
        </w:rPr>
        <w:t>деятельности административной и сопутствующих дополнительных услуг - 51294,0 рубля (в 4,4 раза больше</w:t>
      </w:r>
      <w:r w:rsidR="00FE2AB9" w:rsidRPr="002F6D1C">
        <w:t xml:space="preserve"> </w:t>
      </w:r>
      <w:r w:rsidR="00970E38">
        <w:rPr>
          <w:rFonts w:ascii="Times New Roman" w:hAnsi="Times New Roman"/>
          <w:sz w:val="24"/>
          <w:szCs w:val="24"/>
        </w:rPr>
        <w:t>уровня</w:t>
      </w:r>
      <w:r w:rsidR="00FE2AB9" w:rsidRPr="002F6D1C">
        <w:rPr>
          <w:rFonts w:ascii="Times New Roman" w:hAnsi="Times New Roman"/>
          <w:sz w:val="24"/>
          <w:szCs w:val="24"/>
        </w:rPr>
        <w:t xml:space="preserve"> 2019 года), государственного управления и обеспечения военной безопасности; социального   обеспечения - 45206,5 рубля (103,1%), деятельности финансовой и страховой - 44808,4 рубля (103,7%), деятельности в области здравоохранения и социальных услуг - 43258,3 рубля (118,9%)</w:t>
      </w:r>
      <w:r w:rsidR="001F52E9">
        <w:rPr>
          <w:rFonts w:ascii="Times New Roman" w:hAnsi="Times New Roman"/>
          <w:sz w:val="24"/>
          <w:szCs w:val="24"/>
        </w:rPr>
        <w:t>.</w:t>
      </w:r>
      <w:proofErr w:type="gramEnd"/>
      <w:r w:rsidR="001F52E9">
        <w:rPr>
          <w:rFonts w:ascii="Times New Roman" w:hAnsi="Times New Roman"/>
          <w:sz w:val="24"/>
          <w:szCs w:val="24"/>
        </w:rPr>
        <w:t xml:space="preserve"> Низкий уровень </w:t>
      </w:r>
      <w:r w:rsidR="001F52E9" w:rsidRPr="001F52E9">
        <w:rPr>
          <w:rFonts w:ascii="Times New Roman" w:hAnsi="Times New Roman"/>
          <w:sz w:val="24"/>
          <w:szCs w:val="24"/>
        </w:rPr>
        <w:t>среднемесячн</w:t>
      </w:r>
      <w:r w:rsidR="001F52E9">
        <w:rPr>
          <w:rFonts w:ascii="Times New Roman" w:hAnsi="Times New Roman"/>
          <w:sz w:val="24"/>
          <w:szCs w:val="24"/>
        </w:rPr>
        <w:t>ой</w:t>
      </w:r>
      <w:r w:rsidR="001F52E9" w:rsidRPr="001F52E9">
        <w:rPr>
          <w:rFonts w:ascii="Times New Roman" w:hAnsi="Times New Roman"/>
          <w:sz w:val="24"/>
          <w:szCs w:val="24"/>
        </w:rPr>
        <w:t xml:space="preserve"> номинальн</w:t>
      </w:r>
      <w:r w:rsidR="001F52E9">
        <w:rPr>
          <w:rFonts w:ascii="Times New Roman" w:hAnsi="Times New Roman"/>
          <w:sz w:val="24"/>
          <w:szCs w:val="24"/>
        </w:rPr>
        <w:t>ой</w:t>
      </w:r>
      <w:r w:rsidR="001F52E9" w:rsidRPr="001F52E9">
        <w:rPr>
          <w:rFonts w:ascii="Times New Roman" w:hAnsi="Times New Roman"/>
          <w:sz w:val="24"/>
          <w:szCs w:val="24"/>
        </w:rPr>
        <w:t xml:space="preserve"> начисленн</w:t>
      </w:r>
      <w:r w:rsidR="001F52E9">
        <w:rPr>
          <w:rFonts w:ascii="Times New Roman" w:hAnsi="Times New Roman"/>
          <w:sz w:val="24"/>
          <w:szCs w:val="24"/>
        </w:rPr>
        <w:t>ой</w:t>
      </w:r>
      <w:r w:rsidR="001F52E9" w:rsidRPr="001F52E9">
        <w:rPr>
          <w:rFonts w:ascii="Times New Roman" w:hAnsi="Times New Roman"/>
          <w:sz w:val="24"/>
          <w:szCs w:val="24"/>
        </w:rPr>
        <w:t xml:space="preserve"> заработн</w:t>
      </w:r>
      <w:r w:rsidR="001F52E9">
        <w:rPr>
          <w:rFonts w:ascii="Times New Roman" w:hAnsi="Times New Roman"/>
          <w:sz w:val="24"/>
          <w:szCs w:val="24"/>
        </w:rPr>
        <w:t xml:space="preserve">ой платы </w:t>
      </w:r>
      <w:r w:rsidR="00EB1BD9">
        <w:rPr>
          <w:rFonts w:ascii="Times New Roman" w:hAnsi="Times New Roman"/>
          <w:sz w:val="24"/>
          <w:szCs w:val="24"/>
        </w:rPr>
        <w:t>отмечен</w:t>
      </w:r>
      <w:r w:rsidR="001F52E9" w:rsidRPr="001F52E9">
        <w:rPr>
          <w:rFonts w:ascii="Times New Roman" w:hAnsi="Times New Roman"/>
          <w:sz w:val="24"/>
          <w:szCs w:val="24"/>
        </w:rPr>
        <w:t xml:space="preserve"> у работников организаций </w:t>
      </w:r>
      <w:r w:rsidR="001F52E9" w:rsidRPr="002F6D1C">
        <w:rPr>
          <w:rFonts w:ascii="Times New Roman" w:hAnsi="Times New Roman"/>
          <w:sz w:val="24"/>
          <w:szCs w:val="24"/>
        </w:rPr>
        <w:t>деятельности гостиниц и предприятий общественного питания - 19417,3 рубля (101,2%).</w:t>
      </w:r>
    </w:p>
    <w:p w:rsidR="00434307" w:rsidRPr="00384E07" w:rsidRDefault="00FE6EF5" w:rsidP="001F52E9">
      <w:pPr>
        <w:pStyle w:val="2"/>
        <w:keepNext w:val="0"/>
        <w:pageBreakBefore w:val="0"/>
        <w:widowControl w:val="0"/>
        <w:spacing w:after="0" w:line="216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384E07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</w:t>
      </w:r>
      <w:r w:rsidR="00384E07" w:rsidRPr="00384E07">
        <w:rPr>
          <w:rFonts w:ascii="Times New Roman" w:hAnsi="Times New Roman"/>
          <w:b w:val="0"/>
          <w:bCs/>
          <w:caps w:val="0"/>
          <w:sz w:val="24"/>
          <w:szCs w:val="24"/>
        </w:rPr>
        <w:t>января</w:t>
      </w:r>
      <w:r w:rsidRPr="00384E07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</w:t>
      </w:r>
      <w:r w:rsidR="00384E07" w:rsidRPr="00384E07">
        <w:rPr>
          <w:rFonts w:ascii="Times New Roman" w:hAnsi="Times New Roman"/>
          <w:b w:val="0"/>
          <w:bCs/>
          <w:caps w:val="0"/>
          <w:sz w:val="24"/>
          <w:szCs w:val="24"/>
        </w:rPr>
        <w:t>1</w:t>
      </w:r>
      <w:r w:rsidRPr="00384E07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года просроченная задолженность по заработной плате в организациях Копейского городского округа отсутствовала.</w:t>
      </w:r>
    </w:p>
    <w:p w:rsidR="00434307" w:rsidRPr="004B3325" w:rsidRDefault="00352E13" w:rsidP="001F52E9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EA4861" w:rsidRPr="004B3325" w:rsidRDefault="00FE6EF5" w:rsidP="001F52E9">
      <w:pPr>
        <w:pStyle w:val="ltable"/>
        <w:spacing w:line="21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3325">
        <w:rPr>
          <w:rFonts w:ascii="Times New Roman" w:hAnsi="Times New Roman"/>
          <w:b/>
          <w:bCs/>
          <w:sz w:val="24"/>
          <w:szCs w:val="24"/>
        </w:rPr>
        <w:t>Занятость и безработица.</w:t>
      </w:r>
      <w:r w:rsidRPr="004B332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B3325">
        <w:rPr>
          <w:rFonts w:ascii="Times New Roman" w:hAnsi="Times New Roman"/>
          <w:bCs/>
          <w:sz w:val="24"/>
          <w:szCs w:val="24"/>
        </w:rPr>
        <w:t xml:space="preserve">Среднесписочная численность работников организаций (без </w:t>
      </w:r>
      <w:r w:rsidR="004B3325" w:rsidRPr="004B3325">
        <w:rPr>
          <w:rFonts w:ascii="Times New Roman" w:hAnsi="Times New Roman"/>
          <w:bCs/>
          <w:sz w:val="24"/>
          <w:szCs w:val="24"/>
        </w:rPr>
        <w:t xml:space="preserve">внешних совместителей) за </w:t>
      </w:r>
      <w:r w:rsidRPr="004B3325">
        <w:rPr>
          <w:rFonts w:ascii="Times New Roman" w:hAnsi="Times New Roman"/>
          <w:bCs/>
          <w:sz w:val="24"/>
          <w:szCs w:val="24"/>
        </w:rPr>
        <w:t xml:space="preserve">2020 год составила </w:t>
      </w:r>
      <w:r w:rsidR="004B3325" w:rsidRPr="004B3325">
        <w:rPr>
          <w:rFonts w:ascii="Times New Roman" w:hAnsi="Times New Roman"/>
          <w:bCs/>
          <w:sz w:val="24"/>
          <w:szCs w:val="24"/>
        </w:rPr>
        <w:t>25796</w:t>
      </w:r>
      <w:r w:rsidRPr="004B3325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4B3325" w:rsidRPr="004B3325">
        <w:rPr>
          <w:rFonts w:ascii="Times New Roman" w:hAnsi="Times New Roman"/>
          <w:bCs/>
          <w:sz w:val="24"/>
          <w:szCs w:val="24"/>
        </w:rPr>
        <w:t>3,7</w:t>
      </w:r>
      <w:r w:rsidRPr="004B3325">
        <w:rPr>
          <w:rFonts w:ascii="Times New Roman" w:hAnsi="Times New Roman"/>
          <w:bCs/>
          <w:sz w:val="24"/>
          <w:szCs w:val="24"/>
        </w:rPr>
        <w:t>% больше, чем за 2019 год</w:t>
      </w:r>
      <w:r w:rsidRPr="004B3325">
        <w:rPr>
          <w:rFonts w:ascii="Times New Roman" w:hAnsi="Times New Roman"/>
          <w:sz w:val="24"/>
          <w:szCs w:val="24"/>
        </w:rPr>
        <w:t xml:space="preserve">, из них </w:t>
      </w:r>
      <w:r w:rsidRPr="004B3325">
        <w:rPr>
          <w:rFonts w:ascii="Times New Roman" w:hAnsi="Times New Roman"/>
          <w:bCs/>
          <w:sz w:val="24"/>
          <w:szCs w:val="24"/>
        </w:rPr>
        <w:t xml:space="preserve">в организациях: </w:t>
      </w:r>
      <w:r w:rsidR="004B3325" w:rsidRPr="004B3325">
        <w:rPr>
          <w:rFonts w:ascii="Times New Roman" w:hAnsi="Times New Roman"/>
          <w:bCs/>
          <w:sz w:val="24"/>
          <w:szCs w:val="24"/>
        </w:rPr>
        <w:t>обрабатывающих производств - 7154 человека (95,8%</w:t>
      </w:r>
      <w:r w:rsidR="004B3325" w:rsidRPr="004B3325">
        <w:t xml:space="preserve"> </w:t>
      </w:r>
      <w:r w:rsidR="004B3325" w:rsidRPr="004B3325">
        <w:rPr>
          <w:rFonts w:ascii="Times New Roman" w:hAnsi="Times New Roman"/>
          <w:bCs/>
          <w:sz w:val="24"/>
          <w:szCs w:val="24"/>
        </w:rPr>
        <w:t>к уровню 2019 года), образования - 4589 человек (100,4%), государственного управления и обеспечения военной безопасности; социального обеспечения - 3119 человек (99,9%), торговли оптовой и розничной;</w:t>
      </w:r>
      <w:proofErr w:type="gramEnd"/>
      <w:r w:rsidR="004B3325" w:rsidRPr="004B3325">
        <w:rPr>
          <w:rFonts w:ascii="Times New Roman" w:hAnsi="Times New Roman"/>
          <w:bCs/>
          <w:sz w:val="24"/>
          <w:szCs w:val="24"/>
        </w:rPr>
        <w:t xml:space="preserve"> ремонта автотранспортных средств и мотоциклов - 2953 человека (103,1%), деятельности в области здравоохранения и социальных услуг - 2775 человек (102,2%), транспортировки и хранения - 1224 человека (184,1%), деятельности административной и сопутствующих дополнительных услуг - 1214 человек (</w:t>
      </w:r>
      <w:r w:rsidR="003B7734">
        <w:rPr>
          <w:rFonts w:ascii="Times New Roman" w:hAnsi="Times New Roman"/>
          <w:bCs/>
          <w:sz w:val="24"/>
          <w:szCs w:val="24"/>
        </w:rPr>
        <w:t>в 3,5 раза больше</w:t>
      </w:r>
      <w:r w:rsidR="004B3325" w:rsidRPr="004B3325">
        <w:rPr>
          <w:rFonts w:ascii="Times New Roman" w:hAnsi="Times New Roman"/>
          <w:bCs/>
          <w:sz w:val="24"/>
          <w:szCs w:val="24"/>
        </w:rPr>
        <w:t>), водоснабжения; водоотведения, организации сбора и утилизации отходов, деятельности по ликвидации загрязнений - 538 человек (99,0%), обеспечения электрической энергией, газом и паром; кондиционирования воздуха - 470 человек (62,3%), деятельности в области культуры, спорта, организации досуга и развлечений - 383 человека (98,1%), деятельности финансовой и страховой - 333 человека (90,8%), деятельности гостиниц и предприятий общественного питания - 112 человек (95,1%), деятельности профессиональной, научной и технической - 107 человек (100,9%).</w:t>
      </w:r>
    </w:p>
    <w:p w:rsidR="008B04D8" w:rsidRPr="00384E07" w:rsidRDefault="00FE6EF5" w:rsidP="001F52E9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E07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Копейского городского округа, на конец </w:t>
      </w:r>
      <w:r w:rsidR="00384E07" w:rsidRPr="00384E07">
        <w:rPr>
          <w:rFonts w:ascii="Times New Roman" w:hAnsi="Times New Roman"/>
          <w:bCs/>
          <w:sz w:val="24"/>
          <w:szCs w:val="24"/>
        </w:rPr>
        <w:t>декабря</w:t>
      </w:r>
      <w:r w:rsidRPr="00384E07">
        <w:rPr>
          <w:rFonts w:ascii="Times New Roman" w:hAnsi="Times New Roman"/>
          <w:bCs/>
          <w:sz w:val="24"/>
          <w:szCs w:val="24"/>
        </w:rPr>
        <w:t xml:space="preserve"> </w:t>
      </w:r>
      <w:r w:rsidRPr="00384E07">
        <w:rPr>
          <w:rFonts w:ascii="Times New Roman" w:hAnsi="Times New Roman"/>
          <w:sz w:val="24"/>
          <w:szCs w:val="24"/>
        </w:rPr>
        <w:t xml:space="preserve">2020 года составила </w:t>
      </w:r>
      <w:r w:rsidR="00384E07" w:rsidRPr="00384E07">
        <w:rPr>
          <w:rFonts w:ascii="Times New Roman" w:hAnsi="Times New Roman"/>
          <w:sz w:val="24"/>
          <w:szCs w:val="24"/>
        </w:rPr>
        <w:t>2695</w:t>
      </w:r>
      <w:r w:rsidRPr="00384E07"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384E07" w:rsidRPr="00384E07">
        <w:rPr>
          <w:rFonts w:ascii="Times New Roman" w:hAnsi="Times New Roman"/>
          <w:sz w:val="24"/>
          <w:szCs w:val="24"/>
        </w:rPr>
        <w:t>2604</w:t>
      </w:r>
      <w:r w:rsidRPr="00384E07">
        <w:rPr>
          <w:rFonts w:ascii="Times New Roman" w:hAnsi="Times New Roman"/>
          <w:sz w:val="24"/>
          <w:szCs w:val="24"/>
        </w:rPr>
        <w:t xml:space="preserve"> человека (</w:t>
      </w:r>
      <w:r w:rsidR="00384E07" w:rsidRPr="00384E07">
        <w:rPr>
          <w:rFonts w:ascii="Times New Roman" w:hAnsi="Times New Roman"/>
          <w:sz w:val="24"/>
          <w:szCs w:val="24"/>
        </w:rPr>
        <w:t>96,6</w:t>
      </w:r>
      <w:r w:rsidRPr="00384E07">
        <w:rPr>
          <w:rFonts w:ascii="Times New Roman" w:hAnsi="Times New Roman"/>
          <w:sz w:val="24"/>
          <w:szCs w:val="24"/>
        </w:rPr>
        <w:t xml:space="preserve">%). </w:t>
      </w:r>
    </w:p>
    <w:sectPr w:rsidR="008B04D8" w:rsidRPr="00384E07" w:rsidSect="001F52E9">
      <w:headerReference w:type="default" r:id="rId9"/>
      <w:headerReference w:type="first" r:id="rId10"/>
      <w:footerReference w:type="first" r:id="rId11"/>
      <w:pgSz w:w="11906" w:h="16838"/>
      <w:pgMar w:top="1134" w:right="851" w:bottom="1134" w:left="1247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13" w:rsidRDefault="00352E13">
      <w:pPr>
        <w:spacing w:after="0" w:line="240" w:lineRule="auto"/>
      </w:pPr>
      <w:r>
        <w:separator/>
      </w:r>
    </w:p>
  </w:endnote>
  <w:endnote w:type="continuationSeparator" w:id="0">
    <w:p w:rsidR="00352E13" w:rsidRDefault="0035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44" w:rsidRPr="00317EAC" w:rsidRDefault="00352E13" w:rsidP="00510B74">
    <w:pPr>
      <w:spacing w:before="60" w:after="0" w:line="228" w:lineRule="auto"/>
      <w:jc w:val="both"/>
      <w:rPr>
        <w:rFonts w:ascii="Times New Roman" w:hAnsi="Times New Roman"/>
      </w:rPr>
    </w:pPr>
  </w:p>
  <w:p w:rsidR="00FF28B5" w:rsidRPr="00317EAC" w:rsidRDefault="0017108C" w:rsidP="00510B74">
    <w:pPr>
      <w:pStyle w:val="a8"/>
      <w:numPr>
        <w:ilvl w:val="0"/>
        <w:numId w:val="1"/>
      </w:numPr>
      <w:tabs>
        <w:tab w:val="left" w:pos="142"/>
      </w:tabs>
      <w:spacing w:before="60" w:after="0" w:line="228" w:lineRule="auto"/>
      <w:ind w:left="0" w:firstLine="0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1.05pt;margin-top:2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zOHgIAAD4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"/>
          </w:pict>
        </mc:Fallback>
      </mc:AlternateContent>
    </w:r>
    <w:r w:rsidR="00FE6EF5" w:rsidRPr="00317EAC">
      <w:rPr>
        <w:rFonts w:ascii="Times New Roman" w:hAnsi="Times New Roman"/>
      </w:rPr>
      <w:t>Б</w:t>
    </w:r>
    <w:r w:rsidR="00FE6EF5" w:rsidRPr="00317EAC">
      <w:rPr>
        <w:rFonts w:ascii="Times New Roman" w:hAnsi="Times New Roman"/>
        <w:bCs/>
      </w:rPr>
      <w:t>ез учета субъектов малого предпринимательства и организаций, средняя численность работников которых не превышает 15 человек.</w:t>
    </w:r>
  </w:p>
  <w:p w:rsidR="00FF28B5" w:rsidRPr="00317EAC" w:rsidRDefault="00FE6EF5" w:rsidP="00510B74">
    <w:pPr>
      <w:pStyle w:val="a8"/>
      <w:numPr>
        <w:ilvl w:val="0"/>
        <w:numId w:val="1"/>
      </w:numPr>
      <w:tabs>
        <w:tab w:val="left" w:pos="142"/>
      </w:tabs>
      <w:spacing w:after="0" w:line="228" w:lineRule="auto"/>
      <w:ind w:left="0" w:firstLine="0"/>
      <w:jc w:val="both"/>
      <w:rPr>
        <w:rFonts w:ascii="Times New Roman" w:hAnsi="Times New Roman"/>
      </w:rPr>
    </w:pPr>
    <w:r w:rsidRPr="00317EAC">
      <w:rPr>
        <w:rFonts w:ascii="Times New Roman" w:hAnsi="Times New Roman"/>
      </w:rPr>
      <w:t>По «чистым» видам экономической деятельности</w:t>
    </w:r>
    <w:r w:rsidRPr="00317EAC">
      <w:rPr>
        <w:rFonts w:ascii="Times New Roman" w:hAnsi="Times New Roman"/>
        <w:bCs/>
      </w:rPr>
      <w:t>, в действующих ценах.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13" w:rsidRDefault="00352E13">
      <w:pPr>
        <w:spacing w:after="0" w:line="240" w:lineRule="auto"/>
      </w:pPr>
      <w:r>
        <w:separator/>
      </w:r>
    </w:p>
  </w:footnote>
  <w:footnote w:type="continuationSeparator" w:id="0">
    <w:p w:rsidR="00352E13" w:rsidRDefault="0035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4" w:rsidRPr="004732B4" w:rsidRDefault="00FE6EF5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0C" w:rsidRDefault="00FE6EF5" w:rsidP="0003530C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:rsidR="0003530C" w:rsidRDefault="00FE6EF5" w:rsidP="0003530C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      к письму Челябинскстата</w:t>
    </w:r>
  </w:p>
  <w:p w:rsidR="0003530C" w:rsidRDefault="00FE6EF5" w:rsidP="0003530C">
    <w:pPr>
      <w:pStyle w:val="23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_________</w:t>
    </w:r>
    <w:r>
      <w:t xml:space="preserve">  </w:t>
    </w:r>
    <w:r>
      <w:rPr>
        <w:b w:val="0"/>
      </w:rPr>
      <w:t>№</w:t>
    </w:r>
    <w:r>
      <w:t xml:space="preserve"> _____________</w:t>
    </w:r>
  </w:p>
  <w:p w:rsidR="0003530C" w:rsidRDefault="00352E13" w:rsidP="0003530C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9E"/>
    <w:multiLevelType w:val="hybridMultilevel"/>
    <w:tmpl w:val="936657FA"/>
    <w:lvl w:ilvl="0" w:tplc="0E94AA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C7CCC5E" w:tentative="1">
      <w:start w:val="1"/>
      <w:numFmt w:val="lowerLetter"/>
      <w:lvlText w:val="%2."/>
      <w:lvlJc w:val="left"/>
      <w:pPr>
        <w:ind w:left="1440" w:hanging="360"/>
      </w:pPr>
    </w:lvl>
    <w:lvl w:ilvl="2" w:tplc="DF6CC488" w:tentative="1">
      <w:start w:val="1"/>
      <w:numFmt w:val="lowerRoman"/>
      <w:lvlText w:val="%3."/>
      <w:lvlJc w:val="right"/>
      <w:pPr>
        <w:ind w:left="2160" w:hanging="180"/>
      </w:pPr>
    </w:lvl>
    <w:lvl w:ilvl="3" w:tplc="44D05BC0" w:tentative="1">
      <w:start w:val="1"/>
      <w:numFmt w:val="decimal"/>
      <w:lvlText w:val="%4."/>
      <w:lvlJc w:val="left"/>
      <w:pPr>
        <w:ind w:left="2880" w:hanging="360"/>
      </w:pPr>
    </w:lvl>
    <w:lvl w:ilvl="4" w:tplc="31BE9F54" w:tentative="1">
      <w:start w:val="1"/>
      <w:numFmt w:val="lowerLetter"/>
      <w:lvlText w:val="%5."/>
      <w:lvlJc w:val="left"/>
      <w:pPr>
        <w:ind w:left="3600" w:hanging="360"/>
      </w:pPr>
    </w:lvl>
    <w:lvl w:ilvl="5" w:tplc="07C46930" w:tentative="1">
      <w:start w:val="1"/>
      <w:numFmt w:val="lowerRoman"/>
      <w:lvlText w:val="%6."/>
      <w:lvlJc w:val="right"/>
      <w:pPr>
        <w:ind w:left="4320" w:hanging="180"/>
      </w:pPr>
    </w:lvl>
    <w:lvl w:ilvl="6" w:tplc="F74496EA" w:tentative="1">
      <w:start w:val="1"/>
      <w:numFmt w:val="decimal"/>
      <w:lvlText w:val="%7."/>
      <w:lvlJc w:val="left"/>
      <w:pPr>
        <w:ind w:left="5040" w:hanging="360"/>
      </w:pPr>
    </w:lvl>
    <w:lvl w:ilvl="7" w:tplc="31002118" w:tentative="1">
      <w:start w:val="1"/>
      <w:numFmt w:val="lowerLetter"/>
      <w:lvlText w:val="%8."/>
      <w:lvlJc w:val="left"/>
      <w:pPr>
        <w:ind w:left="5760" w:hanging="360"/>
      </w:pPr>
    </w:lvl>
    <w:lvl w:ilvl="8" w:tplc="142653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07"/>
    <w:rsid w:val="001445C6"/>
    <w:rsid w:val="0017108C"/>
    <w:rsid w:val="00194149"/>
    <w:rsid w:val="001F52E9"/>
    <w:rsid w:val="00236728"/>
    <w:rsid w:val="002F6D1C"/>
    <w:rsid w:val="00311DDC"/>
    <w:rsid w:val="00352E13"/>
    <w:rsid w:val="00384E07"/>
    <w:rsid w:val="003B7734"/>
    <w:rsid w:val="004233FF"/>
    <w:rsid w:val="004B3325"/>
    <w:rsid w:val="00566308"/>
    <w:rsid w:val="005A7124"/>
    <w:rsid w:val="006714DD"/>
    <w:rsid w:val="008B622E"/>
    <w:rsid w:val="00970E38"/>
    <w:rsid w:val="00996606"/>
    <w:rsid w:val="00BE7752"/>
    <w:rsid w:val="00EB1BD9"/>
    <w:rsid w:val="00FE2AB9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E50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509E"/>
    <w:rPr>
      <w:rFonts w:eastAsia="Times New Roman"/>
      <w:sz w:val="22"/>
      <w:szCs w:val="22"/>
    </w:rPr>
  </w:style>
  <w:style w:type="paragraph" w:customStyle="1" w:styleId="23">
    <w:name w:val="Обычный2"/>
    <w:rsid w:val="00DD39F7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E50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509E"/>
    <w:rPr>
      <w:rFonts w:eastAsia="Times New Roman"/>
      <w:sz w:val="22"/>
      <w:szCs w:val="22"/>
    </w:rPr>
  </w:style>
  <w:style w:type="paragraph" w:customStyle="1" w:styleId="23">
    <w:name w:val="Обычный2"/>
    <w:rsid w:val="00DD39F7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E901-A99E-4ADC-B8DD-836C4AC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Чабан Наталья Владимировна</cp:lastModifiedBy>
  <cp:revision>2</cp:revision>
  <cp:lastPrinted>2019-05-20T13:05:00Z</cp:lastPrinted>
  <dcterms:created xsi:type="dcterms:W3CDTF">2021-03-10T05:27:00Z</dcterms:created>
  <dcterms:modified xsi:type="dcterms:W3CDTF">2021-03-10T05:27:00Z</dcterms:modified>
</cp:coreProperties>
</file>