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876ACA" w:rsidRPr="00876ACA">
        <w:rPr>
          <w:rFonts w:ascii="Times New Roman" w:hAnsi="Times New Roman" w:cs="Times New Roman"/>
          <w:sz w:val="26"/>
          <w:szCs w:val="26"/>
        </w:rPr>
        <w:t>«Соблюдение пожарной безопасности – залог безопасности детей в детском саду»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876ACA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ACA">
              <w:rPr>
                <w:rFonts w:ascii="Times New Roman" w:hAnsi="Times New Roman" w:cs="Times New Roman"/>
                <w:sz w:val="26"/>
                <w:szCs w:val="26"/>
              </w:rPr>
              <w:t>«Соблюдение пожарной безопасности – залог безопасности детей в детском саду»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Default="00087B46" w:rsidP="00B0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B012A9">
              <w:rPr>
                <w:rFonts w:ascii="Times New Roman" w:hAnsi="Times New Roman" w:cs="Times New Roman"/>
                <w:sz w:val="26"/>
                <w:szCs w:val="26"/>
              </w:rPr>
              <w:t>ул. Никитина, д. 6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сдано в эксплуатацию в 19</w:t>
            </w:r>
            <w:r w:rsidR="00B012A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</w:p>
          <w:p w:rsidR="00B012A9" w:rsidRPr="00B012A9" w:rsidRDefault="00B012A9" w:rsidP="00B012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плановой выездной проверки органами надзорной деятельности был получен акт плановой выездной проверки от 11.08.2021 в связи с выявленным нарушением</w:t>
            </w:r>
            <w:r w:rsidRPr="00B012A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конструкции лестниц 3-го типа из групповых ячеек 2-го этажа не соответствуют требованиям.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49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-х пожарных лестниц 3го типа в здании МДОУ «ДС № </w:t>
            </w:r>
            <w:r w:rsidR="00B012A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B012A9" w:rsidRPr="00B012A9">
              <w:rPr>
                <w:rFonts w:ascii="Times New Roman" w:hAnsi="Times New Roman" w:cs="Times New Roman"/>
                <w:sz w:val="26"/>
                <w:szCs w:val="26"/>
              </w:rPr>
              <w:t>ул. Никитина, д. 6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 xml:space="preserve">твенной экспертизы проекта от </w:t>
            </w:r>
            <w:r w:rsidR="00495354">
              <w:rPr>
                <w:rFonts w:ascii="Times New Roman" w:hAnsi="Times New Roman" w:cs="Times New Roman"/>
                <w:sz w:val="26"/>
                <w:szCs w:val="26"/>
              </w:rPr>
              <w:t>27.08.2020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</w:t>
            </w:r>
            <w:r w:rsidR="00495354">
              <w:rPr>
                <w:rFonts w:ascii="Times New Roman" w:hAnsi="Times New Roman" w:cs="Times New Roman"/>
                <w:sz w:val="26"/>
                <w:szCs w:val="26"/>
              </w:rPr>
              <w:t xml:space="preserve">основного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495354" w:rsidRPr="00495354">
              <w:rPr>
                <w:rFonts w:ascii="Times New Roman" w:hAnsi="Times New Roman" w:cs="Times New Roman"/>
                <w:sz w:val="26"/>
                <w:szCs w:val="26"/>
              </w:rPr>
              <w:t>ул. Никитина, д.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495354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853 650,00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495354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1 000 рублей</w:t>
            </w:r>
          </w:p>
          <w:p w:rsidR="00C07D8A" w:rsidRPr="005660B5" w:rsidRDefault="00495354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Косметический ремонт и генеральная уборка групп после выполнения строительных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495354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852,65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495354" w:rsidRPr="00495354">
              <w:rPr>
                <w:rFonts w:ascii="Times New Roman" w:hAnsi="Times New Roman" w:cs="Times New Roman"/>
                <w:sz w:val="26"/>
                <w:szCs w:val="26"/>
              </w:rPr>
              <w:t>ул. Никитина, д. 6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495354" w:rsidP="004953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Лилия Накиповна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95354"/>
    <w:rsid w:val="004B6798"/>
    <w:rsid w:val="004C2A19"/>
    <w:rsid w:val="004E18E2"/>
    <w:rsid w:val="004F7B12"/>
    <w:rsid w:val="00555374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76ACA"/>
    <w:rsid w:val="0087750E"/>
    <w:rsid w:val="008831CC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012A9"/>
    <w:rsid w:val="00B2638D"/>
    <w:rsid w:val="00B52AFA"/>
    <w:rsid w:val="00B53D79"/>
    <w:rsid w:val="00B667B5"/>
    <w:rsid w:val="00B9624B"/>
    <w:rsid w:val="00BA353D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CB64E-7FB3-4546-A8CA-540C87FC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2022-03-01T09:26:00Z</dcterms:created>
  <dcterms:modified xsi:type="dcterms:W3CDTF">2022-03-01T09:26:00Z</dcterms:modified>
</cp:coreProperties>
</file>