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716C7A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16C7A">
        <w:rPr>
          <w:rFonts w:ascii="Times New Roman" w:hAnsi="Times New Roman" w:cs="Times New Roman"/>
          <w:sz w:val="26"/>
          <w:szCs w:val="26"/>
        </w:rPr>
        <w:t>Инициативный проект по обеспечению противопожарной безопасности и устройству пожарных лестниц МДОУ «Детский сад № 35»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716C7A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7A">
              <w:rPr>
                <w:rFonts w:ascii="Times New Roman" w:hAnsi="Times New Roman" w:cs="Times New Roman"/>
                <w:sz w:val="26"/>
                <w:szCs w:val="26"/>
              </w:rPr>
              <w:t>Инициативный проект по обеспечению противопожарной безопасности и устройству пожарных лестниц МДОУ «Детский сад № 35»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8704F0" w:rsidRDefault="00087B46" w:rsidP="00067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6777B">
              <w:rPr>
                <w:rFonts w:ascii="Times New Roman" w:hAnsi="Times New Roman" w:cs="Times New Roman"/>
                <w:sz w:val="26"/>
                <w:szCs w:val="26"/>
              </w:rPr>
              <w:t>пр. Победы, д. 24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77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Наружные металлические лестницы в групповых ячейках второго этажа не соответствуют требованиям п. 5.2.16. СП 1.13130.2009, СП 1.13130.2020 «Системы противопожарной защиты, Эвакуационные пути и выходы»</w:t>
            </w:r>
            <w:r w:rsidR="00716C7A" w:rsidRPr="00716C7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 xml:space="preserve">ст. 4 ФЗ № 123 от 22.07.2008 «Технический регламент о требованиях пожарной 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716C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 xml:space="preserve">, п. 4.10 СНиП </w:t>
            </w:r>
            <w:r w:rsidR="008704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-А-5-62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87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с устройством проемов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здании МДОУ «ДС № 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6777B" w:rsidRPr="0006777B">
              <w:rPr>
                <w:rFonts w:ascii="Times New Roman" w:hAnsi="Times New Roman" w:cs="Times New Roman"/>
                <w:sz w:val="26"/>
                <w:szCs w:val="26"/>
              </w:rPr>
              <w:t>пр. Победы, д. 24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</w:t>
            </w:r>
            <w:r w:rsidR="008704F0">
              <w:rPr>
                <w:rFonts w:ascii="Times New Roman" w:hAnsi="Times New Roman" w:cs="Times New Roman"/>
                <w:sz w:val="26"/>
                <w:szCs w:val="26"/>
              </w:rPr>
              <w:t>74-1-1-2-034280-2020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6777B" w:rsidRPr="0006777B">
              <w:rPr>
                <w:rFonts w:ascii="Times New Roman" w:hAnsi="Times New Roman" w:cs="Times New Roman"/>
                <w:sz w:val="26"/>
                <w:szCs w:val="26"/>
              </w:rPr>
              <w:t>пр. Победы, д.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258" w:type="dxa"/>
          </w:tcPr>
          <w:p w:rsidR="00B2638D" w:rsidRPr="00EB0B66" w:rsidRDefault="0006777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576 450,00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8704F0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C07D8A" w:rsidRDefault="008704F0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Организация косметического ремонта групповых помещений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04F0" w:rsidRPr="005660B5" w:rsidRDefault="008704F0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безопасного функционирования МДОУ в период строительных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06777B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575,45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6777B" w:rsidRPr="0006777B">
              <w:rPr>
                <w:rFonts w:ascii="Times New Roman" w:hAnsi="Times New Roman" w:cs="Times New Roman"/>
                <w:sz w:val="26"/>
                <w:szCs w:val="26"/>
              </w:rPr>
              <w:t>пр. Победы, д. 24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8704F0" w:rsidP="00555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Светлана Геннадьевна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6777B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55374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032AE"/>
    <w:rsid w:val="0071182A"/>
    <w:rsid w:val="0071289A"/>
    <w:rsid w:val="00716C7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04F0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511E-4BC8-4E2F-B6D3-020DA7DA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2022-03-01T09:15:00Z</dcterms:created>
  <dcterms:modified xsi:type="dcterms:W3CDTF">2022-03-01T09:15:00Z</dcterms:modified>
</cp:coreProperties>
</file>