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7B" w:rsidRPr="0049254C" w:rsidRDefault="00072C7B" w:rsidP="00072C7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2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</w:t>
      </w:r>
    </w:p>
    <w:p w:rsidR="007B26B3" w:rsidRPr="0049254C" w:rsidRDefault="007B26B3" w:rsidP="004925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2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Администрация Копейского городского округа напоминает</w:t>
      </w:r>
      <w:r w:rsidR="0049254C" w:rsidRPr="00492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ТОРГОВЛЯ В НЕУСТАНОВЛЕННОМ МЕСТЕ ЗАПРЕЩЕНА</w:t>
      </w:r>
    </w:p>
    <w:p w:rsidR="00072C7B" w:rsidRDefault="007B26B3" w:rsidP="00492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2C7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Копейского городского округа от 21.09.2021 № 2229-п «Об организации</w:t>
      </w:r>
      <w:r w:rsidR="0067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торговых мест для реализации сельскохозяйственной продукции на территории Копейского городского округа</w:t>
      </w:r>
      <w:r w:rsidR="00072C7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утверждена адресная дислокация торговых мест для реализации гражданами, ведущими крестьянские (</w:t>
      </w:r>
      <w:r w:rsidR="0049254C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фермерские</w:t>
      </w:r>
      <w:r w:rsidR="0067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хозяйства, </w:t>
      </w:r>
      <w:r w:rsidR="007124F1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подсобные</w:t>
      </w:r>
      <w:r w:rsidR="00676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 или занимающимся садоводством и огородничеством, в том числе пенсионерами – садоводами по следующим местам</w:t>
      </w:r>
      <w:r w:rsidR="0049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(БЕСПЛАТНО)</w:t>
      </w:r>
      <w:r w:rsidR="0067628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9254C" w:rsidRDefault="0049254C" w:rsidP="00492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676284" w:rsidTr="007124F1">
        <w:tc>
          <w:tcPr>
            <w:tcW w:w="1271" w:type="dxa"/>
          </w:tcPr>
          <w:p w:rsidR="00676284" w:rsidRPr="0049254C" w:rsidRDefault="007124F1" w:rsidP="0071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74" w:type="dxa"/>
          </w:tcPr>
          <w:p w:rsidR="00676284" w:rsidRPr="0049254C" w:rsidRDefault="007124F1" w:rsidP="00712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54C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торгового места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Томилова,15а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7124F1" w:rsidRDefault="007124F1" w:rsidP="007B2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Сутягина,7А (западнее здания ТЦ «Метрополис» возле торгового па</w:t>
            </w:r>
            <w:r w:rsidR="007B26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ильона)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Сутягина,13а (севернее ТК «Тройка»)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южнее жилого дома № 34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Славы,5/3 (возле павильона «Пекарня»)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Славы,31 (возле магазина «Красное/Белое»)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Бажовский территориальный отдел, ул. 21 Партсъезда,6 (возле магазина торговой сети «Магнит»)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Бажовский территориальный отдел, ул. Луначарского,31 (со стороны ул. Бажова)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Вахрушевский территориальный отдел, ул. 22 Партсъезда,6 (возле магазина «Красное/Белое)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Горняцкий территориальный отдел, ул. 19 Партсъезда (между домами № 11 и № 13)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территориальный отдел, ул. Электровозная, юго-восточнее жилого дома № 22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территориальный отдел, ул. Ленина,14а (возле супермаркета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Потанинский территориальный отдел, пер. Тореза,2 (напротив магазина торговой сети «Магнит»)</w:t>
            </w:r>
          </w:p>
        </w:tc>
      </w:tr>
      <w:tr w:rsidR="007124F1" w:rsidTr="007124F1">
        <w:tc>
          <w:tcPr>
            <w:tcW w:w="1271" w:type="dxa"/>
          </w:tcPr>
          <w:p w:rsidR="007124F1" w:rsidRDefault="007124F1" w:rsidP="00712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4" w:type="dxa"/>
          </w:tcPr>
          <w:p w:rsidR="007124F1" w:rsidRDefault="007124F1" w:rsidP="0071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Старокамышинский территориальный отдел,                                ул. Коммунистическая,28 (возле отделения ПАО «Сбербанк»)</w:t>
            </w:r>
          </w:p>
        </w:tc>
      </w:tr>
    </w:tbl>
    <w:p w:rsidR="007B26B3" w:rsidRDefault="00852074" w:rsidP="007B26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7124F1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24.11.2021 № 2791-п «Об утверждении</w:t>
      </w:r>
      <w:r w:rsidR="002852F4">
        <w:rPr>
          <w:rFonts w:ascii="Times New Roman" w:hAnsi="Times New Roman" w:cs="Times New Roman"/>
          <w:sz w:val="28"/>
          <w:szCs w:val="28"/>
        </w:rPr>
        <w:t xml:space="preserve"> </w:t>
      </w:r>
      <w:r w:rsidR="007124F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4F1">
        <w:rPr>
          <w:rFonts w:ascii="Times New Roman" w:hAnsi="Times New Roman" w:cs="Times New Roman"/>
          <w:sz w:val="28"/>
          <w:szCs w:val="28"/>
        </w:rPr>
        <w:t xml:space="preserve"> предоставления торговых мест для размещения мобильных торговых объектов</w:t>
      </w:r>
      <w:r w:rsidR="0028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Копейского городского округа» (далее - Порядок). В соответствии с Порядком</w:t>
      </w:r>
      <w:r w:rsidR="002852F4">
        <w:rPr>
          <w:rFonts w:ascii="Times New Roman" w:hAnsi="Times New Roman" w:cs="Times New Roman"/>
          <w:sz w:val="28"/>
          <w:szCs w:val="28"/>
        </w:rPr>
        <w:t xml:space="preserve"> </w:t>
      </w:r>
      <w:r w:rsidR="007B26B3" w:rsidRPr="007B26B3">
        <w:rPr>
          <w:rFonts w:ascii="Times New Roman" w:hAnsi="Times New Roman" w:cs="Times New Roman"/>
          <w:sz w:val="28"/>
          <w:szCs w:val="28"/>
        </w:rPr>
        <w:t>о</w:t>
      </w:r>
      <w:r w:rsidRPr="007B26B3">
        <w:rPr>
          <w:rFonts w:ascii="Times New Roman" w:hAnsi="Times New Roman" w:cs="Times New Roman"/>
          <w:sz w:val="28"/>
          <w:szCs w:val="28"/>
        </w:rPr>
        <w:t xml:space="preserve">существлять развозную торговлю вправе 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</w:t>
      </w:r>
      <w:r w:rsidRPr="007B26B3">
        <w:rPr>
          <w:rFonts w:ascii="Times New Roman" w:hAnsi="Times New Roman" w:cs="Times New Roman"/>
          <w:sz w:val="28"/>
          <w:szCs w:val="28"/>
        </w:rPr>
        <w:lastRenderedPageBreak/>
        <w:t>юридического лица</w:t>
      </w:r>
      <w:r w:rsidR="00F47799" w:rsidRPr="007B26B3">
        <w:rPr>
          <w:rFonts w:ascii="Times New Roman" w:hAnsi="Times New Roman" w:cs="Times New Roman"/>
          <w:sz w:val="28"/>
          <w:szCs w:val="28"/>
        </w:rPr>
        <w:t xml:space="preserve">. </w:t>
      </w:r>
      <w:r w:rsidRPr="007B26B3">
        <w:rPr>
          <w:rFonts w:ascii="Times New Roman" w:hAnsi="Times New Roman" w:cs="Times New Roman"/>
          <w:sz w:val="28"/>
          <w:szCs w:val="28"/>
        </w:rPr>
        <w:t xml:space="preserve">Для чего необходимо </w:t>
      </w:r>
      <w:r w:rsidR="00F47799" w:rsidRPr="007B26B3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7B26B3">
        <w:rPr>
          <w:rFonts w:ascii="Times New Roman" w:hAnsi="Times New Roman" w:cs="Times New Roman"/>
          <w:sz w:val="28"/>
          <w:szCs w:val="28"/>
        </w:rPr>
        <w:t xml:space="preserve">администрацию Копейского городского округа </w:t>
      </w:r>
      <w:r w:rsidR="007B26B3" w:rsidRPr="007B26B3">
        <w:rPr>
          <w:rFonts w:ascii="Times New Roman" w:hAnsi="Times New Roman" w:cs="Times New Roman"/>
          <w:sz w:val="28"/>
          <w:szCs w:val="28"/>
        </w:rPr>
        <w:t xml:space="preserve">по адресу: г. Копейск, ул. Ленина, 52, каб. 106, понедельник - четверг с 8:30 до 17:30, перерыв на обед с 12:00 до 12:45, пятница с 8:30 до 16:15, перерыв на обед с 12:00 до 12:45, адрес электронной почты: </w:t>
      </w:r>
      <w:hyperlink r:id="rId4" w:history="1">
        <w:r w:rsidR="007B26B3" w:rsidRPr="00B87362">
          <w:rPr>
            <w:rStyle w:val="a4"/>
            <w:rFonts w:ascii="Times New Roman" w:hAnsi="Times New Roman" w:cs="Times New Roman"/>
            <w:sz w:val="28"/>
            <w:szCs w:val="28"/>
          </w:rPr>
          <w:t>torg@akgo74.ru</w:t>
        </w:r>
      </w:hyperlink>
      <w:r w:rsidR="007B26B3" w:rsidRPr="007B26B3">
        <w:rPr>
          <w:rFonts w:ascii="Times New Roman" w:hAnsi="Times New Roman" w:cs="Times New Roman"/>
          <w:sz w:val="28"/>
          <w:szCs w:val="28"/>
        </w:rPr>
        <w:t>.</w:t>
      </w:r>
      <w:r w:rsidR="007B26B3">
        <w:rPr>
          <w:rFonts w:ascii="Times New Roman" w:hAnsi="Times New Roman" w:cs="Times New Roman"/>
          <w:sz w:val="28"/>
          <w:szCs w:val="28"/>
        </w:rPr>
        <w:t xml:space="preserve">, </w:t>
      </w:r>
      <w:r w:rsidR="00F47799" w:rsidRPr="007B26B3">
        <w:rPr>
          <w:rFonts w:ascii="Times New Roman" w:hAnsi="Times New Roman" w:cs="Times New Roman"/>
          <w:sz w:val="28"/>
          <w:szCs w:val="28"/>
        </w:rPr>
        <w:t>с уведомлением и пакетом документов</w:t>
      </w:r>
      <w:r w:rsidRPr="007B26B3">
        <w:rPr>
          <w:rFonts w:ascii="Times New Roman" w:hAnsi="Times New Roman" w:cs="Times New Roman"/>
          <w:sz w:val="28"/>
          <w:szCs w:val="28"/>
        </w:rPr>
        <w:t>,</w:t>
      </w:r>
      <w:r w:rsidR="00F47799" w:rsidRPr="007B26B3">
        <w:rPr>
          <w:rFonts w:ascii="Times New Roman" w:hAnsi="Times New Roman" w:cs="Times New Roman"/>
          <w:sz w:val="28"/>
          <w:szCs w:val="28"/>
        </w:rPr>
        <w:t xml:space="preserve"> о рассмотрении возможности осуществлять торговлю</w:t>
      </w:r>
      <w:r w:rsidR="007B26B3">
        <w:rPr>
          <w:rFonts w:ascii="Times New Roman" w:hAnsi="Times New Roman" w:cs="Times New Roman"/>
          <w:sz w:val="28"/>
          <w:szCs w:val="28"/>
        </w:rPr>
        <w:t xml:space="preserve"> минимум </w:t>
      </w:r>
      <w:r w:rsidR="00F47799" w:rsidRPr="007B26B3">
        <w:rPr>
          <w:rFonts w:ascii="Times New Roman" w:hAnsi="Times New Roman" w:cs="Times New Roman"/>
          <w:sz w:val="28"/>
          <w:szCs w:val="28"/>
        </w:rPr>
        <w:t>за 10 дней</w:t>
      </w:r>
      <w:r w:rsidR="007B26B3">
        <w:rPr>
          <w:rFonts w:ascii="Times New Roman" w:hAnsi="Times New Roman" w:cs="Times New Roman"/>
          <w:sz w:val="28"/>
          <w:szCs w:val="28"/>
        </w:rPr>
        <w:t xml:space="preserve">. </w:t>
      </w:r>
      <w:r w:rsidR="007B26B3" w:rsidRPr="007B26B3">
        <w:t xml:space="preserve"> </w:t>
      </w:r>
      <w:r w:rsidR="007B26B3" w:rsidRPr="007B26B3">
        <w:rPr>
          <w:rFonts w:ascii="Times New Roman" w:hAnsi="Times New Roman" w:cs="Times New Roman"/>
          <w:sz w:val="28"/>
          <w:szCs w:val="28"/>
        </w:rPr>
        <w:t>Ассортимент предлагаемых к продаже товаров, перечень оказываемых услуг, определяются продавцом самостоятельно в соответствии со специализацией с учетом требований настоящего Порядка.</w:t>
      </w:r>
    </w:p>
    <w:p w:rsidR="007B26B3" w:rsidRPr="007B26B3" w:rsidRDefault="007B26B3" w:rsidP="007B26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Закон Челябинской области от 27.05.2010 № 584-ЗО «Об административных правонарушениях в Челябинской области» предусматривает </w:t>
      </w:r>
      <w:r w:rsidRPr="0049254C">
        <w:rPr>
          <w:rFonts w:ascii="Times New Roman" w:hAnsi="Times New Roman" w:cs="Times New Roman"/>
          <w:b/>
          <w:sz w:val="28"/>
          <w:szCs w:val="28"/>
        </w:rPr>
        <w:t>ШТРАФ</w:t>
      </w:r>
      <w:r w:rsidRPr="007B26B3">
        <w:rPr>
          <w:rFonts w:ascii="Times New Roman" w:hAnsi="Times New Roman" w:cs="Times New Roman"/>
          <w:sz w:val="28"/>
          <w:szCs w:val="28"/>
        </w:rPr>
        <w:t xml:space="preserve"> за нарушение правил торговли и оказания бытовых услуг либо услуг общественного питания в неустановленных местах</w:t>
      </w:r>
      <w:bookmarkStart w:id="0" w:name="sub_3602"/>
      <w:r w:rsidRPr="007B26B3">
        <w:rPr>
          <w:rFonts w:ascii="Times New Roman" w:hAnsi="Times New Roman" w:cs="Times New Roman"/>
          <w:sz w:val="28"/>
          <w:szCs w:val="28"/>
        </w:rPr>
        <w:t xml:space="preserve"> </w:t>
      </w:r>
      <w:r w:rsidRPr="007B26B3">
        <w:rPr>
          <w:rFonts w:ascii="Times New Roman" w:hAnsi="Times New Roman" w:cs="Times New Roman"/>
          <w:sz w:val="28"/>
          <w:szCs w:val="28"/>
        </w:rPr>
        <w:t>вле</w:t>
      </w:r>
      <w:r w:rsidRPr="007B26B3">
        <w:rPr>
          <w:rFonts w:ascii="Times New Roman" w:hAnsi="Times New Roman" w:cs="Times New Roman"/>
          <w:sz w:val="28"/>
          <w:szCs w:val="28"/>
        </w:rPr>
        <w:t>чет</w:t>
      </w:r>
      <w:r w:rsidRPr="007B26B3">
        <w:rPr>
          <w:rFonts w:ascii="Times New Roman" w:hAnsi="Times New Roman" w:cs="Times New Roman"/>
          <w:sz w:val="28"/>
          <w:szCs w:val="28"/>
        </w:rPr>
        <w:t xml:space="preserve"> предупреждение или наложение административного штрафа на граждан в размере </w:t>
      </w:r>
      <w:r w:rsidRPr="0049254C">
        <w:rPr>
          <w:rFonts w:ascii="Times New Roman" w:hAnsi="Times New Roman" w:cs="Times New Roman"/>
          <w:b/>
          <w:sz w:val="28"/>
          <w:szCs w:val="28"/>
        </w:rPr>
        <w:t>от одной тысячи до пяти тысяч рублей</w:t>
      </w:r>
      <w:r w:rsidRPr="007B26B3">
        <w:rPr>
          <w:rFonts w:ascii="Times New Roman" w:hAnsi="Times New Roman" w:cs="Times New Roman"/>
          <w:sz w:val="28"/>
          <w:szCs w:val="28"/>
        </w:rPr>
        <w:t xml:space="preserve">; на должностных лиц - от </w:t>
      </w:r>
      <w:r w:rsidRPr="0049254C">
        <w:rPr>
          <w:rFonts w:ascii="Times New Roman" w:hAnsi="Times New Roman" w:cs="Times New Roman"/>
          <w:b/>
          <w:sz w:val="28"/>
          <w:szCs w:val="28"/>
        </w:rPr>
        <w:t>десяти тысяч до пятидесяти тысяч рублей</w:t>
      </w:r>
      <w:r w:rsidRPr="007B26B3">
        <w:rPr>
          <w:rFonts w:ascii="Times New Roman" w:hAnsi="Times New Roman" w:cs="Times New Roman"/>
          <w:sz w:val="28"/>
          <w:szCs w:val="28"/>
        </w:rPr>
        <w:t xml:space="preserve">; на юридических лиц - от </w:t>
      </w:r>
      <w:r w:rsidRPr="0049254C">
        <w:rPr>
          <w:rFonts w:ascii="Times New Roman" w:hAnsi="Times New Roman" w:cs="Times New Roman"/>
          <w:b/>
          <w:sz w:val="28"/>
          <w:szCs w:val="28"/>
        </w:rPr>
        <w:t>пятидесяти тысяч до двухсот тысяч рублей</w:t>
      </w:r>
      <w:r w:rsidRPr="007B26B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B26B3" w:rsidRPr="0049254C" w:rsidRDefault="007B26B3" w:rsidP="0049254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Повторное в течение года совершение административного правонарушения, предусмотренного </w:t>
      </w:r>
      <w:hyperlink w:anchor="sub_3060" w:history="1">
        <w:r w:rsidRPr="007B26B3">
          <w:rPr>
            <w:rStyle w:val="a5"/>
            <w:rFonts w:ascii="Times New Roman" w:hAnsi="Times New Roman"/>
            <w:color w:val="auto"/>
            <w:sz w:val="28"/>
            <w:szCs w:val="28"/>
          </w:rPr>
          <w:t>абзацем первым</w:t>
        </w:r>
      </w:hyperlink>
      <w:r w:rsidRPr="007B26B3">
        <w:rPr>
          <w:rFonts w:ascii="Times New Roman" w:hAnsi="Times New Roman" w:cs="Times New Roman"/>
          <w:sz w:val="28"/>
          <w:szCs w:val="28"/>
        </w:rPr>
        <w:t xml:space="preserve"> настоящей части, -влечет наложение административного штрафа на граждан в размере </w:t>
      </w:r>
      <w:r w:rsidRPr="0049254C">
        <w:rPr>
          <w:rFonts w:ascii="Times New Roman" w:hAnsi="Times New Roman" w:cs="Times New Roman"/>
          <w:b/>
          <w:sz w:val="28"/>
          <w:szCs w:val="28"/>
        </w:rPr>
        <w:t>от трех тысяч до пяти тысяч рублей; на должностных лиц - от тридцати тысяч до пятидесяти тысяч рублей; на юридических лиц - от ста двадцати пяти тысяч до двухсот тысяч рублей.</w:t>
      </w:r>
    </w:p>
    <w:p w:rsidR="007B26B3" w:rsidRPr="007B26B3" w:rsidRDefault="007B26B3" w:rsidP="007B26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76284" w:rsidRPr="007B26B3" w:rsidRDefault="00676284" w:rsidP="00F477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6284" w:rsidRPr="007B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6E"/>
    <w:rsid w:val="00072C7B"/>
    <w:rsid w:val="002852F4"/>
    <w:rsid w:val="003A766E"/>
    <w:rsid w:val="0049254C"/>
    <w:rsid w:val="00676284"/>
    <w:rsid w:val="007124F1"/>
    <w:rsid w:val="007B26B3"/>
    <w:rsid w:val="00852074"/>
    <w:rsid w:val="008B3138"/>
    <w:rsid w:val="00ED7B99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90D7"/>
  <w15:chartTrackingRefBased/>
  <w15:docId w15:val="{C61E776B-CA41-49AA-A91B-C447975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B26B3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7B26B3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B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3</cp:revision>
  <cp:lastPrinted>2022-04-29T11:21:00Z</cp:lastPrinted>
  <dcterms:created xsi:type="dcterms:W3CDTF">2022-04-29T10:36:00Z</dcterms:created>
  <dcterms:modified xsi:type="dcterms:W3CDTF">2022-04-29T11:24:00Z</dcterms:modified>
</cp:coreProperties>
</file>