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039" w:rsidRDefault="00F70039" w:rsidP="00F70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Уполномоченный по защите прав предпринимателей в Челябинской области информирует:</w:t>
      </w:r>
    </w:p>
    <w:p w:rsidR="00F70039" w:rsidRPr="00F70039" w:rsidRDefault="00F70039" w:rsidP="00F70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0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Челябинской области установили новый тариф на подключение к электросетям</w:t>
      </w:r>
    </w:p>
    <w:p w:rsidR="00F70039" w:rsidRDefault="00F70039" w:rsidP="00F7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039" w:rsidRDefault="00F70039" w:rsidP="00F7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1D41C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https://ombudsmanbiz.gov74.ru/ombudsmanbiz/view/news.htm?id=10707441</w:t>
        </w:r>
      </w:hyperlink>
    </w:p>
    <w:p w:rsidR="00F70039" w:rsidRPr="00F70039" w:rsidRDefault="00F70039" w:rsidP="00F7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039" w:rsidRPr="00F70039" w:rsidRDefault="00F70039" w:rsidP="00F70039">
      <w:pPr>
        <w:shd w:val="clear" w:color="auto" w:fill="FFFFFF"/>
        <w:spacing w:before="269" w:after="269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Уполномоченный по защите прав предпринимателей Александр Гончаров: для бизнеса и отдельных категорий граждан по-прежнему действуют льготы.</w:t>
      </w:r>
    </w:p>
    <w:p w:rsidR="00F70039" w:rsidRPr="00F70039" w:rsidRDefault="00F70039" w:rsidP="00F70039">
      <w:pPr>
        <w:shd w:val="clear" w:color="auto" w:fill="FFFFFF"/>
        <w:spacing w:before="269" w:after="269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Челябинской области выросла плата за подключение к электросетям. Для потребителей, которым нужна небольшая мощность, каждый киловатт теперь будет стоить 5423 рубля. Для льготников власти установили плату в одну тысячу рублей за киловатт.</w:t>
      </w:r>
    </w:p>
    <w:p w:rsidR="00F70039" w:rsidRPr="00F70039" w:rsidRDefault="00F70039" w:rsidP="00F70039">
      <w:pPr>
        <w:shd w:val="clear" w:color="auto" w:fill="FFFFFF"/>
        <w:spacing w:before="269" w:after="269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было до июля 2022 года? </w:t>
      </w:r>
      <w:proofErr w:type="spellStart"/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>Южноуральцы</w:t>
      </w:r>
      <w:proofErr w:type="spellEnd"/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могли подключиться к сетям мощностью до 15 киловатт за 550 рублей. Новым абонентам — владельцам частных домов и нестационарных торговых объектов — это было выгодно. Другим потребителям и сетевым компаниям — нет. Себестоимость подключения каждого киловатта, по данным компании «</w:t>
      </w:r>
      <w:proofErr w:type="spellStart"/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Россети</w:t>
      </w:r>
      <w:proofErr w:type="spellEnd"/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Урал», сейчас превышает 9600 рублей. 15 киловатт обходились компании более чем в 140 тысяч рублей. С абонента </w:t>
      </w:r>
      <w:proofErr w:type="spellStart"/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сетевики</w:t>
      </w:r>
      <w:proofErr w:type="spellEnd"/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получали только 550 рублей, а все остальное закладывали в тариф. И это не единственная проблема.</w:t>
      </w:r>
    </w:p>
    <w:p w:rsidR="00F70039" w:rsidRPr="00F70039" w:rsidRDefault="00F70039" w:rsidP="00F70039">
      <w:pPr>
        <w:shd w:val="clear" w:color="auto" w:fill="FFFFFF"/>
        <w:spacing w:before="269" w:after="269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«Выпадающие доходы от льготного </w:t>
      </w:r>
      <w:proofErr w:type="spellStart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техприсоединения</w:t>
      </w:r>
      <w:proofErr w:type="spellEnd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не позволяли в полном объеме учитывать в инвестиционных программах сетевых компаний затраты на реконструкцию, модернизацию сетей, то есть улучшение качества и надежности электроснабжения существующих потребителей. Любой потребитель оценивает, прежде всего, качество электроснабжения с точки зрения его бесперебойности и того, как оперативно восстанавливаются обрывы. Низкая стоимость присоединения не стимулировала потребителя снизить нагрузку на сети. Все </w:t>
      </w:r>
      <w:proofErr w:type="gramStart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заявлялись</w:t>
      </w:r>
      <w:proofErr w:type="gramEnd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на 15 киловатт вне зависимости от того, действительно ли необходимо именно столько. Это привело к тому, что были построены избыточные мощности, которые сейчас содержатся за счет уже существующих потребителей», </w:t>
      </w:r>
      <w:r w:rsidRPr="00F7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— поясняет министр тарифного регулирования региона Татьяна </w:t>
      </w:r>
      <w:proofErr w:type="spellStart"/>
      <w:r w:rsidRPr="00F7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Кучиц</w:t>
      </w:r>
      <w:proofErr w:type="spellEnd"/>
      <w:r w:rsidRPr="00F7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F70039" w:rsidRPr="00F70039" w:rsidRDefault="00F70039" w:rsidP="00F70039">
      <w:pPr>
        <w:shd w:val="clear" w:color="auto" w:fill="FFFFFF"/>
        <w:spacing w:before="269" w:after="269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Реконструкция — повышение мощности — тоже была бесплатной. Многие этим пользовались. В «</w:t>
      </w:r>
      <w:proofErr w:type="spellStart"/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Россетях</w:t>
      </w:r>
      <w:proofErr w:type="spellEnd"/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привели несколько примеров, когда </w:t>
      </w:r>
      <w:proofErr w:type="spellStart"/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>южноуральцы</w:t>
      </w:r>
      <w:proofErr w:type="spellEnd"/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заводили в дом совершенно не нужные им мощные сети.</w:t>
      </w:r>
    </w:p>
    <w:p w:rsidR="00F70039" w:rsidRPr="00F70039" w:rsidRDefault="00F70039" w:rsidP="00F70039">
      <w:pPr>
        <w:shd w:val="clear" w:color="auto" w:fill="FFFFFF"/>
        <w:spacing w:before="269" w:after="269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«Подключение к электросетям филиала „</w:t>
      </w:r>
      <w:proofErr w:type="spellStart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Россети</w:t>
      </w:r>
      <w:proofErr w:type="spellEnd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Урал“ — „Челябэнерго“ — жилых домов в Магнитогорске по улицам Липецкой, Подольской, Фестивальной. Установленная трансформаторная мощность 630 киловатт. По имеющимся данным, объем потребления в месяц составляет порядка 171 киловатт. Подключение дачных домов в поселке </w:t>
      </w:r>
      <w:proofErr w:type="spellStart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Хомутинино</w:t>
      </w:r>
      <w:proofErr w:type="spellEnd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Увельского района. В период с 2017 по 2022 годы к сетям „Челябэнерго“ присоединили свои дома 23 потребителя, по 15 киловатт каждый. В 2022 году потребление ведется только по 15 домам», </w:t>
      </w:r>
      <w:r w:rsidRPr="00F7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— сообщают в компании «</w:t>
      </w:r>
      <w:proofErr w:type="spellStart"/>
      <w:r w:rsidRPr="00F7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Россети</w:t>
      </w:r>
      <w:proofErr w:type="spellEnd"/>
      <w:r w:rsidRPr="00F7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Урал».</w:t>
      </w:r>
    </w:p>
    <w:p w:rsidR="00F70039" w:rsidRPr="00F70039" w:rsidRDefault="00F70039" w:rsidP="00F70039">
      <w:pPr>
        <w:shd w:val="clear" w:color="auto" w:fill="FFFFFF"/>
        <w:spacing w:before="269" w:after="269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Похожие ситуации складывались и в других регионах. Потому российское правительство пересмотрело правила. С июля этого года новые абоненты должны оплачивать каждый киловатт. Стоимость единицы мощности может варьироваться от 3 тысяч рублей до 10 тысяч рублей. Выбирают региональные власти. В Челябинской области плату установили на уровне 5423 рубля за каждый киловатт.</w:t>
      </w:r>
    </w:p>
    <w:p w:rsidR="00F70039" w:rsidRPr="00F70039" w:rsidRDefault="00F70039" w:rsidP="00F70039">
      <w:pPr>
        <w:shd w:val="clear" w:color="auto" w:fill="FFFFFF"/>
        <w:spacing w:before="269" w:after="269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«Была возможность установить тариф в вилке не менее 3 тысяч рублей и не более 10 тысяч рублей. Если выше 10 тысяч рублей за киловатт, то необходимо согласование в ФАС. Почему принято решение именно о поэтапном переходе? Сетевые компании заявляли фактическую стоимость технологического присоединения одного киловатта — более 9 тысяч рублей. Но предусмотрена </w:t>
      </w:r>
      <w:proofErr w:type="spellStart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поэтапность</w:t>
      </w:r>
      <w:proofErr w:type="spellEnd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 чтобы было сбалансированное решение для тех, кто вновь подключается к электросетям, и для тех, кто уже подключился и оплачивает электроэнергию, чтобы нагрузка на тех и на других потребителей была оптимизирована», </w:t>
      </w:r>
      <w:r w:rsidRPr="00F7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— комментирует министр тарифного регулирования Татьяна </w:t>
      </w:r>
      <w:proofErr w:type="spellStart"/>
      <w:r w:rsidRPr="00F7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Кучиц</w:t>
      </w:r>
      <w:proofErr w:type="spellEnd"/>
      <w:r w:rsidRPr="00F7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F70039" w:rsidRPr="00F70039" w:rsidRDefault="00F70039" w:rsidP="00F70039">
      <w:pPr>
        <w:shd w:val="clear" w:color="auto" w:fill="FFFFFF"/>
        <w:spacing w:before="269" w:after="269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временем плату приблизят к реальной стоимости подключения. Нововведения коснутся и бизнеса. Как отмечает уполномоченный по правам предпринимателей на Южном Урале Александр Гончаров, повышение тарифов вполне ожидаемо.</w:t>
      </w:r>
    </w:p>
    <w:p w:rsidR="00F70039" w:rsidRPr="00F70039" w:rsidRDefault="00F70039" w:rsidP="00F70039">
      <w:pPr>
        <w:shd w:val="clear" w:color="auto" w:fill="FFFFFF"/>
        <w:spacing w:before="269" w:after="269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«Может быть, выбрано не самое лучшее время, учитывая все последние события, происходящие в нашей экономике, в мировой экономике. Мы констатируем, что бизнес сегодня ищет способы для выживания, чтобы сэкономить, сохранить рабочие места. С другой стороны, наши </w:t>
      </w:r>
      <w:proofErr w:type="spellStart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ресурсники</w:t>
      </w:r>
      <w:proofErr w:type="spellEnd"/>
      <w:r w:rsidRPr="00F70039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, энергетики тоже в такой трудной ситуации. С 2009 по 2019 годы выпадающие доходы превысили 55 миллиардов по отрасли из-за льготы. Настал момент, когда нужно было принимать решение. К тому же льгота была не столь эффективна, она реально оказалась востребованной на 20%», </w:t>
      </w:r>
      <w:r w:rsidRPr="00F7003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— отмечает Александр Гончаров.</w:t>
      </w:r>
    </w:p>
    <w:p w:rsidR="00F70039" w:rsidRPr="00F70039" w:rsidRDefault="00F70039" w:rsidP="00F70039">
      <w:pPr>
        <w:shd w:val="clear" w:color="auto" w:fill="FFFFFF"/>
        <w:spacing w:before="269" w:after="269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039">
        <w:rPr>
          <w:rFonts w:ascii="Times New Roman" w:eastAsia="Times New Roman" w:hAnsi="Times New Roman" w:cs="Times New Roman"/>
          <w:sz w:val="26"/>
          <w:szCs w:val="26"/>
          <w:lang w:eastAsia="ru-RU"/>
        </w:rPr>
        <w:t>И бизнес, и простые граждане по-прежнему смогут рассчитывать на льготы. Для ветеранов, многодетных семей, малоимущих, ликвидаторов последствий радиационных аварий и ряда других категорий плата установлена на уровне 1000 рублей за киловатт. Представители малого и среднего бизнеса тоже могут подключаться по сниженной стоимости. Скидки полагаются на подключении объектов, которые находятся в пределах 200 метров от электросетевой инфраструктуры в городе и 300 метров — в сельской местности.</w:t>
      </w:r>
    </w:p>
    <w:p w:rsidR="00F70039" w:rsidRDefault="00F70039" w:rsidP="00F70039">
      <w:pPr>
        <w:jc w:val="both"/>
        <w:rPr>
          <w:rFonts w:ascii="Times New Roman" w:hAnsi="Times New Roman" w:cs="Times New Roman"/>
          <w:sz w:val="26"/>
          <w:szCs w:val="26"/>
        </w:rPr>
      </w:pPr>
      <w:hyperlink r:id="rId6" w:history="1">
        <w:r w:rsidRPr="00F70039">
          <w:rPr>
            <w:rStyle w:val="a3"/>
            <w:rFonts w:ascii="Times New Roman" w:hAnsi="Times New Roman" w:cs="Times New Roman"/>
            <w:sz w:val="26"/>
            <w:szCs w:val="26"/>
          </w:rPr>
          <w:t>https://bfm74.ru/obshchestvo/v-chelyabinskoy-oblasti-ustanovili-novyy-tarif-na-tekhprisoedinenie-k-elektrosetyam/</w:t>
        </w:r>
      </w:hyperlink>
    </w:p>
    <w:p w:rsidR="00F70039" w:rsidRDefault="00F70039" w:rsidP="00F700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70039" w:rsidRPr="00F70039" w:rsidRDefault="00F70039" w:rsidP="00F7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F70039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8(351)737-04-00</w:t>
      </w:r>
    </w:p>
    <w:p w:rsidR="00F70039" w:rsidRPr="00F70039" w:rsidRDefault="00F70039" w:rsidP="00F7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F70039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Отдел по обеспечению деятельности</w:t>
      </w:r>
    </w:p>
    <w:p w:rsidR="00F70039" w:rsidRPr="00F70039" w:rsidRDefault="00F70039" w:rsidP="00F7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 w:rsidRPr="00F70039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Уполномоченного по защите прав</w:t>
      </w:r>
      <w:bookmarkStart w:id="0" w:name="_GoBack"/>
      <w:bookmarkEnd w:id="0"/>
    </w:p>
    <w:p w:rsidR="00F70039" w:rsidRPr="00F70039" w:rsidRDefault="00F70039" w:rsidP="00F7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 w:rsidRPr="00F70039"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предпринимателей в Челябинской области</w:t>
      </w:r>
    </w:p>
    <w:p w:rsidR="00F70039" w:rsidRPr="00F70039" w:rsidRDefault="00F70039" w:rsidP="00F7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70039" w:rsidRPr="00F70039" w:rsidRDefault="00F70039" w:rsidP="00F7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hyperlink r:id="rId7" w:tgtFrame="_blank" w:history="1">
        <w:r w:rsidRPr="00F700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https://vk.com/ombudsmanbiz74</w:t>
        </w:r>
      </w:hyperlink>
    </w:p>
    <w:p w:rsidR="00F70039" w:rsidRPr="00F70039" w:rsidRDefault="00F70039" w:rsidP="00F7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hyperlink r:id="rId8" w:tgtFrame="_blank" w:history="1">
        <w:r w:rsidRPr="00F700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https://t.me/ombudsmanbiz74</w:t>
        </w:r>
      </w:hyperlink>
    </w:p>
    <w:p w:rsidR="00F70039" w:rsidRPr="00F70039" w:rsidRDefault="00F70039" w:rsidP="00F70039">
      <w:pPr>
        <w:rPr>
          <w:rFonts w:ascii="Calibri" w:eastAsia="Calibri" w:hAnsi="Calibri" w:cs="Times New Roman"/>
        </w:rPr>
      </w:pPr>
      <w:hyperlink r:id="rId9" w:tgtFrame="_blank" w:history="1">
        <w:r w:rsidRPr="00F700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http://ombudsman174.eps74.ru/</w:t>
        </w:r>
      </w:hyperlink>
    </w:p>
    <w:sectPr w:rsidR="00F70039" w:rsidRPr="00F70039" w:rsidSect="00F7003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DC0"/>
    <w:rsid w:val="00176DC0"/>
    <w:rsid w:val="009E500D"/>
    <w:rsid w:val="00BF1FA6"/>
    <w:rsid w:val="00F7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0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0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7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ombudsmanbiz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ombudsmanbiz7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fm74.ru/obshchestvo/v-chelyabinskoy-oblasti-ustanovili-novyy-tarif-na-tekhprisoedinenie-k-elektrosetya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mbudsmanbiz.gov74.ru/ombudsmanbiz/view/news.htm?id=1070744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mbudsman174.eps7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2</cp:revision>
  <dcterms:created xsi:type="dcterms:W3CDTF">2022-08-05T05:17:00Z</dcterms:created>
  <dcterms:modified xsi:type="dcterms:W3CDTF">2022-08-05T05:55:00Z</dcterms:modified>
</cp:coreProperties>
</file>