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1E0" w:rsidRPr="002511E0" w:rsidRDefault="002511E0" w:rsidP="002511E0">
      <w:pPr>
        <w:ind w:firstLine="709"/>
        <w:jc w:val="center"/>
        <w:rPr>
          <w:color w:val="0070C0"/>
          <w:sz w:val="32"/>
          <w:szCs w:val="28"/>
        </w:rPr>
      </w:pPr>
      <w:r w:rsidRPr="002511E0">
        <w:rPr>
          <w:color w:val="0070C0"/>
          <w:sz w:val="44"/>
          <w:szCs w:val="28"/>
        </w:rPr>
        <w:t>Праздничная торговля</w:t>
      </w:r>
    </w:p>
    <w:p w:rsidR="002511E0" w:rsidRDefault="002511E0" w:rsidP="002511E0">
      <w:pPr>
        <w:ind w:firstLine="709"/>
        <w:jc w:val="both"/>
        <w:rPr>
          <w:sz w:val="28"/>
          <w:szCs w:val="28"/>
        </w:rPr>
      </w:pPr>
    </w:p>
    <w:p w:rsidR="008564B1" w:rsidRDefault="002511E0" w:rsidP="00251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</w:t>
      </w:r>
      <w:r w:rsidR="00042F82">
        <w:rPr>
          <w:sz w:val="28"/>
          <w:szCs w:val="28"/>
        </w:rPr>
        <w:t xml:space="preserve">рация </w:t>
      </w:r>
      <w:proofErr w:type="spellStart"/>
      <w:r w:rsidR="00042F82">
        <w:rPr>
          <w:sz w:val="28"/>
          <w:szCs w:val="28"/>
        </w:rPr>
        <w:t>Копейского</w:t>
      </w:r>
      <w:proofErr w:type="spellEnd"/>
      <w:r w:rsidR="00042F82">
        <w:rPr>
          <w:sz w:val="28"/>
          <w:szCs w:val="28"/>
        </w:rPr>
        <w:t xml:space="preserve"> городского округа информирует о</w:t>
      </w:r>
      <w:r w:rsidR="00042F82">
        <w:rPr>
          <w:b/>
          <w:sz w:val="28"/>
          <w:szCs w:val="28"/>
        </w:rPr>
        <w:t xml:space="preserve"> </w:t>
      </w:r>
      <w:r w:rsidR="00042F82">
        <w:rPr>
          <w:sz w:val="28"/>
          <w:szCs w:val="28"/>
        </w:rPr>
        <w:t>приеме заявлений на организацию в</w:t>
      </w:r>
      <w:bookmarkStart w:id="0" w:name="_GoBack"/>
      <w:bookmarkEnd w:id="0"/>
      <w:r w:rsidR="00042F82">
        <w:rPr>
          <w:sz w:val="28"/>
          <w:szCs w:val="28"/>
        </w:rPr>
        <w:t xml:space="preserve">ыездной торговли и оказания услуг во время проведения общегородского мероприятия, посвященного 117-летию города Копейска и Дню шахтера (далее – праздничная торговля). Мероприятие состоится </w:t>
      </w:r>
      <w:r w:rsidR="00042F82">
        <w:rPr>
          <w:b/>
          <w:bCs/>
          <w:sz w:val="28"/>
          <w:szCs w:val="28"/>
        </w:rPr>
        <w:t>31</w:t>
      </w:r>
      <w:r w:rsidR="00042F82">
        <w:rPr>
          <w:sz w:val="28"/>
          <w:szCs w:val="28"/>
        </w:rPr>
        <w:t xml:space="preserve"> </w:t>
      </w:r>
      <w:r w:rsidR="00042F82">
        <w:rPr>
          <w:b/>
          <w:sz w:val="28"/>
          <w:szCs w:val="28"/>
        </w:rPr>
        <w:t xml:space="preserve">августа 2024 г. </w:t>
      </w:r>
      <w:r w:rsidR="00042F82">
        <w:rPr>
          <w:sz w:val="28"/>
          <w:szCs w:val="28"/>
        </w:rPr>
        <w:t xml:space="preserve"> </w:t>
      </w:r>
      <w:r w:rsidR="00042F82">
        <w:rPr>
          <w:b/>
          <w:bCs/>
          <w:sz w:val="28"/>
          <w:szCs w:val="28"/>
        </w:rPr>
        <w:t>на площади Тру</w:t>
      </w:r>
      <w:r w:rsidR="00042F82">
        <w:rPr>
          <w:b/>
          <w:bCs/>
          <w:sz w:val="28"/>
          <w:szCs w:val="28"/>
        </w:rPr>
        <w:t xml:space="preserve">довой Славы. </w:t>
      </w:r>
    </w:p>
    <w:p w:rsidR="008564B1" w:rsidRDefault="00042F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заявлений на организацию праздничной торговли по форме согласно приложению, проводится в период </w:t>
      </w:r>
      <w:r>
        <w:rPr>
          <w:b/>
          <w:sz w:val="28"/>
          <w:szCs w:val="28"/>
        </w:rPr>
        <w:t>с 29 июля по 14 августа 2024г.</w:t>
      </w:r>
      <w:r>
        <w:rPr>
          <w:sz w:val="28"/>
          <w:szCs w:val="28"/>
        </w:rPr>
        <w:t xml:space="preserve"> понедельник - четверг с 8:30 до 17:30, перерыв на обед с 12:00 до 12:45, пятница с 8:30 до 16:15, перерыв на </w:t>
      </w:r>
      <w:r>
        <w:rPr>
          <w:sz w:val="28"/>
          <w:szCs w:val="28"/>
        </w:rPr>
        <w:t xml:space="preserve">обед с 12:00 до 12:45 по адресу: 456618, Челябинская область, г. Копейск, ул. Ленина, д. 52,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124, либо на адрес электронной почты: </w:t>
      </w:r>
      <w:hyperlink r:id="rId5">
        <w:r>
          <w:rPr>
            <w:rStyle w:val="a3"/>
            <w:sz w:val="28"/>
            <w:szCs w:val="28"/>
            <w:lang w:val="en-US"/>
          </w:rPr>
          <w:t>kopeysk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akgo</w:t>
        </w:r>
        <w:r>
          <w:rPr>
            <w:rStyle w:val="a3"/>
            <w:sz w:val="28"/>
            <w:szCs w:val="28"/>
          </w:rPr>
          <w:t>74.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8564B1" w:rsidRDefault="00042F82">
      <w:pPr>
        <w:ind w:right="4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прилагаются следующие документы: </w:t>
      </w:r>
    </w:p>
    <w:p w:rsidR="008564B1" w:rsidRDefault="00042F82">
      <w:pPr>
        <w:numPr>
          <w:ilvl w:val="0"/>
          <w:numId w:val="8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выписка из </w:t>
      </w:r>
      <w:r>
        <w:rPr>
          <w:color w:val="000000"/>
          <w:sz w:val="28"/>
          <w:szCs w:val="28"/>
          <w:lang w:eastAsia="en-US"/>
        </w:rPr>
        <w:t xml:space="preserve">ЕГРИП, ЕГРЮЛ; </w:t>
      </w:r>
    </w:p>
    <w:p w:rsidR="008564B1" w:rsidRDefault="00042F82">
      <w:pPr>
        <w:numPr>
          <w:ilvl w:val="0"/>
          <w:numId w:val="9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копия свидетельства о постановке на учет в налоговом органе (для глав и членов крестьянских (фермерских) хозяйств); </w:t>
      </w:r>
    </w:p>
    <w:p w:rsidR="008564B1" w:rsidRDefault="00042F82">
      <w:pPr>
        <w:numPr>
          <w:ilvl w:val="0"/>
          <w:numId w:val="10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копия документа, подтверждающего регистрацию в системе индивидуального (персонифицированного) учета в системе обязательного </w:t>
      </w:r>
      <w:r>
        <w:rPr>
          <w:color w:val="000000"/>
          <w:sz w:val="28"/>
          <w:szCs w:val="28"/>
          <w:lang w:eastAsia="en-US"/>
        </w:rPr>
        <w:t>пенсионного страхования (СНИЛС);</w:t>
      </w:r>
    </w:p>
    <w:p w:rsidR="008564B1" w:rsidRDefault="00042F82">
      <w:pPr>
        <w:numPr>
          <w:ilvl w:val="0"/>
          <w:numId w:val="11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справка о постановке на учет физического лица в качестве налогоплательщика налога на профессиональный доход (форма КНД 1122035);</w:t>
      </w:r>
    </w:p>
    <w:p w:rsidR="008564B1" w:rsidRDefault="00042F82">
      <w:pPr>
        <w:numPr>
          <w:ilvl w:val="0"/>
          <w:numId w:val="12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фото НТО с описанием габаритов;</w:t>
      </w:r>
    </w:p>
    <w:p w:rsidR="008564B1" w:rsidRDefault="00042F82">
      <w:pPr>
        <w:numPr>
          <w:ilvl w:val="0"/>
          <w:numId w:val="13"/>
        </w:numPr>
        <w:ind w:left="0" w:right="193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банковские реквизиты расчетного (лицевого) счета для перечисле</w:t>
      </w:r>
      <w:r>
        <w:rPr>
          <w:color w:val="000000"/>
          <w:sz w:val="28"/>
          <w:szCs w:val="28"/>
          <w:lang w:eastAsia="en-US"/>
        </w:rPr>
        <w:t>ния денежных средств (в случае возврата оплаты за торговое место).</w:t>
      </w:r>
    </w:p>
    <w:p w:rsidR="008564B1" w:rsidRDefault="00042F82">
      <w:pPr>
        <w:ind w:right="91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Заявка может быть подана через представителя заявителя на основании документа, подтверждающего полномочия представителя, в соответствии с законодательством Российской Федерации. </w:t>
      </w:r>
    </w:p>
    <w:p w:rsidR="008564B1" w:rsidRDefault="00042F82">
      <w:pPr>
        <w:rPr>
          <w:sz w:val="28"/>
          <w:szCs w:val="28"/>
        </w:rPr>
      </w:pPr>
      <w:r>
        <w:rPr>
          <w:sz w:val="28"/>
          <w:szCs w:val="28"/>
        </w:rPr>
        <w:t>Телефон дл</w:t>
      </w:r>
      <w:r>
        <w:rPr>
          <w:sz w:val="28"/>
          <w:szCs w:val="28"/>
        </w:rPr>
        <w:t>я справок: 8(35139) 4-01-36, 4,01-29, 4-01-50</w:t>
      </w:r>
    </w:p>
    <w:p w:rsidR="008564B1" w:rsidRDefault="008564B1">
      <w:pPr>
        <w:rPr>
          <w:sz w:val="28"/>
          <w:szCs w:val="28"/>
        </w:rPr>
      </w:pP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указанном мероприятии исключены:</w:t>
      </w: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1) услуги общественного питания в части приготовления пищи на открытом огне (шашлык, манты, пельмени, плов);</w:t>
      </w: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2) мобильные НТО;</w:t>
      </w: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 батуты больших размеров.</w:t>
      </w:r>
    </w:p>
    <w:p w:rsidR="008564B1" w:rsidRDefault="008564B1">
      <w:pPr>
        <w:ind w:firstLine="709"/>
        <w:jc w:val="both"/>
        <w:rPr>
          <w:b/>
          <w:sz w:val="28"/>
          <w:szCs w:val="28"/>
        </w:rPr>
      </w:pP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ВНИМАНИЕ: </w:t>
      </w:r>
      <w:proofErr w:type="gramStart"/>
      <w:r>
        <w:rPr>
          <w:b/>
          <w:sz w:val="28"/>
          <w:szCs w:val="28"/>
        </w:rPr>
        <w:t>подключение  объектов</w:t>
      </w:r>
      <w:proofErr w:type="gramEnd"/>
      <w:r>
        <w:rPr>
          <w:b/>
          <w:sz w:val="28"/>
          <w:szCs w:val="28"/>
        </w:rPr>
        <w:t xml:space="preserve"> к эл. сетям НЕ БУДЕТ!</w:t>
      </w:r>
    </w:p>
    <w:p w:rsidR="008564B1" w:rsidRDefault="00042F8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использовании генератора строго соблюдать все нормы и требования пожарной </w:t>
      </w:r>
      <w:proofErr w:type="gramStart"/>
      <w:r>
        <w:rPr>
          <w:b/>
          <w:sz w:val="28"/>
          <w:szCs w:val="28"/>
        </w:rPr>
        <w:t>безопасности  (</w:t>
      </w:r>
      <w:proofErr w:type="gramEnd"/>
      <w:r>
        <w:rPr>
          <w:b/>
          <w:sz w:val="28"/>
          <w:szCs w:val="28"/>
        </w:rPr>
        <w:t>генератор должен быть в кожухе, наличие исправного огнетушителя и других средств борьбы с возгоранием обязательно).</w:t>
      </w:r>
    </w:p>
    <w:p w:rsidR="008564B1" w:rsidRDefault="008564B1">
      <w:pPr>
        <w:rPr>
          <w:b/>
          <w:sz w:val="28"/>
          <w:szCs w:val="28"/>
        </w:rPr>
      </w:pPr>
    </w:p>
    <w:p w:rsidR="008564B1" w:rsidRDefault="008564B1">
      <w:pPr>
        <w:rPr>
          <w:b/>
          <w:sz w:val="28"/>
          <w:szCs w:val="28"/>
        </w:rPr>
      </w:pPr>
    </w:p>
    <w:p w:rsidR="002511E0" w:rsidRDefault="002511E0">
      <w:pPr>
        <w:rPr>
          <w:sz w:val="28"/>
          <w:szCs w:val="28"/>
        </w:rPr>
      </w:pPr>
    </w:p>
    <w:p w:rsidR="008564B1" w:rsidRDefault="00042F82">
      <w:pPr>
        <w:ind w:left="6237" w:right="10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8564B1" w:rsidRDefault="008564B1">
      <w:pPr>
        <w:ind w:left="6237" w:right="100"/>
        <w:rPr>
          <w:sz w:val="28"/>
          <w:szCs w:val="28"/>
        </w:rPr>
      </w:pPr>
    </w:p>
    <w:p w:rsidR="008564B1" w:rsidRDefault="008564B1">
      <w:pPr>
        <w:spacing w:line="276" w:lineRule="exact"/>
        <w:ind w:left="6237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00" w:lineRule="exact"/>
        <w:rPr>
          <w:sz w:val="28"/>
          <w:szCs w:val="28"/>
        </w:rPr>
      </w:pPr>
    </w:p>
    <w:p w:rsidR="008564B1" w:rsidRDefault="008564B1">
      <w:pPr>
        <w:spacing w:line="233" w:lineRule="exact"/>
        <w:rPr>
          <w:sz w:val="28"/>
          <w:szCs w:val="28"/>
        </w:rPr>
      </w:pPr>
    </w:p>
    <w:p w:rsidR="008564B1" w:rsidRDefault="00042F82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8564B1" w:rsidRDefault="00042F82">
      <w:pPr>
        <w:ind w:right="-719"/>
        <w:jc w:val="center"/>
        <w:rPr>
          <w:sz w:val="28"/>
          <w:szCs w:val="28"/>
        </w:rPr>
      </w:pPr>
      <w:r>
        <w:rPr>
          <w:sz w:val="28"/>
          <w:szCs w:val="28"/>
        </w:rPr>
        <w:t>на право размещения НТО</w:t>
      </w:r>
    </w:p>
    <w:p w:rsidR="008564B1" w:rsidRDefault="008564B1">
      <w:pPr>
        <w:ind w:right="-719"/>
        <w:rPr>
          <w:sz w:val="28"/>
          <w:szCs w:val="28"/>
        </w:rPr>
      </w:pPr>
    </w:p>
    <w:p w:rsidR="008564B1" w:rsidRDefault="008564B1">
      <w:pPr>
        <w:spacing w:line="228" w:lineRule="auto"/>
        <w:ind w:right="-439"/>
        <w:jc w:val="both"/>
        <w:rPr>
          <w:sz w:val="28"/>
          <w:szCs w:val="28"/>
        </w:rPr>
      </w:pPr>
    </w:p>
    <w:p w:rsidR="008564B1" w:rsidRDefault="008564B1">
      <w:pPr>
        <w:spacing w:line="228" w:lineRule="auto"/>
        <w:ind w:right="-439"/>
        <w:jc w:val="both"/>
        <w:rPr>
          <w:sz w:val="28"/>
          <w:szCs w:val="28"/>
        </w:rPr>
      </w:pPr>
    </w:p>
    <w:p w:rsidR="008564B1" w:rsidRDefault="00042F82">
      <w:pPr>
        <w:spacing w:line="228" w:lineRule="auto"/>
        <w:ind w:right="-439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Хозяйствующий субъект_____________________________________________</w:t>
      </w:r>
    </w:p>
    <w:p w:rsidR="008564B1" w:rsidRDefault="00042F82">
      <w:pPr>
        <w:spacing w:line="228" w:lineRule="auto"/>
        <w:ind w:left="284" w:right="-4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(полное наименование, адрес регистрации, телефон, эл. почта)</w:t>
      </w:r>
    </w:p>
    <w:p w:rsidR="008564B1" w:rsidRDefault="00042F82">
      <w:pPr>
        <w:ind w:right="10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564B1" w:rsidRDefault="008564B1">
      <w:pPr>
        <w:ind w:right="100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tbl>
      <w:tblPr>
        <w:tblStyle w:val="1"/>
        <w:tblW w:w="9570" w:type="dxa"/>
        <w:tblLayout w:type="fixed"/>
        <w:tblLook w:val="04A0" w:firstRow="1" w:lastRow="0" w:firstColumn="1" w:lastColumn="0" w:noHBand="0" w:noVBand="1"/>
      </w:tblPr>
      <w:tblGrid>
        <w:gridCol w:w="818"/>
        <w:gridCol w:w="3119"/>
        <w:gridCol w:w="3241"/>
        <w:gridCol w:w="2392"/>
      </w:tblGrid>
      <w:tr w:rsidR="008564B1">
        <w:tc>
          <w:tcPr>
            <w:tcW w:w="817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119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НТО</w:t>
            </w:r>
          </w:p>
        </w:tc>
        <w:tc>
          <w:tcPr>
            <w:tcW w:w="3241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Площадь НТО,</w:t>
            </w:r>
          </w:p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кв. м.</w:t>
            </w:r>
          </w:p>
        </w:tc>
        <w:tc>
          <w:tcPr>
            <w:tcW w:w="2392" w:type="dxa"/>
          </w:tcPr>
          <w:p w:rsidR="008564B1" w:rsidRDefault="00042F82">
            <w:pPr>
              <w:ind w:right="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Перечень реализуемых товаров (услуг)</w:t>
            </w:r>
          </w:p>
        </w:tc>
      </w:tr>
      <w:tr w:rsidR="008564B1">
        <w:tc>
          <w:tcPr>
            <w:tcW w:w="817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9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41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92" w:type="dxa"/>
          </w:tcPr>
          <w:p w:rsidR="008564B1" w:rsidRDefault="00042F82">
            <w:pPr>
              <w:ind w:right="10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8564B1">
        <w:tc>
          <w:tcPr>
            <w:tcW w:w="817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41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2" w:type="dxa"/>
          </w:tcPr>
          <w:p w:rsidR="008564B1" w:rsidRDefault="008564B1">
            <w:pPr>
              <w:ind w:right="100"/>
              <w:rPr>
                <w:sz w:val="28"/>
                <w:szCs w:val="28"/>
                <w:lang w:eastAsia="en-US"/>
              </w:rPr>
            </w:pPr>
          </w:p>
        </w:tc>
      </w:tr>
    </w:tbl>
    <w:p w:rsidR="008564B1" w:rsidRDefault="008564B1">
      <w:pPr>
        <w:ind w:right="100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042F82">
      <w:pPr>
        <w:ind w:right="100"/>
        <w:rPr>
          <w:sz w:val="28"/>
          <w:szCs w:val="28"/>
        </w:rPr>
      </w:pPr>
      <w:r>
        <w:rPr>
          <w:sz w:val="28"/>
          <w:szCs w:val="28"/>
        </w:rPr>
        <w:t xml:space="preserve">Дата                                                                                    </w:t>
      </w:r>
      <w:r>
        <w:rPr>
          <w:sz w:val="28"/>
          <w:szCs w:val="28"/>
        </w:rPr>
        <w:t xml:space="preserve">               Подпись</w:t>
      </w: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ind w:right="100"/>
        <w:jc w:val="right"/>
        <w:rPr>
          <w:sz w:val="28"/>
          <w:szCs w:val="28"/>
        </w:rPr>
      </w:pPr>
    </w:p>
    <w:p w:rsidR="008564B1" w:rsidRDefault="008564B1">
      <w:pPr>
        <w:rPr>
          <w:sz w:val="26"/>
          <w:szCs w:val="26"/>
        </w:rPr>
      </w:pPr>
    </w:p>
    <w:p w:rsidR="008564B1" w:rsidRDefault="008564B1"/>
    <w:sectPr w:rsidR="008564B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0515"/>
    <w:multiLevelType w:val="multilevel"/>
    <w:tmpl w:val="2C0AF23C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1" w15:restartNumberingAfterBreak="0">
    <w:nsid w:val="22D16766"/>
    <w:multiLevelType w:val="multilevel"/>
    <w:tmpl w:val="F0020A06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2" w15:restartNumberingAfterBreak="0">
    <w:nsid w:val="24144FC2"/>
    <w:multiLevelType w:val="multilevel"/>
    <w:tmpl w:val="0C2C4AD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3" w15:restartNumberingAfterBreak="0">
    <w:nsid w:val="257C4CAB"/>
    <w:multiLevelType w:val="multilevel"/>
    <w:tmpl w:val="F046606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4" w15:restartNumberingAfterBreak="0">
    <w:nsid w:val="73597158"/>
    <w:multiLevelType w:val="multilevel"/>
    <w:tmpl w:val="2A1E3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B2757AE"/>
    <w:multiLevelType w:val="multilevel"/>
    <w:tmpl w:val="E6888F1E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abstractNum w:abstractNumId="6" w15:restartNumberingAfterBreak="0">
    <w:nsid w:val="7E8D480E"/>
    <w:multiLevelType w:val="multilevel"/>
    <w:tmpl w:val="14D0F090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  <w:lvlOverride w:ilvl="0">
      <w:startOverride w:val="1"/>
    </w:lvlOverride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4B1"/>
    <w:rsid w:val="00042F82"/>
    <w:rsid w:val="002511E0"/>
    <w:rsid w:val="0085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62B28"/>
  <w15:docId w15:val="{EBB41E3F-23E4-4F78-BF11-C2EA85D1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5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B251C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table" w:customStyle="1" w:styleId="1">
    <w:name w:val="Сетка таблицы1"/>
    <w:basedOn w:val="a1"/>
    <w:uiPriority w:val="39"/>
    <w:rsid w:val="00CB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peysk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dc:description/>
  <cp:lastModifiedBy>Азаматов Ринат Рамзисович</cp:lastModifiedBy>
  <cp:revision>9</cp:revision>
  <dcterms:created xsi:type="dcterms:W3CDTF">2023-07-31T10:27:00Z</dcterms:created>
  <dcterms:modified xsi:type="dcterms:W3CDTF">2024-07-25T12:14:00Z</dcterms:modified>
  <dc:language>ru-RU</dc:language>
</cp:coreProperties>
</file>