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42" w:rsidRDefault="006F6042" w:rsidP="00E209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1F5" w:rsidRDefault="007971F5" w:rsidP="00F23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ED7">
        <w:rPr>
          <w:rFonts w:ascii="Times New Roman" w:hAnsi="Times New Roman" w:cs="Times New Roman"/>
          <w:b/>
          <w:sz w:val="26"/>
          <w:szCs w:val="26"/>
        </w:rPr>
        <w:t xml:space="preserve">Уведомление о начале </w:t>
      </w:r>
      <w:r w:rsidR="00563341" w:rsidRPr="00F23ED7">
        <w:rPr>
          <w:rFonts w:ascii="Times New Roman" w:hAnsi="Times New Roman" w:cs="Times New Roman"/>
          <w:b/>
          <w:sz w:val="26"/>
          <w:szCs w:val="26"/>
        </w:rPr>
        <w:t xml:space="preserve">актуализации </w:t>
      </w:r>
      <w:r w:rsidR="00F23ED7" w:rsidRPr="00F23ED7">
        <w:rPr>
          <w:rFonts w:ascii="Times New Roman" w:hAnsi="Times New Roman" w:cs="Times New Roman"/>
          <w:b/>
          <w:bCs/>
          <w:sz w:val="26"/>
          <w:szCs w:val="26"/>
        </w:rPr>
        <w:t>Схемы теплоснабжения Копейского городского округа на период 2014-2029 гг.</w:t>
      </w:r>
    </w:p>
    <w:p w:rsidR="0055387F" w:rsidRPr="00F23ED7" w:rsidRDefault="0055387F" w:rsidP="00F23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состоянию на 202</w:t>
      </w:r>
      <w:r w:rsidR="00D2767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23ED7" w:rsidRPr="00E2099B" w:rsidRDefault="00F23ED7" w:rsidP="00F23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1F5" w:rsidRPr="00F23ED7" w:rsidRDefault="00A85993" w:rsidP="00F23E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099B">
        <w:rPr>
          <w:rFonts w:ascii="Times New Roman" w:hAnsi="Times New Roman" w:cs="Times New Roman"/>
          <w:sz w:val="26"/>
          <w:szCs w:val="26"/>
        </w:rPr>
        <w:t>Администрация</w:t>
      </w:r>
      <w:r w:rsidR="00AA3D13" w:rsidRPr="00E2099B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 </w:t>
      </w:r>
      <w:r w:rsidRPr="00E2099B">
        <w:rPr>
          <w:rFonts w:ascii="Times New Roman" w:hAnsi="Times New Roman" w:cs="Times New Roman"/>
          <w:sz w:val="26"/>
          <w:szCs w:val="26"/>
        </w:rPr>
        <w:t>уведомляет</w:t>
      </w:r>
      <w:r w:rsidR="00AA3D13" w:rsidRPr="00E2099B">
        <w:rPr>
          <w:rFonts w:ascii="Times New Roman" w:hAnsi="Times New Roman" w:cs="Times New Roman"/>
          <w:sz w:val="26"/>
          <w:szCs w:val="26"/>
        </w:rPr>
        <w:t xml:space="preserve"> о </w:t>
      </w:r>
      <w:r w:rsidR="00637D50" w:rsidRPr="00E2099B">
        <w:rPr>
          <w:rFonts w:ascii="Times New Roman" w:hAnsi="Times New Roman" w:cs="Times New Roman"/>
          <w:sz w:val="26"/>
          <w:szCs w:val="26"/>
        </w:rPr>
        <w:t xml:space="preserve">начале </w:t>
      </w:r>
      <w:r w:rsidR="00C567B1" w:rsidRPr="00C567B1">
        <w:rPr>
          <w:rFonts w:ascii="Times New Roman" w:hAnsi="Times New Roman" w:cs="Times New Roman"/>
          <w:sz w:val="26"/>
          <w:szCs w:val="26"/>
        </w:rPr>
        <w:t>актуализации</w:t>
      </w:r>
      <w:r w:rsidR="00C567B1" w:rsidRPr="00F23E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3ED7" w:rsidRPr="00F23ED7">
        <w:rPr>
          <w:rFonts w:ascii="Times New Roman" w:hAnsi="Times New Roman" w:cs="Times New Roman"/>
          <w:bCs/>
          <w:sz w:val="26"/>
          <w:szCs w:val="26"/>
        </w:rPr>
        <w:t>Схемы теплоснабжения Копейского городского округа на период 2014-2029 гг.</w:t>
      </w:r>
      <w:r w:rsidR="00637D50" w:rsidRPr="00E2099B">
        <w:rPr>
          <w:rFonts w:ascii="Times New Roman" w:hAnsi="Times New Roman" w:cs="Times New Roman"/>
          <w:sz w:val="26"/>
          <w:szCs w:val="26"/>
        </w:rPr>
        <w:t xml:space="preserve"> в соответствии с пунктом 6 статьи 6 Федерального закона</w:t>
      </w:r>
      <w:r w:rsidR="00AA3D13" w:rsidRPr="00E2099B">
        <w:rPr>
          <w:rFonts w:ascii="Times New Roman" w:hAnsi="Times New Roman" w:cs="Times New Roman"/>
          <w:sz w:val="26"/>
          <w:szCs w:val="26"/>
        </w:rPr>
        <w:t xml:space="preserve"> от 27.07.2010 №190-ФЗ «О теплоснабжении»,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</w:t>
      </w:r>
      <w:r w:rsidRPr="00E2099B">
        <w:rPr>
          <w:rFonts w:ascii="Times New Roman" w:hAnsi="Times New Roman" w:cs="Times New Roman"/>
          <w:sz w:val="26"/>
          <w:szCs w:val="26"/>
        </w:rPr>
        <w:t xml:space="preserve"> Российской Федерации от 22.02.2012 № 154</w:t>
      </w:r>
      <w:r w:rsidR="00D2767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2099B">
        <w:rPr>
          <w:rFonts w:ascii="Times New Roman" w:hAnsi="Times New Roman" w:cs="Times New Roman"/>
          <w:sz w:val="26"/>
          <w:szCs w:val="26"/>
        </w:rPr>
        <w:t xml:space="preserve"> «О требованиях к схемам теплоснабжения, порядку их разработки</w:t>
      </w:r>
      <w:proofErr w:type="gramEnd"/>
      <w:r w:rsidRPr="00E2099B">
        <w:rPr>
          <w:rFonts w:ascii="Times New Roman" w:hAnsi="Times New Roman" w:cs="Times New Roman"/>
          <w:sz w:val="26"/>
          <w:szCs w:val="26"/>
        </w:rPr>
        <w:t xml:space="preserve"> и утверждения».</w:t>
      </w:r>
    </w:p>
    <w:p w:rsidR="00A85993" w:rsidRPr="00E2099B" w:rsidRDefault="00A85993" w:rsidP="006F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На основании требований Федерального закона  «О теплоснабжении»</w:t>
      </w:r>
      <w:r w:rsidR="00A746E3" w:rsidRPr="00E2099B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proofErr w:type="gramStart"/>
      <w:r w:rsidR="00A746E3" w:rsidRPr="00E2099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746E3" w:rsidRPr="00E2099B">
        <w:rPr>
          <w:rFonts w:ascii="Times New Roman" w:hAnsi="Times New Roman" w:cs="Times New Roman"/>
          <w:sz w:val="26"/>
          <w:szCs w:val="26"/>
        </w:rPr>
        <w:t>:</w:t>
      </w:r>
    </w:p>
    <w:p w:rsidR="00A746E3" w:rsidRPr="00E2099B" w:rsidRDefault="00A746E3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- Постановлением Правительства №154 от 22.02.2012 «О требованиях к схемам теплоснабжения, порядку их разработки и утверждения»;</w:t>
      </w:r>
    </w:p>
    <w:p w:rsidR="00A746E3" w:rsidRPr="00E2099B" w:rsidRDefault="00A746E3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- методическими рекомендациями по разработке схем теплоснабжения;</w:t>
      </w:r>
    </w:p>
    <w:p w:rsidR="00A746E3" w:rsidRPr="00E2099B" w:rsidRDefault="00A746E3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 xml:space="preserve">- </w:t>
      </w:r>
      <w:r w:rsidR="00375325" w:rsidRPr="00E2099B">
        <w:rPr>
          <w:rFonts w:ascii="Times New Roman" w:hAnsi="Times New Roman" w:cs="Times New Roman"/>
          <w:sz w:val="26"/>
          <w:szCs w:val="26"/>
        </w:rPr>
        <w:t>решением Собрания депутатов Копейского городского округа Челябинской области от 29.02.2012 №476-МО «Об утверждении генерального плана Копейского городского округа Челябинской области»;</w:t>
      </w:r>
    </w:p>
    <w:p w:rsidR="0092712A" w:rsidRPr="00E2099B" w:rsidRDefault="00375325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 xml:space="preserve">- </w:t>
      </w:r>
      <w:r w:rsidR="0092712A" w:rsidRPr="00E2099B">
        <w:rPr>
          <w:rFonts w:ascii="Times New Roman" w:hAnsi="Times New Roman" w:cs="Times New Roman"/>
          <w:sz w:val="26"/>
          <w:szCs w:val="26"/>
        </w:rPr>
        <w:t>решением Собрания депутатов Копейского городского округа от 30.11.2011 №397  «Об утверждении программы комплексного развития системы коммунальной инфраструктуры Копейского городского округа Челябинской области на 2012-2020».</w:t>
      </w:r>
    </w:p>
    <w:p w:rsidR="00923711" w:rsidRPr="00E2099B" w:rsidRDefault="00923711" w:rsidP="006F6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 xml:space="preserve">Схема теплоснабжения </w:t>
      </w:r>
      <w:r w:rsidR="002F6ADB" w:rsidRPr="00E2099B"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</w:t>
      </w:r>
      <w:r w:rsidRPr="00E2099B">
        <w:rPr>
          <w:rFonts w:ascii="Times New Roman" w:hAnsi="Times New Roman" w:cs="Times New Roman"/>
          <w:sz w:val="26"/>
          <w:szCs w:val="26"/>
        </w:rPr>
        <w:t>разрабатывается на срок до 202</w:t>
      </w:r>
      <w:r w:rsidR="00CB0489">
        <w:rPr>
          <w:rFonts w:ascii="Times New Roman" w:hAnsi="Times New Roman" w:cs="Times New Roman"/>
          <w:sz w:val="26"/>
          <w:szCs w:val="26"/>
        </w:rPr>
        <w:t>9</w:t>
      </w:r>
      <w:r w:rsidRPr="00E2099B">
        <w:rPr>
          <w:rFonts w:ascii="Times New Roman" w:hAnsi="Times New Roman" w:cs="Times New Roman"/>
          <w:sz w:val="26"/>
          <w:szCs w:val="26"/>
        </w:rPr>
        <w:t xml:space="preserve"> года с соблюдением следующих принципов: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г) соблюдение баланса экономических интересов теплоснабжающих организаций и интересов потребителей;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д) минимизация затрат на теплоснабжение в расчете на единицу тепловой энергии для потребителя в долгосрочной перспективе;</w:t>
      </w:r>
    </w:p>
    <w:p w:rsidR="00923711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:rsidR="007971F5" w:rsidRPr="00E2099B" w:rsidRDefault="0092371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99B">
        <w:rPr>
          <w:rFonts w:ascii="Times New Roman" w:hAnsi="Times New Roman" w:cs="Times New Roman"/>
          <w:sz w:val="26"/>
          <w:szCs w:val="26"/>
        </w:rPr>
        <w:t>ж) согласование схем теплоснабжения с иными программами развития сетей инженерно-технического обеспечения.</w:t>
      </w:r>
      <w:r w:rsidR="0092712A" w:rsidRPr="00E209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ADB" w:rsidRDefault="002F6ADB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99B" w:rsidRDefault="00E2099B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042" w:rsidRPr="00E2099B" w:rsidRDefault="006F6042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ADB" w:rsidRPr="00E2099B" w:rsidRDefault="00D27671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2F6ADB" w:rsidRPr="00E2099B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F6ADB" w:rsidRPr="00E2099B">
        <w:rPr>
          <w:rFonts w:ascii="Times New Roman" w:hAnsi="Times New Roman" w:cs="Times New Roman"/>
          <w:sz w:val="26"/>
          <w:szCs w:val="26"/>
        </w:rPr>
        <w:t xml:space="preserve"> управления </w:t>
      </w:r>
    </w:p>
    <w:p w:rsidR="002F6ADB" w:rsidRPr="00E2099B" w:rsidRDefault="00E2099B" w:rsidP="00E209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2F6ADB" w:rsidRPr="00E2099B">
        <w:rPr>
          <w:rFonts w:ascii="Times New Roman" w:hAnsi="Times New Roman" w:cs="Times New Roman"/>
          <w:sz w:val="26"/>
          <w:szCs w:val="26"/>
        </w:rPr>
        <w:t xml:space="preserve"> хозяйства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27671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5387F">
        <w:rPr>
          <w:rFonts w:ascii="Times New Roman" w:hAnsi="Times New Roman" w:cs="Times New Roman"/>
          <w:sz w:val="26"/>
          <w:szCs w:val="26"/>
        </w:rPr>
        <w:t xml:space="preserve"> </w:t>
      </w:r>
      <w:r w:rsidR="00D27671">
        <w:rPr>
          <w:rFonts w:ascii="Times New Roman" w:hAnsi="Times New Roman" w:cs="Times New Roman"/>
          <w:sz w:val="26"/>
          <w:szCs w:val="26"/>
        </w:rPr>
        <w:t xml:space="preserve">М.Р. </w:t>
      </w:r>
      <w:proofErr w:type="spellStart"/>
      <w:r w:rsidR="00D27671">
        <w:rPr>
          <w:rFonts w:ascii="Times New Roman" w:hAnsi="Times New Roman" w:cs="Times New Roman"/>
          <w:sz w:val="26"/>
          <w:szCs w:val="26"/>
        </w:rPr>
        <w:t>Яхина</w:t>
      </w:r>
      <w:proofErr w:type="spellEnd"/>
    </w:p>
    <w:p w:rsidR="003B67D9" w:rsidRPr="00E2099B" w:rsidRDefault="003B67D9" w:rsidP="00E2099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3B67D9" w:rsidRPr="00E2099B" w:rsidSect="00D276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50A"/>
    <w:multiLevelType w:val="multilevel"/>
    <w:tmpl w:val="B9CC3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F75"/>
    <w:rsid w:val="00013C2A"/>
    <w:rsid w:val="000A6563"/>
    <w:rsid w:val="000C07C8"/>
    <w:rsid w:val="0015126F"/>
    <w:rsid w:val="0018163D"/>
    <w:rsid w:val="00192A2E"/>
    <w:rsid w:val="001D018E"/>
    <w:rsid w:val="001E3817"/>
    <w:rsid w:val="001F1ED3"/>
    <w:rsid w:val="0024001C"/>
    <w:rsid w:val="00243ADE"/>
    <w:rsid w:val="0029631E"/>
    <w:rsid w:val="002A76C8"/>
    <w:rsid w:val="002F527E"/>
    <w:rsid w:val="002F6ADB"/>
    <w:rsid w:val="003270D4"/>
    <w:rsid w:val="00336F93"/>
    <w:rsid w:val="00372A6E"/>
    <w:rsid w:val="00375325"/>
    <w:rsid w:val="003B67D9"/>
    <w:rsid w:val="003C54B5"/>
    <w:rsid w:val="003C7941"/>
    <w:rsid w:val="003F72B2"/>
    <w:rsid w:val="00404A15"/>
    <w:rsid w:val="00414AC1"/>
    <w:rsid w:val="00421009"/>
    <w:rsid w:val="0044244E"/>
    <w:rsid w:val="00483E3B"/>
    <w:rsid w:val="00491C65"/>
    <w:rsid w:val="004F43EF"/>
    <w:rsid w:val="00512CC1"/>
    <w:rsid w:val="00521D44"/>
    <w:rsid w:val="005402C1"/>
    <w:rsid w:val="0055387F"/>
    <w:rsid w:val="0056029D"/>
    <w:rsid w:val="00563341"/>
    <w:rsid w:val="005863AF"/>
    <w:rsid w:val="00630D54"/>
    <w:rsid w:val="00637D50"/>
    <w:rsid w:val="00690600"/>
    <w:rsid w:val="006C26BF"/>
    <w:rsid w:val="006F6042"/>
    <w:rsid w:val="00726293"/>
    <w:rsid w:val="00790109"/>
    <w:rsid w:val="007971F5"/>
    <w:rsid w:val="007E733F"/>
    <w:rsid w:val="007F682E"/>
    <w:rsid w:val="008067FA"/>
    <w:rsid w:val="008210E3"/>
    <w:rsid w:val="00861F75"/>
    <w:rsid w:val="00883D4C"/>
    <w:rsid w:val="008C006D"/>
    <w:rsid w:val="00900357"/>
    <w:rsid w:val="00910448"/>
    <w:rsid w:val="0091467B"/>
    <w:rsid w:val="00920A27"/>
    <w:rsid w:val="00923711"/>
    <w:rsid w:val="0092712A"/>
    <w:rsid w:val="009409FE"/>
    <w:rsid w:val="009818E0"/>
    <w:rsid w:val="00981DC0"/>
    <w:rsid w:val="009E3A2D"/>
    <w:rsid w:val="00A746E3"/>
    <w:rsid w:val="00A85993"/>
    <w:rsid w:val="00AA3D13"/>
    <w:rsid w:val="00AB3703"/>
    <w:rsid w:val="00AD65CB"/>
    <w:rsid w:val="00AE7DAD"/>
    <w:rsid w:val="00B277F3"/>
    <w:rsid w:val="00B81474"/>
    <w:rsid w:val="00B911F0"/>
    <w:rsid w:val="00B9154A"/>
    <w:rsid w:val="00BA37BF"/>
    <w:rsid w:val="00BD038E"/>
    <w:rsid w:val="00BE1AA3"/>
    <w:rsid w:val="00C07E8B"/>
    <w:rsid w:val="00C1237B"/>
    <w:rsid w:val="00C20B73"/>
    <w:rsid w:val="00C567B1"/>
    <w:rsid w:val="00C5781E"/>
    <w:rsid w:val="00C67AE6"/>
    <w:rsid w:val="00C75831"/>
    <w:rsid w:val="00C94D9B"/>
    <w:rsid w:val="00CB0489"/>
    <w:rsid w:val="00CB7B45"/>
    <w:rsid w:val="00CD3CF3"/>
    <w:rsid w:val="00CE1B97"/>
    <w:rsid w:val="00CF288D"/>
    <w:rsid w:val="00D101BC"/>
    <w:rsid w:val="00D27671"/>
    <w:rsid w:val="00D54D26"/>
    <w:rsid w:val="00D64557"/>
    <w:rsid w:val="00D93D26"/>
    <w:rsid w:val="00DA556F"/>
    <w:rsid w:val="00DB0D7F"/>
    <w:rsid w:val="00E2099B"/>
    <w:rsid w:val="00EF4956"/>
    <w:rsid w:val="00F17404"/>
    <w:rsid w:val="00F23ED7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Юлия Анатольевна</dc:creator>
  <cp:lastModifiedBy>Залесова Евгения Владимировна</cp:lastModifiedBy>
  <cp:revision>13</cp:revision>
  <cp:lastPrinted>2022-01-10T06:21:00Z</cp:lastPrinted>
  <dcterms:created xsi:type="dcterms:W3CDTF">2012-08-24T05:49:00Z</dcterms:created>
  <dcterms:modified xsi:type="dcterms:W3CDTF">2022-01-10T06:22:00Z</dcterms:modified>
</cp:coreProperties>
</file>