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D3" w:rsidRPr="00905358" w:rsidRDefault="00FD6AD3" w:rsidP="00905358">
      <w:pPr>
        <w:jc w:val="center"/>
        <w:rPr>
          <w:b/>
          <w:sz w:val="28"/>
          <w:szCs w:val="28"/>
        </w:rPr>
      </w:pPr>
      <w:r w:rsidRPr="00905358">
        <w:rPr>
          <w:b/>
          <w:sz w:val="28"/>
          <w:szCs w:val="28"/>
        </w:rPr>
        <w:t>Пояснительная записка</w:t>
      </w:r>
    </w:p>
    <w:p w:rsidR="00FD6AD3" w:rsidRPr="00905358" w:rsidRDefault="00FD6AD3" w:rsidP="00905358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905358">
        <w:rPr>
          <w:b/>
          <w:sz w:val="28"/>
          <w:szCs w:val="28"/>
        </w:rPr>
        <w:t>к проекту муниципальной программы «</w:t>
      </w:r>
      <w:r w:rsidR="00A1750D">
        <w:rPr>
          <w:b/>
          <w:sz w:val="28"/>
          <w:szCs w:val="28"/>
        </w:rPr>
        <w:t>Чистая вода</w:t>
      </w:r>
      <w:r w:rsidR="004D5B79">
        <w:rPr>
          <w:b/>
          <w:sz w:val="28"/>
          <w:szCs w:val="28"/>
        </w:rPr>
        <w:t>»</w:t>
      </w:r>
    </w:p>
    <w:p w:rsidR="00FD6AD3" w:rsidRPr="00812538" w:rsidRDefault="00FD6AD3" w:rsidP="00905358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>Муниципальная программа «Чистая вода» является документом стратегического планирования Копейского городского округа.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 xml:space="preserve">Программа разрабатывалась в соответствии </w:t>
      </w:r>
      <w:proofErr w:type="gramStart"/>
      <w:r w:rsidRPr="000C6B2C">
        <w:rPr>
          <w:sz w:val="28"/>
          <w:szCs w:val="28"/>
        </w:rPr>
        <w:t>с</w:t>
      </w:r>
      <w:proofErr w:type="gramEnd"/>
      <w:r w:rsidRPr="000C6B2C">
        <w:rPr>
          <w:sz w:val="28"/>
          <w:szCs w:val="28"/>
        </w:rPr>
        <w:t>: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>- статьей 179 Бюджетного кодекса Российской Федерации;</w:t>
      </w:r>
    </w:p>
    <w:p w:rsidR="001849D6" w:rsidRDefault="001849D6" w:rsidP="001849D6">
      <w:pPr>
        <w:ind w:firstLine="709"/>
        <w:jc w:val="both"/>
        <w:rPr>
          <w:color w:val="000000" w:themeColor="text1"/>
          <w:sz w:val="28"/>
          <w:szCs w:val="28"/>
        </w:rPr>
      </w:pPr>
      <w:r w:rsidRPr="000C6B2C">
        <w:rPr>
          <w:color w:val="000000" w:themeColor="text1"/>
          <w:sz w:val="28"/>
          <w:szCs w:val="28"/>
        </w:rPr>
        <w:t xml:space="preserve">- </w:t>
      </w:r>
      <w:hyperlink w:anchor="Par28" w:tooltip="Ссылка на текущий документ" w:history="1">
        <w:r w:rsidRPr="000C6B2C">
          <w:rPr>
            <w:color w:val="000000" w:themeColor="text1"/>
            <w:sz w:val="28"/>
            <w:szCs w:val="28"/>
          </w:rPr>
          <w:t>порядком</w:t>
        </w:r>
      </w:hyperlink>
      <w:r w:rsidRPr="000C6B2C">
        <w:rPr>
          <w:color w:val="000000" w:themeColor="text1"/>
          <w:sz w:val="28"/>
          <w:szCs w:val="28"/>
        </w:rPr>
        <w:t xml:space="preserve"> принятия решений о разработке, формировании и реализации муниципальных программ Копейского городского округа, утвержденным постановлением администрации Копей</w:t>
      </w:r>
      <w:r w:rsidR="000D57CC">
        <w:rPr>
          <w:color w:val="000000" w:themeColor="text1"/>
          <w:sz w:val="28"/>
          <w:szCs w:val="28"/>
        </w:rPr>
        <w:t xml:space="preserve">ского городского округа </w:t>
      </w:r>
      <w:r w:rsidR="000D57CC" w:rsidRPr="00DB5720">
        <w:rPr>
          <w:color w:val="000000" w:themeColor="text1"/>
          <w:sz w:val="28"/>
          <w:szCs w:val="28"/>
        </w:rPr>
        <w:t>от 22.07.2020</w:t>
      </w:r>
      <w:r w:rsidR="00EE1F28">
        <w:rPr>
          <w:color w:val="000000" w:themeColor="text1"/>
          <w:sz w:val="28"/>
          <w:szCs w:val="28"/>
        </w:rPr>
        <w:t xml:space="preserve"> </w:t>
      </w:r>
      <w:r w:rsidR="001F7E1A">
        <w:rPr>
          <w:color w:val="000000" w:themeColor="text1"/>
          <w:sz w:val="28"/>
          <w:szCs w:val="28"/>
        </w:rPr>
        <w:t xml:space="preserve">             </w:t>
      </w:r>
      <w:r w:rsidR="00EE1F28" w:rsidRPr="00DB5720">
        <w:rPr>
          <w:color w:val="000000" w:themeColor="text1"/>
          <w:sz w:val="28"/>
          <w:szCs w:val="28"/>
        </w:rPr>
        <w:t>№</w:t>
      </w:r>
      <w:r w:rsidR="001F7E1A">
        <w:rPr>
          <w:color w:val="000000" w:themeColor="text1"/>
          <w:sz w:val="28"/>
          <w:szCs w:val="28"/>
        </w:rPr>
        <w:t xml:space="preserve"> </w:t>
      </w:r>
      <w:r w:rsidR="00EE1F28" w:rsidRPr="00DB5720">
        <w:rPr>
          <w:color w:val="000000" w:themeColor="text1"/>
          <w:sz w:val="28"/>
          <w:szCs w:val="28"/>
        </w:rPr>
        <w:t>1613-п</w:t>
      </w:r>
      <w:r w:rsidRPr="00DB5720">
        <w:rPr>
          <w:color w:val="000000" w:themeColor="text1"/>
          <w:sz w:val="28"/>
          <w:szCs w:val="28"/>
        </w:rPr>
        <w:t xml:space="preserve"> «Об утверждении Порядка приняти</w:t>
      </w:r>
      <w:r w:rsidRPr="000C6B2C">
        <w:rPr>
          <w:color w:val="000000" w:themeColor="text1"/>
          <w:sz w:val="28"/>
          <w:szCs w:val="28"/>
        </w:rPr>
        <w:t xml:space="preserve">я решений о разработке, формировании и реализации муниципальных программ,  а также Порядка </w:t>
      </w:r>
      <w:proofErr w:type="gramStart"/>
      <w:r w:rsidRPr="000C6B2C">
        <w:rPr>
          <w:color w:val="000000" w:themeColor="text1"/>
          <w:sz w:val="28"/>
          <w:szCs w:val="28"/>
        </w:rPr>
        <w:t>проведения оценки эффективности реализации  муниципальных программ</w:t>
      </w:r>
      <w:proofErr w:type="gramEnd"/>
      <w:r w:rsidRPr="000C6B2C">
        <w:rPr>
          <w:color w:val="000000" w:themeColor="text1"/>
          <w:sz w:val="28"/>
          <w:szCs w:val="28"/>
        </w:rPr>
        <w:t xml:space="preserve"> Копейского городского округа».</w:t>
      </w:r>
    </w:p>
    <w:p w:rsidR="004D5B79" w:rsidRDefault="004D5B79" w:rsidP="000268DA">
      <w:pPr>
        <w:ind w:firstLine="709"/>
        <w:jc w:val="center"/>
        <w:rPr>
          <w:color w:val="000000" w:themeColor="text1"/>
          <w:sz w:val="28"/>
          <w:szCs w:val="28"/>
        </w:rPr>
      </w:pPr>
    </w:p>
    <w:p w:rsidR="006710BC" w:rsidRDefault="006710BC" w:rsidP="00A619E3">
      <w:pPr>
        <w:ind w:firstLine="709"/>
        <w:jc w:val="both"/>
        <w:rPr>
          <w:sz w:val="28"/>
          <w:szCs w:val="28"/>
        </w:rPr>
      </w:pPr>
    </w:p>
    <w:p w:rsidR="00282D0B" w:rsidRDefault="00282D0B" w:rsidP="00A619E3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1849D6" w:rsidRPr="008E57B9" w:rsidRDefault="001849D6" w:rsidP="001849D6">
      <w:pPr>
        <w:pStyle w:val="Default"/>
        <w:rPr>
          <w:color w:val="auto"/>
          <w:sz w:val="28"/>
          <w:szCs w:val="28"/>
        </w:rPr>
      </w:pPr>
      <w:r w:rsidRPr="008E57B9">
        <w:rPr>
          <w:color w:val="auto"/>
          <w:sz w:val="28"/>
          <w:szCs w:val="28"/>
        </w:rPr>
        <w:t xml:space="preserve">Начальник управления </w:t>
      </w:r>
    </w:p>
    <w:p w:rsidR="00F37F03" w:rsidRDefault="001849D6" w:rsidP="00560B09">
      <w:pPr>
        <w:rPr>
          <w:sz w:val="20"/>
          <w:szCs w:val="20"/>
        </w:rPr>
      </w:pPr>
      <w:r w:rsidRPr="008E57B9">
        <w:rPr>
          <w:sz w:val="28"/>
          <w:szCs w:val="28"/>
        </w:rPr>
        <w:t xml:space="preserve">городского хозяйства                                                          </w:t>
      </w:r>
      <w:r>
        <w:rPr>
          <w:sz w:val="28"/>
          <w:szCs w:val="28"/>
        </w:rPr>
        <w:t xml:space="preserve">    </w:t>
      </w:r>
      <w:r w:rsidRPr="008E57B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862712">
        <w:rPr>
          <w:sz w:val="28"/>
          <w:szCs w:val="28"/>
        </w:rPr>
        <w:t xml:space="preserve">          А</w:t>
      </w:r>
      <w:r w:rsidR="00560B09">
        <w:rPr>
          <w:sz w:val="28"/>
          <w:szCs w:val="28"/>
        </w:rPr>
        <w:t>.</w:t>
      </w:r>
      <w:r w:rsidR="00862712">
        <w:rPr>
          <w:sz w:val="28"/>
          <w:szCs w:val="28"/>
        </w:rPr>
        <w:t>Б</w:t>
      </w:r>
      <w:r w:rsidR="00560B09">
        <w:rPr>
          <w:sz w:val="28"/>
          <w:szCs w:val="28"/>
        </w:rPr>
        <w:t xml:space="preserve">. </w:t>
      </w:r>
      <w:r w:rsidR="00862712">
        <w:rPr>
          <w:sz w:val="28"/>
          <w:szCs w:val="28"/>
        </w:rPr>
        <w:t>Мудрых</w:t>
      </w:r>
    </w:p>
    <w:p w:rsidR="000C6B2C" w:rsidRDefault="000C6B2C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1849D6" w:rsidRDefault="001849D6" w:rsidP="00E14E32">
      <w:pPr>
        <w:jc w:val="both"/>
        <w:rPr>
          <w:sz w:val="20"/>
          <w:szCs w:val="20"/>
        </w:rPr>
      </w:pPr>
    </w:p>
    <w:p w:rsidR="001849D6" w:rsidRDefault="001849D6" w:rsidP="00E14E32">
      <w:pPr>
        <w:jc w:val="both"/>
        <w:rPr>
          <w:sz w:val="20"/>
          <w:szCs w:val="20"/>
        </w:rPr>
      </w:pPr>
    </w:p>
    <w:p w:rsidR="001849D6" w:rsidRDefault="001849D6" w:rsidP="00E14E32">
      <w:pPr>
        <w:jc w:val="both"/>
        <w:rPr>
          <w:sz w:val="20"/>
          <w:szCs w:val="20"/>
        </w:rPr>
      </w:pPr>
    </w:p>
    <w:p w:rsidR="001849D6" w:rsidRDefault="001849D6" w:rsidP="00E14E32">
      <w:pPr>
        <w:jc w:val="both"/>
        <w:rPr>
          <w:sz w:val="20"/>
          <w:szCs w:val="20"/>
        </w:rPr>
      </w:pPr>
    </w:p>
    <w:p w:rsidR="001849D6" w:rsidRDefault="001849D6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sectPr w:rsidR="00B44760" w:rsidSect="00F37F03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4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A3A73"/>
    <w:multiLevelType w:val="hybridMultilevel"/>
    <w:tmpl w:val="8F4CF2FE"/>
    <w:lvl w:ilvl="0" w:tplc="54C479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D82333E"/>
    <w:multiLevelType w:val="hybridMultilevel"/>
    <w:tmpl w:val="3B76B16A"/>
    <w:lvl w:ilvl="0" w:tplc="E236D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831819"/>
    <w:multiLevelType w:val="hybridMultilevel"/>
    <w:tmpl w:val="7CBE2C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71BE54E8"/>
    <w:multiLevelType w:val="hybridMultilevel"/>
    <w:tmpl w:val="1124FE52"/>
    <w:lvl w:ilvl="0" w:tplc="705A9F0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6C"/>
    <w:rsid w:val="000268DA"/>
    <w:rsid w:val="000905B9"/>
    <w:rsid w:val="000A1DDB"/>
    <w:rsid w:val="000C6B2C"/>
    <w:rsid w:val="000D57CC"/>
    <w:rsid w:val="00101B5E"/>
    <w:rsid w:val="001555D0"/>
    <w:rsid w:val="00160B6C"/>
    <w:rsid w:val="00173FB9"/>
    <w:rsid w:val="00180719"/>
    <w:rsid w:val="001849D6"/>
    <w:rsid w:val="001A7D95"/>
    <w:rsid w:val="001F11F4"/>
    <w:rsid w:val="001F7E1A"/>
    <w:rsid w:val="00215E3A"/>
    <w:rsid w:val="00282D0B"/>
    <w:rsid w:val="002E73CA"/>
    <w:rsid w:val="002F3FF6"/>
    <w:rsid w:val="00300867"/>
    <w:rsid w:val="0030372D"/>
    <w:rsid w:val="00373727"/>
    <w:rsid w:val="00396024"/>
    <w:rsid w:val="003B5E17"/>
    <w:rsid w:val="003F3EBE"/>
    <w:rsid w:val="003F42B8"/>
    <w:rsid w:val="00447E0C"/>
    <w:rsid w:val="004D5B79"/>
    <w:rsid w:val="00534494"/>
    <w:rsid w:val="00560B09"/>
    <w:rsid w:val="00573108"/>
    <w:rsid w:val="00594EA5"/>
    <w:rsid w:val="005A2FD1"/>
    <w:rsid w:val="0060680E"/>
    <w:rsid w:val="00630885"/>
    <w:rsid w:val="006710BC"/>
    <w:rsid w:val="00681D0A"/>
    <w:rsid w:val="0068431D"/>
    <w:rsid w:val="006A47A3"/>
    <w:rsid w:val="006B7C66"/>
    <w:rsid w:val="00777B90"/>
    <w:rsid w:val="0079543F"/>
    <w:rsid w:val="007A48A0"/>
    <w:rsid w:val="007C1C76"/>
    <w:rsid w:val="00812538"/>
    <w:rsid w:val="008410ED"/>
    <w:rsid w:val="00841125"/>
    <w:rsid w:val="00862712"/>
    <w:rsid w:val="0086470C"/>
    <w:rsid w:val="00905358"/>
    <w:rsid w:val="00942C66"/>
    <w:rsid w:val="0095310F"/>
    <w:rsid w:val="009C2F40"/>
    <w:rsid w:val="00A1750D"/>
    <w:rsid w:val="00A619E3"/>
    <w:rsid w:val="00A94B9B"/>
    <w:rsid w:val="00B44760"/>
    <w:rsid w:val="00B46732"/>
    <w:rsid w:val="00BA259F"/>
    <w:rsid w:val="00BB4327"/>
    <w:rsid w:val="00C1216B"/>
    <w:rsid w:val="00C23634"/>
    <w:rsid w:val="00C36E60"/>
    <w:rsid w:val="00C53351"/>
    <w:rsid w:val="00C94840"/>
    <w:rsid w:val="00CA4987"/>
    <w:rsid w:val="00CD0855"/>
    <w:rsid w:val="00D56179"/>
    <w:rsid w:val="00DA06D4"/>
    <w:rsid w:val="00DB5720"/>
    <w:rsid w:val="00E14E32"/>
    <w:rsid w:val="00E32C70"/>
    <w:rsid w:val="00EB312F"/>
    <w:rsid w:val="00EE1F28"/>
    <w:rsid w:val="00EF555E"/>
    <w:rsid w:val="00F018E9"/>
    <w:rsid w:val="00F029E6"/>
    <w:rsid w:val="00F37F03"/>
    <w:rsid w:val="00F8161C"/>
    <w:rsid w:val="00FB288F"/>
    <w:rsid w:val="00FD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431D"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="Times New Roman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3037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372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372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372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0372D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30372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37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372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0372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037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0372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0372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0372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0372D"/>
    <w:rPr>
      <w:rFonts w:ascii="Cambria" w:hAnsi="Cambria" w:cs="Times New Roman"/>
      <w:sz w:val="22"/>
      <w:szCs w:val="22"/>
    </w:rPr>
  </w:style>
  <w:style w:type="paragraph" w:styleId="a3">
    <w:name w:val="caption"/>
    <w:basedOn w:val="a"/>
    <w:next w:val="a"/>
    <w:uiPriority w:val="99"/>
    <w:qFormat/>
    <w:rsid w:val="0030372D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E14E32"/>
    <w:pPr>
      <w:ind w:left="720"/>
      <w:contextualSpacing/>
    </w:pPr>
  </w:style>
  <w:style w:type="paragraph" w:styleId="a5">
    <w:name w:val="Normal (Web)"/>
    <w:basedOn w:val="a"/>
    <w:uiPriority w:val="99"/>
    <w:semiHidden/>
    <w:locked/>
    <w:rsid w:val="003F3EBE"/>
    <w:pPr>
      <w:spacing w:before="100" w:beforeAutospacing="1" w:after="100" w:afterAutospacing="1"/>
    </w:pPr>
    <w:rPr>
      <w:rFonts w:eastAsia="Times New Roman"/>
    </w:rPr>
  </w:style>
  <w:style w:type="character" w:customStyle="1" w:styleId="-">
    <w:name w:val="Интернет-ссылка"/>
    <w:rsid w:val="0095310F"/>
    <w:rPr>
      <w:color w:val="000080"/>
      <w:u w:val="single"/>
    </w:rPr>
  </w:style>
  <w:style w:type="paragraph" w:customStyle="1" w:styleId="ConsPlusCell">
    <w:name w:val="ConsPlusCell"/>
    <w:uiPriority w:val="99"/>
    <w:qFormat/>
    <w:rsid w:val="0095310F"/>
    <w:pPr>
      <w:widowControl w:val="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locked/>
    <w:rsid w:val="000C6B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B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476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uiPriority w:val="59"/>
    <w:locked/>
    <w:rsid w:val="00CD0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431D"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="Times New Roman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3037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372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372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372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0372D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30372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37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372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0372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037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0372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0372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0372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0372D"/>
    <w:rPr>
      <w:rFonts w:ascii="Cambria" w:hAnsi="Cambria" w:cs="Times New Roman"/>
      <w:sz w:val="22"/>
      <w:szCs w:val="22"/>
    </w:rPr>
  </w:style>
  <w:style w:type="paragraph" w:styleId="a3">
    <w:name w:val="caption"/>
    <w:basedOn w:val="a"/>
    <w:next w:val="a"/>
    <w:uiPriority w:val="99"/>
    <w:qFormat/>
    <w:rsid w:val="0030372D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E14E32"/>
    <w:pPr>
      <w:ind w:left="720"/>
      <w:contextualSpacing/>
    </w:pPr>
  </w:style>
  <w:style w:type="paragraph" w:styleId="a5">
    <w:name w:val="Normal (Web)"/>
    <w:basedOn w:val="a"/>
    <w:uiPriority w:val="99"/>
    <w:semiHidden/>
    <w:locked/>
    <w:rsid w:val="003F3EBE"/>
    <w:pPr>
      <w:spacing w:before="100" w:beforeAutospacing="1" w:after="100" w:afterAutospacing="1"/>
    </w:pPr>
    <w:rPr>
      <w:rFonts w:eastAsia="Times New Roman"/>
    </w:rPr>
  </w:style>
  <w:style w:type="character" w:customStyle="1" w:styleId="-">
    <w:name w:val="Интернет-ссылка"/>
    <w:rsid w:val="0095310F"/>
    <w:rPr>
      <w:color w:val="000080"/>
      <w:u w:val="single"/>
    </w:rPr>
  </w:style>
  <w:style w:type="paragraph" w:customStyle="1" w:styleId="ConsPlusCell">
    <w:name w:val="ConsPlusCell"/>
    <w:uiPriority w:val="99"/>
    <w:qFormat/>
    <w:rsid w:val="0095310F"/>
    <w:pPr>
      <w:widowControl w:val="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locked/>
    <w:rsid w:val="000C6B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B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476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uiPriority w:val="59"/>
    <w:locked/>
    <w:rsid w:val="00CD0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A49F3-3B25-432A-939E-F89E40C24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Нинель Владиславовна</dc:creator>
  <cp:lastModifiedBy>Квитковская Светлана Юрьевна</cp:lastModifiedBy>
  <cp:revision>8</cp:revision>
  <cp:lastPrinted>2022-10-11T05:07:00Z</cp:lastPrinted>
  <dcterms:created xsi:type="dcterms:W3CDTF">2021-08-30T06:52:00Z</dcterms:created>
  <dcterms:modified xsi:type="dcterms:W3CDTF">2022-10-11T05:07:00Z</dcterms:modified>
</cp:coreProperties>
</file>