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EB" w:rsidRDefault="008003EB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8003EB" w:rsidRDefault="00A014CF">
      <w:pPr>
        <w:pStyle w:val="1"/>
        <w:ind w:firstLine="5387"/>
        <w:rPr>
          <w:b w:val="0"/>
        </w:rPr>
      </w:pPr>
      <w:r>
        <w:rPr>
          <w:b w:val="0"/>
        </w:rPr>
        <w:t>УТВЕРЖДЕНА</w:t>
      </w:r>
    </w:p>
    <w:p w:rsidR="008003EB" w:rsidRDefault="00A014CF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8003EB" w:rsidRDefault="00A014CF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8003EB" w:rsidRDefault="00A014CF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Челябинской области</w:t>
      </w:r>
    </w:p>
    <w:p w:rsidR="008003EB" w:rsidRDefault="00A014CF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                         № </w:t>
      </w:r>
    </w:p>
    <w:p w:rsidR="008003EB" w:rsidRDefault="008003EB">
      <w:pPr>
        <w:spacing w:after="0" w:line="240" w:lineRule="auto"/>
        <w:ind w:firstLine="5245"/>
        <w:jc w:val="right"/>
        <w:rPr>
          <w:rFonts w:ascii="Times New Roman" w:hAnsi="Times New Roman"/>
          <w:sz w:val="28"/>
          <w:szCs w:val="28"/>
        </w:rPr>
      </w:pPr>
    </w:p>
    <w:p w:rsidR="008003EB" w:rsidRDefault="008003EB">
      <w:pPr>
        <w:spacing w:after="0" w:line="240" w:lineRule="auto"/>
        <w:ind w:firstLine="5245"/>
        <w:jc w:val="right"/>
        <w:rPr>
          <w:rFonts w:ascii="Times New Roman" w:hAnsi="Times New Roman"/>
          <w:sz w:val="28"/>
          <w:szCs w:val="28"/>
        </w:rPr>
      </w:pPr>
    </w:p>
    <w:p w:rsidR="008003EB" w:rsidRDefault="008003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03EB" w:rsidRDefault="008003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03EB" w:rsidRDefault="008003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03EB" w:rsidRDefault="008003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03EB" w:rsidRDefault="008003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03EB" w:rsidRDefault="008003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03EB" w:rsidRDefault="008003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03EB" w:rsidRDefault="008003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03EB" w:rsidRDefault="008003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03EB" w:rsidRDefault="008003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03EB" w:rsidRDefault="00A014CF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</w:t>
      </w:r>
    </w:p>
    <w:p w:rsidR="008003EB" w:rsidRDefault="00A014CF">
      <w:pPr>
        <w:tabs>
          <w:tab w:val="left" w:pos="7020"/>
          <w:tab w:val="left" w:pos="10080"/>
        </w:tabs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«Повышение уровня внешнего благоустройства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городского округа»</w:t>
      </w:r>
    </w:p>
    <w:p w:rsidR="008003EB" w:rsidRDefault="00A014CF">
      <w:pPr>
        <w:shd w:val="clear" w:color="auto" w:fill="FFFFFF"/>
        <w:spacing w:after="0"/>
        <w:jc w:val="center"/>
        <w:rPr>
          <w:b/>
        </w:rPr>
      </w:pPr>
      <w:r>
        <w:br w:type="page"/>
      </w:r>
    </w:p>
    <w:p w:rsidR="008003EB" w:rsidRDefault="00A014CF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ПАСПОРТ</w:t>
      </w:r>
    </w:p>
    <w:p w:rsidR="008003EB" w:rsidRDefault="00A014CF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8003EB" w:rsidRDefault="00A014CF">
      <w:pPr>
        <w:tabs>
          <w:tab w:val="left" w:pos="7020"/>
          <w:tab w:val="left" w:pos="1008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«Повышение уровня внешнего благоустройства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городского округа»</w:t>
      </w:r>
    </w:p>
    <w:p w:rsidR="008003EB" w:rsidRDefault="00A014CF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(далее – муниципальная программа)</w:t>
      </w:r>
    </w:p>
    <w:p w:rsidR="008003EB" w:rsidRDefault="008003EB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03EB" w:rsidRDefault="00A014CF">
      <w:pPr>
        <w:pStyle w:val="af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программы: управление городского хозяйства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</w:t>
      </w:r>
      <w:r>
        <w:rPr>
          <w:rFonts w:ascii="Times New Roman" w:hAnsi="Times New Roman"/>
          <w:sz w:val="28"/>
          <w:szCs w:val="28"/>
        </w:rPr>
        <w:t>уга (далее – УГХ, округ).</w:t>
      </w:r>
    </w:p>
    <w:p w:rsidR="008003EB" w:rsidRDefault="00A014CF">
      <w:pPr>
        <w:pStyle w:val="af1"/>
        <w:numPr>
          <w:ilvl w:val="0"/>
          <w:numId w:val="1"/>
        </w:numPr>
        <w:spacing w:after="0" w:line="240" w:lineRule="auto"/>
        <w:ind w:left="0" w:firstLine="709"/>
        <w:jc w:val="both"/>
      </w:pPr>
      <w:proofErr w:type="gramStart"/>
      <w:r>
        <w:rPr>
          <w:rFonts w:ascii="Times New Roman" w:hAnsi="Times New Roman"/>
          <w:sz w:val="28"/>
          <w:szCs w:val="28"/>
        </w:rPr>
        <w:t>Соисполнители муниципальной программы: муниципальное учреждение округа «Городская служба заказчика» (далее – МУ «ГСЗ»),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муниципальное казенное учреждение округа «Управление благоустройства» (далее – МКУ КГО «Управление благоустрой</w:t>
      </w:r>
      <w:r w:rsidR="007949C4">
        <w:rPr>
          <w:rFonts w:ascii="Times New Roman" w:hAnsi="Times New Roman"/>
          <w:sz w:val="28"/>
          <w:szCs w:val="28"/>
        </w:rPr>
        <w:t xml:space="preserve">ства»), </w:t>
      </w:r>
      <w:r w:rsidR="00AF3BF6">
        <w:rPr>
          <w:rFonts w:ascii="Times New Roman" w:hAnsi="Times New Roman"/>
          <w:sz w:val="28"/>
          <w:szCs w:val="28"/>
        </w:rPr>
        <w:t>муниципальное казенное учреждение округа «Управление строительства»</w:t>
      </w:r>
      <w:r w:rsidR="00AF3BF6">
        <w:rPr>
          <w:rFonts w:ascii="Times New Roman" w:hAnsi="Times New Roman"/>
          <w:sz w:val="28"/>
          <w:szCs w:val="28"/>
        </w:rPr>
        <w:t xml:space="preserve"> (далее - </w:t>
      </w:r>
      <w:r w:rsidR="007949C4">
        <w:rPr>
          <w:rFonts w:ascii="Times New Roman" w:hAnsi="Times New Roman"/>
          <w:sz w:val="28"/>
          <w:szCs w:val="28"/>
        </w:rPr>
        <w:t>МКУ «Управление строительства».</w:t>
      </w:r>
      <w:proofErr w:type="gramEnd"/>
    </w:p>
    <w:p w:rsidR="008003EB" w:rsidRDefault="00A014CF">
      <w:pPr>
        <w:pStyle w:val="af1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Цели, задачи и целевые показатели муниципальной программы:</w:t>
      </w:r>
    </w:p>
    <w:p w:rsidR="008003EB" w:rsidRDefault="00A014CF">
      <w:pPr>
        <w:pStyle w:val="af1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Таблица 1</w:t>
      </w:r>
    </w:p>
    <w:tbl>
      <w:tblPr>
        <w:tblW w:w="4850" w:type="pct"/>
        <w:tblInd w:w="-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826"/>
        <w:gridCol w:w="15"/>
        <w:gridCol w:w="5066"/>
        <w:gridCol w:w="1204"/>
        <w:gridCol w:w="1203"/>
        <w:gridCol w:w="1144"/>
      </w:tblGrid>
      <w:tr w:rsidR="008003EB" w:rsidTr="000348C9">
        <w:trPr>
          <w:trHeight w:val="344"/>
        </w:trPr>
        <w:tc>
          <w:tcPr>
            <w:tcW w:w="84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50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целевых индикативных показателей</w:t>
            </w:r>
          </w:p>
        </w:tc>
        <w:tc>
          <w:tcPr>
            <w:tcW w:w="3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Значение целевого </w:t>
            </w:r>
            <w:r>
              <w:rPr>
                <w:rFonts w:ascii="Times New Roman" w:hAnsi="Times New Roman"/>
                <w:sz w:val="26"/>
                <w:szCs w:val="26"/>
              </w:rPr>
              <w:t>показателя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8003EB" w:rsidRDefault="00A014C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по годам</w:t>
            </w:r>
          </w:p>
        </w:tc>
      </w:tr>
      <w:tr w:rsidR="008003EB" w:rsidTr="000348C9">
        <w:tc>
          <w:tcPr>
            <w:tcW w:w="84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8003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8003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2021 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2022 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03EB" w:rsidRDefault="00A014C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2023 </w:t>
            </w:r>
          </w:p>
        </w:tc>
      </w:tr>
      <w:tr w:rsidR="008003EB" w:rsidTr="000348C9">
        <w:tc>
          <w:tcPr>
            <w:tcW w:w="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003EB" w:rsidTr="000348C9">
        <w:tc>
          <w:tcPr>
            <w:tcW w:w="94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1. Цель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программы: </w:t>
            </w:r>
            <w:r>
              <w:rPr>
                <w:rFonts w:ascii="Times New Roman" w:hAnsi="Times New Roman"/>
                <w:sz w:val="26"/>
                <w:szCs w:val="26"/>
                <w:lang w:eastAsia="zh-CN"/>
              </w:rPr>
              <w:t>обеспечение благоприятных условий для наиболее полного удовлетворения социальных, санитарно-гигиенических потребностей населения, эффективное использование возможностей современной коммунальной инфраструктуры, обеспечение доступности социальных благ для вс</w:t>
            </w:r>
            <w:r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ех групп населения, улучшение качества жизни населения округа </w:t>
            </w:r>
          </w:p>
        </w:tc>
      </w:tr>
      <w:tr w:rsidR="008003EB" w:rsidTr="000348C9">
        <w:trPr>
          <w:trHeight w:val="650"/>
        </w:trPr>
        <w:tc>
          <w:tcPr>
            <w:tcW w:w="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86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Задача 1 – оказание услуг по осуществлению деятельности по обращению 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животными без владельцев</w:t>
            </w:r>
          </w:p>
        </w:tc>
      </w:tr>
      <w:tr w:rsidR="008003EB" w:rsidTr="000348C9">
        <w:tc>
          <w:tcPr>
            <w:tcW w:w="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1.1.1.</w:t>
            </w:r>
          </w:p>
        </w:tc>
        <w:tc>
          <w:tcPr>
            <w:tcW w:w="5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отловленных животных без владельцев (ед.)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437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03EB" w:rsidRDefault="00A014CF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</w:tr>
      <w:tr w:rsidR="008003EB" w:rsidTr="000348C9">
        <w:tc>
          <w:tcPr>
            <w:tcW w:w="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1.2. </w:t>
            </w:r>
          </w:p>
        </w:tc>
        <w:tc>
          <w:tcPr>
            <w:tcW w:w="86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Задача 2 – 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роведение мероприятий по техническому обслуживанию объекта газового хозяйства мемориала «Вечный огонь»</w:t>
            </w:r>
          </w:p>
        </w:tc>
      </w:tr>
      <w:tr w:rsidR="008003EB" w:rsidTr="000348C9">
        <w:tc>
          <w:tcPr>
            <w:tcW w:w="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1.2.1.</w:t>
            </w:r>
          </w:p>
        </w:tc>
        <w:tc>
          <w:tcPr>
            <w:tcW w:w="5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 w:rsidP="005E50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Объем поставки и транспортировки газа  к мемориалу «Вечный огонь» </w:t>
            </w:r>
            <w:r>
              <w:rPr>
                <w:rFonts w:ascii="Times New Roman" w:hAnsi="Times New Roman"/>
                <w:sz w:val="26"/>
                <w:szCs w:val="26"/>
              </w:rPr>
              <w:t>(тыс. куб. м)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8003EB" w:rsidTr="000348C9">
        <w:tc>
          <w:tcPr>
            <w:tcW w:w="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1.3. </w:t>
            </w:r>
          </w:p>
        </w:tc>
        <w:tc>
          <w:tcPr>
            <w:tcW w:w="86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Задача 3 – 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роведение мероприятий по устройству и техническому обслуживанию объектов внешнего благоустройства: фонтаны, детские площадки, общественные и дворовые территории </w:t>
            </w:r>
          </w:p>
        </w:tc>
      </w:tr>
      <w:tr w:rsidR="008003EB" w:rsidTr="000348C9">
        <w:trPr>
          <w:trHeight w:val="1225"/>
        </w:trPr>
        <w:tc>
          <w:tcPr>
            <w:tcW w:w="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1.3.1.</w:t>
            </w:r>
          </w:p>
        </w:tc>
        <w:tc>
          <w:tcPr>
            <w:tcW w:w="5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 w:rsidP="00FA50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 фонтанов, в отношении которых проводятся мероприятия по содержанию: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консервация и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расконсервация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(ед.)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8003EB" w:rsidTr="000348C9"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1.3.2                                           </w:t>
            </w:r>
          </w:p>
        </w:tc>
        <w:tc>
          <w:tcPr>
            <w:tcW w:w="5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 объектов, в отношении которых проводятся мероприятия по устройству и установке: ледовый городок и новогодняя ель 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</w:tbl>
    <w:p w:rsidR="000348C9" w:rsidRPr="0000764D" w:rsidRDefault="000348C9" w:rsidP="000348C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0764D">
        <w:rPr>
          <w:rFonts w:ascii="Times New Roman" w:hAnsi="Times New Roman"/>
          <w:sz w:val="28"/>
          <w:szCs w:val="28"/>
        </w:rPr>
        <w:lastRenderedPageBreak/>
        <w:t>Окончание таблицы 1</w:t>
      </w:r>
    </w:p>
    <w:tbl>
      <w:tblPr>
        <w:tblW w:w="4850" w:type="pct"/>
        <w:tblInd w:w="-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826"/>
        <w:gridCol w:w="5081"/>
        <w:gridCol w:w="1204"/>
        <w:gridCol w:w="1203"/>
        <w:gridCol w:w="1144"/>
      </w:tblGrid>
      <w:tr w:rsidR="008003EB" w:rsidTr="000348C9"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003EB" w:rsidTr="000348C9"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1.3.3.</w:t>
            </w:r>
          </w:p>
        </w:tc>
        <w:tc>
          <w:tcPr>
            <w:tcW w:w="5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>
              <w:rPr>
                <w:rFonts w:ascii="Times New Roman" w:hAnsi="Times New Roman"/>
                <w:sz w:val="26"/>
                <w:szCs w:val="26"/>
              </w:rPr>
              <w:t>объектов, в отношении которых проводятся мероприятия по благоустройству дворовых и общественных территорий:</w:t>
            </w:r>
          </w:p>
          <w:p w:rsidR="008003EB" w:rsidRDefault="00A014C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Реализация инициативного проекта «Благоустройство детской площадки на территории поселка шахты «Северная»;</w:t>
            </w:r>
          </w:p>
          <w:p w:rsidR="008003EB" w:rsidRDefault="00A014C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2. Реализация инициативного проекта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«Благоустройство детской площадки на территории  «ТОС поселок 201»;</w:t>
            </w:r>
          </w:p>
          <w:p w:rsidR="008003EB" w:rsidRDefault="00A014C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3. Реализации инициативного проекта «Озеленение дома №18 по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лавы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»;</w:t>
            </w:r>
          </w:p>
          <w:p w:rsidR="008003EB" w:rsidRDefault="00A014C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 Реализация инициативного проекта «Создание сквера»;</w:t>
            </w:r>
          </w:p>
          <w:p w:rsidR="008003EB" w:rsidRDefault="00A014C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5. Реализации инициативного проекта «Ограждение детской спорти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вной площадки»;</w:t>
            </w:r>
          </w:p>
          <w:p w:rsidR="008003EB" w:rsidRDefault="00A014C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6. Выполнение мероприятий по благоустройству детской площадки по      ул.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Электровозная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,26;</w:t>
            </w:r>
          </w:p>
          <w:p w:rsidR="008003EB" w:rsidRDefault="00A014C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7. Выполнение мероприятий по благоустройству сквера возле клуба «Союз» (ул. Некрасова, территория между домами № 77,83 ограничена ограждением);</w:t>
            </w:r>
          </w:p>
          <w:p w:rsidR="008003EB" w:rsidRDefault="00A014C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 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ыполнение мероприятий по благоустройству «Парка Победы», входная группа 1 этап;</w:t>
            </w:r>
          </w:p>
          <w:p w:rsidR="008003EB" w:rsidRDefault="00A014C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9. Выполнение мероприятий по установке фонарей на территории пл. Трудовой Славы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003EB" w:rsidRDefault="00A01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8003EB" w:rsidRDefault="008003EB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3EB" w:rsidRDefault="00A014CF">
      <w:pPr>
        <w:pStyle w:val="af1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Сроки реализации муниципальной программы: 2021-2023 годы.</w:t>
      </w:r>
    </w:p>
    <w:p w:rsidR="008003EB" w:rsidRDefault="00A014CF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5. Общий объем финансового </w:t>
      </w:r>
      <w:r>
        <w:rPr>
          <w:rFonts w:ascii="Times New Roman" w:hAnsi="Times New Roman"/>
          <w:sz w:val="28"/>
          <w:szCs w:val="28"/>
        </w:rPr>
        <w:t>обеспечения муниципальной программы в 2021- 2023 годах составит 156 346,62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рублей, в том числе:</w:t>
      </w:r>
    </w:p>
    <w:p w:rsidR="008003EB" w:rsidRDefault="00A014CF">
      <w:pPr>
        <w:shd w:val="clear" w:color="auto" w:fill="FFFFFF"/>
        <w:spacing w:after="0" w:line="240" w:lineRule="auto"/>
        <w:ind w:firstLine="709"/>
        <w:jc w:val="right"/>
      </w:pPr>
      <w:r>
        <w:rPr>
          <w:rFonts w:ascii="Times New Roman" w:hAnsi="Times New Roman"/>
          <w:sz w:val="28"/>
          <w:szCs w:val="28"/>
        </w:rPr>
        <w:t>Таблица 2</w:t>
      </w:r>
    </w:p>
    <w:tbl>
      <w:tblPr>
        <w:tblW w:w="9639" w:type="dxa"/>
        <w:tblInd w:w="-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1E0" w:firstRow="1" w:lastRow="1" w:firstColumn="1" w:lastColumn="1" w:noHBand="0" w:noVBand="0"/>
      </w:tblPr>
      <w:tblGrid>
        <w:gridCol w:w="907"/>
        <w:gridCol w:w="2314"/>
        <w:gridCol w:w="2445"/>
        <w:gridCol w:w="2045"/>
        <w:gridCol w:w="1928"/>
      </w:tblGrid>
      <w:tr w:rsidR="008003EB">
        <w:trPr>
          <w:trHeight w:val="380"/>
        </w:trPr>
        <w:tc>
          <w:tcPr>
            <w:tcW w:w="9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003EB" w:rsidRDefault="008003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87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финансирования, тыс. рублей</w:t>
            </w:r>
          </w:p>
        </w:tc>
      </w:tr>
      <w:tr w:rsidR="008003EB">
        <w:trPr>
          <w:trHeight w:val="602"/>
        </w:trPr>
        <w:tc>
          <w:tcPr>
            <w:tcW w:w="9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003EB" w:rsidRDefault="008003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003EB" w:rsidRDefault="00A01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8003EB">
        <w:trPr>
          <w:trHeight w:val="299"/>
        </w:trPr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24 551,91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123 479,31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148 031,22</w:t>
            </w:r>
          </w:p>
        </w:tc>
      </w:tr>
      <w:tr w:rsidR="008003EB">
        <w:trPr>
          <w:trHeight w:val="359"/>
        </w:trPr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4  082,70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4  082,70</w:t>
            </w:r>
          </w:p>
        </w:tc>
      </w:tr>
      <w:tr w:rsidR="008003EB">
        <w:trPr>
          <w:trHeight w:val="359"/>
        </w:trPr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4  232,70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4  232,70</w:t>
            </w:r>
          </w:p>
        </w:tc>
      </w:tr>
      <w:tr w:rsidR="008003EB">
        <w:trPr>
          <w:trHeight w:val="283"/>
        </w:trPr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32 867,31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123 479,31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156 346,62</w:t>
            </w:r>
          </w:p>
        </w:tc>
      </w:tr>
    </w:tbl>
    <w:p w:rsidR="008003EB" w:rsidRDefault="008003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03EB" w:rsidRDefault="008003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03EB" w:rsidRDefault="00A014CF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6. Ожидаемые результаты реализации муниципальной программы:</w:t>
      </w:r>
    </w:p>
    <w:p w:rsidR="008003EB" w:rsidRDefault="00A014CF">
      <w:pPr>
        <w:widowControl w:val="0"/>
        <w:suppressAutoHyphens/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  <w:lang w:eastAsia="zh-CN"/>
        </w:rPr>
        <w:t>- количество отловленных животных без владельцев — 2037 единиц;</w:t>
      </w:r>
    </w:p>
    <w:p w:rsidR="008003EB" w:rsidRDefault="00A014CF">
      <w:pPr>
        <w:widowControl w:val="0"/>
        <w:suppressAutoHyphens/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  <w:lang w:eastAsia="zh-CN"/>
        </w:rPr>
        <w:t xml:space="preserve">- поставка и транспортировка </w:t>
      </w:r>
      <w:r>
        <w:rPr>
          <w:rFonts w:ascii="Times New Roman" w:hAnsi="Times New Roman"/>
          <w:sz w:val="28"/>
          <w:szCs w:val="28"/>
          <w:lang w:eastAsia="zh-CN"/>
        </w:rPr>
        <w:t xml:space="preserve">газа к мемориалу «Вечный огонь» - 300 тыс.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куб.м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>.;</w:t>
      </w:r>
    </w:p>
    <w:p w:rsidR="008003EB" w:rsidRDefault="00A014C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- количество фонтанов, в отношении которых проводятся мероприятия по содержанию: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консервация 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zh-CN"/>
        </w:rPr>
        <w:t>расконсервация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— 2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lang w:eastAsia="zh-CN"/>
        </w:rPr>
        <w:t>ед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  <w:lang w:eastAsia="zh-CN"/>
        </w:rPr>
        <w:t>;</w:t>
      </w:r>
    </w:p>
    <w:p w:rsidR="008003EB" w:rsidRDefault="00A014C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eastAsia="zh-CN"/>
        </w:rPr>
        <w:t>количество благоустроенных детских и общественных территорий – 9 ед.</w:t>
      </w:r>
    </w:p>
    <w:p w:rsidR="008003EB" w:rsidRDefault="008003EB">
      <w:pPr>
        <w:widowControl w:val="0"/>
        <w:suppressAutoHyphens/>
        <w:spacing w:after="0" w:line="240" w:lineRule="auto"/>
        <w:ind w:firstLine="708"/>
        <w:jc w:val="both"/>
      </w:pPr>
    </w:p>
    <w:p w:rsidR="008003EB" w:rsidRDefault="00A014CF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. Приоритеты и цели муниципальной политики, включая характеристику текущего состояния сферы реализации </w:t>
      </w:r>
    </w:p>
    <w:p w:rsidR="008003EB" w:rsidRDefault="00A014CF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муниципальной программы</w:t>
      </w:r>
    </w:p>
    <w:p w:rsidR="008003EB" w:rsidRDefault="008003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03EB" w:rsidRDefault="00A014CF">
      <w:pPr>
        <w:tabs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Необходимость разработки настоящей муниципальной программы обусловлена отсутствием единого перспективного планирующего документ</w:t>
      </w:r>
      <w:r>
        <w:rPr>
          <w:rFonts w:ascii="Times New Roman" w:hAnsi="Times New Roman"/>
          <w:sz w:val="28"/>
          <w:szCs w:val="28"/>
        </w:rPr>
        <w:t>а, координирующего мероприятия по поддержанию необходимого уровня санитарно-экологического благополучия жителей округа.</w:t>
      </w:r>
    </w:p>
    <w:p w:rsidR="008003EB" w:rsidRDefault="00A014C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направлена на решение актуальных задач по созданию благоприятных условий для наиболее полного удовлетворения сан</w:t>
      </w:r>
      <w:r>
        <w:rPr>
          <w:rFonts w:ascii="Times New Roman" w:hAnsi="Times New Roman"/>
          <w:sz w:val="28"/>
          <w:szCs w:val="28"/>
        </w:rPr>
        <w:t xml:space="preserve">итарно-гигиенических потребностей населения, обеспечению доступности </w:t>
      </w:r>
    </w:p>
    <w:p w:rsidR="008003EB" w:rsidRDefault="00A014CF">
      <w:pPr>
        <w:widowControl w:val="0"/>
        <w:suppressAutoHyphens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социальных благ для всех групп населения, улучшению качества жизни населения города, что достигается в результате проведения работ по организации отлова и регулирования численности живот</w:t>
      </w:r>
      <w:r>
        <w:rPr>
          <w:rFonts w:ascii="Times New Roman" w:hAnsi="Times New Roman"/>
          <w:sz w:val="28"/>
          <w:szCs w:val="28"/>
        </w:rPr>
        <w:t xml:space="preserve">ных без владельцев, а также мероприятий по </w:t>
      </w:r>
      <w:r>
        <w:rPr>
          <w:rFonts w:ascii="Times New Roman" w:hAnsi="Times New Roman"/>
          <w:sz w:val="28"/>
          <w:szCs w:val="28"/>
          <w:lang w:eastAsia="zh-CN"/>
        </w:rPr>
        <w:t>повышению эстетического уровня объектов внешнего благоустройства.</w:t>
      </w:r>
    </w:p>
    <w:p w:rsidR="008003EB" w:rsidRDefault="008003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03EB" w:rsidRDefault="00A014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 Основные цели и задачи муниципальной программы</w:t>
      </w:r>
    </w:p>
    <w:p w:rsidR="008003EB" w:rsidRDefault="008003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03EB" w:rsidRDefault="00A014CF">
      <w:pPr>
        <w:shd w:val="clear" w:color="auto" w:fill="FFFFFF"/>
        <w:spacing w:after="0" w:line="240" w:lineRule="auto"/>
        <w:ind w:right="24"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Основной </w:t>
      </w:r>
      <w:r>
        <w:rPr>
          <w:rFonts w:ascii="Times New Roman" w:hAnsi="Times New Roman"/>
          <w:bCs/>
          <w:sz w:val="28"/>
          <w:szCs w:val="28"/>
        </w:rPr>
        <w:t xml:space="preserve">целью муниципальной </w:t>
      </w:r>
      <w:r>
        <w:rPr>
          <w:rFonts w:ascii="Times New Roman" w:hAnsi="Times New Roman"/>
          <w:sz w:val="28"/>
          <w:szCs w:val="28"/>
        </w:rPr>
        <w:t xml:space="preserve">программы является </w:t>
      </w:r>
      <w:r>
        <w:rPr>
          <w:rFonts w:ascii="Times New Roman" w:hAnsi="Times New Roman"/>
          <w:sz w:val="28"/>
          <w:szCs w:val="28"/>
          <w:lang w:eastAsia="zh-CN"/>
        </w:rPr>
        <w:t>обеспечение благоприятных условий для н</w:t>
      </w:r>
      <w:r>
        <w:rPr>
          <w:rFonts w:ascii="Times New Roman" w:hAnsi="Times New Roman"/>
          <w:sz w:val="28"/>
          <w:szCs w:val="28"/>
          <w:lang w:eastAsia="zh-CN"/>
        </w:rPr>
        <w:t xml:space="preserve">аиболее полного удовлетворения социальных, санитарно-гигиенических потребностей населения, эффективное использование возможностей современной коммунальной инфраструктуры, обеспечение доступности социальных благ для всех групп населения, улучшение качества </w:t>
      </w:r>
      <w:r>
        <w:rPr>
          <w:rFonts w:ascii="Times New Roman" w:hAnsi="Times New Roman"/>
          <w:sz w:val="28"/>
          <w:szCs w:val="28"/>
          <w:lang w:eastAsia="zh-CN"/>
        </w:rPr>
        <w:t>жизни населения округа.</w:t>
      </w:r>
    </w:p>
    <w:p w:rsidR="008003EB" w:rsidRDefault="00A014CF">
      <w:pPr>
        <w:shd w:val="clear" w:color="auto" w:fill="FFFFFF"/>
        <w:spacing w:after="0" w:line="240" w:lineRule="auto"/>
        <w:ind w:right="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решения поставленной цели в рамках данной муниципальной программы решаются следующие основные </w:t>
      </w:r>
      <w:r>
        <w:rPr>
          <w:rFonts w:ascii="Times New Roman" w:hAnsi="Times New Roman"/>
          <w:bCs/>
          <w:sz w:val="28"/>
          <w:szCs w:val="28"/>
        </w:rPr>
        <w:t>задачи:</w:t>
      </w:r>
    </w:p>
    <w:p w:rsidR="008003EB" w:rsidRDefault="00A014CF">
      <w:pPr>
        <w:pStyle w:val="ConsPlusCell"/>
        <w:ind w:firstLine="720"/>
        <w:jc w:val="both"/>
      </w:pPr>
      <w:r>
        <w:rPr>
          <w:rFonts w:ascii="Times New Roman" w:hAnsi="Times New Roman"/>
          <w:sz w:val="28"/>
          <w:szCs w:val="28"/>
        </w:rPr>
        <w:t>- оказание услуг по осуществлению деятельности по обращению с</w:t>
      </w:r>
      <w:r>
        <w:rPr>
          <w:rFonts w:ascii="Times New Roman" w:hAnsi="Times New Roman"/>
          <w:color w:val="000000"/>
          <w:sz w:val="28"/>
          <w:szCs w:val="28"/>
        </w:rPr>
        <w:t xml:space="preserve"> животными без владельцев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03EB" w:rsidRDefault="00A014CF">
      <w:pPr>
        <w:pStyle w:val="ConsPlusCell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роведение мероприятий по техническо</w:t>
      </w:r>
      <w:r>
        <w:rPr>
          <w:rFonts w:ascii="Times New Roman" w:hAnsi="Times New Roman"/>
          <w:color w:val="000000"/>
          <w:sz w:val="28"/>
          <w:szCs w:val="28"/>
        </w:rPr>
        <w:t>му обслуживанию объекта газового хозяйства мемориала «Вечный огонь»;</w:t>
      </w:r>
    </w:p>
    <w:p w:rsidR="008003EB" w:rsidRDefault="00A014CF">
      <w:pPr>
        <w:pStyle w:val="ConsPlusCell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>
        <w:rPr>
          <w:rFonts w:ascii="Times New Roman" w:hAnsi="Times New Roman"/>
          <w:color w:val="000000"/>
          <w:sz w:val="28"/>
          <w:szCs w:val="28"/>
        </w:rPr>
        <w:t>роведение мероприятий по устройству и техническому обслуживанию объектов внешнего благоустройства: фонтаны;</w:t>
      </w:r>
    </w:p>
    <w:p w:rsidR="008003EB" w:rsidRDefault="00A014CF">
      <w:pPr>
        <w:pStyle w:val="ConsPlusCell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благоустройство детских площадок;</w:t>
      </w:r>
    </w:p>
    <w:p w:rsidR="008003EB" w:rsidRDefault="00A014CF">
      <w:pPr>
        <w:pStyle w:val="ConsPlusCell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благоустройство общественных </w:t>
      </w:r>
      <w:r>
        <w:rPr>
          <w:rFonts w:ascii="Times New Roman" w:hAnsi="Times New Roman"/>
          <w:color w:val="000000"/>
          <w:sz w:val="28"/>
          <w:szCs w:val="28"/>
        </w:rPr>
        <w:t>территорий;</w:t>
      </w:r>
    </w:p>
    <w:p w:rsidR="008003EB" w:rsidRDefault="00A014CF">
      <w:pPr>
        <w:pStyle w:val="ConsPlusCell"/>
        <w:ind w:firstLine="72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- благоустройство дворовых территорий на основании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решения, оформленного протоколом собственников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по следующим вопросам:</w:t>
      </w:r>
    </w:p>
    <w:p w:rsidR="008003EB" w:rsidRDefault="00A014CF">
      <w:pPr>
        <w:pStyle w:val="ConsPlusCell"/>
        <w:ind w:firstLine="72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 включении дворовой территории в муниципальную программу;</w:t>
      </w:r>
    </w:p>
    <w:p w:rsidR="008003EB" w:rsidRDefault="00A014CF">
      <w:pPr>
        <w:pStyle w:val="ConsPlusCell"/>
        <w:ind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- об определении видов работ, необходимых для благоустройства;</w:t>
      </w:r>
    </w:p>
    <w:p w:rsidR="008003EB" w:rsidRDefault="00A014CF">
      <w:pPr>
        <w:pStyle w:val="ConsPlusCell"/>
        <w:ind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- о формировании земельного участка, созданного в результате благоустройства и передачи его в состав общего имущества многоквартирного дома;</w:t>
      </w:r>
    </w:p>
    <w:p w:rsidR="008003EB" w:rsidRDefault="00A014CF">
      <w:pPr>
        <w:pStyle w:val="ConsPlusCell"/>
        <w:ind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- </w:t>
      </w:r>
      <w:bookmarkStart w:id="0" w:name="__DdeLink__473_3062930020"/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о 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принятии имущества, созданного в результате благоустройства, в состав общего имущества многоквартирного дома. </w:t>
      </w:r>
    </w:p>
    <w:p w:rsidR="008003EB" w:rsidRDefault="008003EB">
      <w:pPr>
        <w:pStyle w:val="ConsPlusCell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03EB" w:rsidRDefault="008003EB">
      <w:pPr>
        <w:pStyle w:val="ConsPlusCell"/>
        <w:ind w:firstLine="720"/>
        <w:jc w:val="both"/>
        <w:rPr>
          <w:rFonts w:ascii="Times New Roman" w:hAnsi="Times New Roman"/>
          <w:color w:val="000000"/>
          <w:sz w:val="28"/>
          <w:szCs w:val="28"/>
        </w:rPr>
        <w:sectPr w:rsidR="008003EB" w:rsidSect="005E5064">
          <w:headerReference w:type="even" r:id="rId9"/>
          <w:headerReference w:type="default" r:id="rId10"/>
          <w:pgSz w:w="11906" w:h="16838"/>
          <w:pgMar w:top="993" w:right="567" w:bottom="1134" w:left="1701" w:header="709" w:footer="0" w:gutter="0"/>
          <w:pgNumType w:start="1"/>
          <w:cols w:space="720"/>
          <w:formProt w:val="0"/>
          <w:titlePg/>
          <w:docGrid w:linePitch="360" w:charSpace="8192"/>
        </w:sectPr>
      </w:pPr>
    </w:p>
    <w:p w:rsidR="008003EB" w:rsidRDefault="00A014C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Система мероприятий и финансово-экономическое обоснование </w:t>
      </w:r>
    </w:p>
    <w:p w:rsidR="008003EB" w:rsidRDefault="00A014C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муниципальной программы </w:t>
      </w:r>
    </w:p>
    <w:p w:rsidR="008003EB" w:rsidRDefault="008003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03EB" w:rsidRDefault="00A014C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Таблица </w:t>
      </w:r>
      <w:r>
        <w:rPr>
          <w:rFonts w:ascii="Times New Roman" w:hAnsi="Times New Roman"/>
          <w:sz w:val="28"/>
          <w:szCs w:val="28"/>
          <w:lang w:val="en-US"/>
        </w:rPr>
        <w:t>3</w:t>
      </w:r>
    </w:p>
    <w:tbl>
      <w:tblPr>
        <w:tblW w:w="15257" w:type="dxa"/>
        <w:tblInd w:w="-524" w:type="dxa"/>
        <w:tblCellMar>
          <w:left w:w="43" w:type="dxa"/>
        </w:tblCellMar>
        <w:tblLook w:val="0000" w:firstRow="0" w:lastRow="0" w:firstColumn="0" w:lastColumn="0" w:noHBand="0" w:noVBand="0"/>
      </w:tblPr>
      <w:tblGrid>
        <w:gridCol w:w="170"/>
        <w:gridCol w:w="552"/>
        <w:gridCol w:w="4188"/>
        <w:gridCol w:w="2153"/>
        <w:gridCol w:w="1314"/>
        <w:gridCol w:w="1300"/>
        <w:gridCol w:w="1860"/>
        <w:gridCol w:w="1150"/>
        <w:gridCol w:w="1163"/>
        <w:gridCol w:w="1407"/>
      </w:tblGrid>
      <w:tr w:rsidR="008003EB" w:rsidTr="000348C9">
        <w:trPr>
          <w:trHeight w:val="656"/>
        </w:trPr>
        <w:tc>
          <w:tcPr>
            <w:tcW w:w="170" w:type="dxa"/>
            <w:shd w:val="clear" w:color="auto" w:fill="auto"/>
          </w:tcPr>
          <w:p w:rsidR="008003EB" w:rsidRDefault="008003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мероприятий</w:t>
            </w:r>
          </w:p>
        </w:tc>
        <w:tc>
          <w:tcPr>
            <w:tcW w:w="13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</w:t>
            </w:r>
            <w:r>
              <w:rPr>
                <w:rFonts w:ascii="Times New Roman" w:hAnsi="Times New Roman"/>
                <w:sz w:val="24"/>
                <w:szCs w:val="24"/>
              </w:rPr>
              <w:t>ки реализации</w:t>
            </w:r>
          </w:p>
        </w:tc>
        <w:tc>
          <w:tcPr>
            <w:tcW w:w="13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из всех уровней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бюджет (тыс. руб.)</w:t>
            </w:r>
          </w:p>
        </w:tc>
        <w:tc>
          <w:tcPr>
            <w:tcW w:w="37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нансирования по годам </w:t>
            </w:r>
          </w:p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8003EB" w:rsidTr="000348C9">
        <w:trPr>
          <w:cantSplit/>
          <w:trHeight w:val="345"/>
        </w:trPr>
        <w:tc>
          <w:tcPr>
            <w:tcW w:w="170" w:type="dxa"/>
            <w:shd w:val="clear" w:color="auto" w:fill="auto"/>
          </w:tcPr>
          <w:p w:rsidR="008003EB" w:rsidRDefault="008003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003EB" w:rsidRDefault="00800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003EB" w:rsidRDefault="00800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003EB" w:rsidRDefault="00800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003EB" w:rsidRDefault="00800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003EB" w:rsidRDefault="00800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003EB" w:rsidRDefault="00800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8003EB" w:rsidTr="000348C9">
        <w:trPr>
          <w:cantSplit/>
          <w:trHeight w:val="242"/>
        </w:trPr>
        <w:tc>
          <w:tcPr>
            <w:tcW w:w="170" w:type="dxa"/>
            <w:shd w:val="clear" w:color="auto" w:fill="auto"/>
          </w:tcPr>
          <w:p w:rsidR="008003EB" w:rsidRDefault="008003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003EB" w:rsidTr="000348C9">
        <w:trPr>
          <w:cantSplit/>
          <w:trHeight w:val="242"/>
        </w:trPr>
        <w:tc>
          <w:tcPr>
            <w:tcW w:w="170" w:type="dxa"/>
            <w:shd w:val="clear" w:color="auto" w:fill="auto"/>
          </w:tcPr>
          <w:p w:rsidR="008003EB" w:rsidRDefault="008003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003EB" w:rsidRDefault="00800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003EB" w:rsidRDefault="00A01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обеспечение благоприятных условий для наиболее полного удовлетворения социальных, санитарно-гигиенических потребностей населения, эффективное использование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возможностей современной коммунальной инфраструктуры, обеспечение доступности социальных благ для всех групп населения, улучшение качества жизни населения округа</w:t>
            </w:r>
          </w:p>
        </w:tc>
      </w:tr>
      <w:tr w:rsidR="008003EB" w:rsidTr="000348C9">
        <w:trPr>
          <w:cantSplit/>
          <w:trHeight w:val="242"/>
        </w:trPr>
        <w:tc>
          <w:tcPr>
            <w:tcW w:w="170" w:type="dxa"/>
            <w:shd w:val="clear" w:color="auto" w:fill="auto"/>
          </w:tcPr>
          <w:p w:rsidR="008003EB" w:rsidRDefault="008003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003EB" w:rsidRDefault="00A01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1: оказание услуг по осуществлению деятельности по обращению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животными без владельцев</w:t>
            </w:r>
          </w:p>
          <w:p w:rsidR="008003EB" w:rsidRDefault="00800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03EB" w:rsidTr="000348C9">
        <w:trPr>
          <w:cantSplit/>
          <w:trHeight w:val="906"/>
        </w:trPr>
        <w:tc>
          <w:tcPr>
            <w:tcW w:w="170" w:type="dxa"/>
            <w:shd w:val="clear" w:color="auto" w:fill="auto"/>
          </w:tcPr>
          <w:p w:rsidR="008003EB" w:rsidRDefault="008003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tabs>
                <w:tab w:val="left" w:pos="360"/>
                <w:tab w:val="left" w:pos="10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мероприятий по отлову животных без владельцев, в том числе: </w:t>
            </w:r>
          </w:p>
          <w:p w:rsidR="008003EB" w:rsidRDefault="00A014CF">
            <w:pPr>
              <w:tabs>
                <w:tab w:val="left" w:pos="360"/>
                <w:tab w:val="left" w:pos="10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транспортировка и немедленная передача в приюты для животных;</w:t>
            </w:r>
          </w:p>
          <w:p w:rsidR="008003EB" w:rsidRDefault="00A014CF">
            <w:pPr>
              <w:tabs>
                <w:tab w:val="left" w:pos="360"/>
                <w:tab w:val="left" w:pos="10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мероприятия, проводимые в приютах для животных</w:t>
            </w:r>
          </w:p>
          <w:p w:rsidR="008003EB" w:rsidRDefault="008003EB">
            <w:pPr>
              <w:tabs>
                <w:tab w:val="left" w:pos="360"/>
                <w:tab w:val="left" w:pos="10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округа, МУ «ГСЗ»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</w:t>
            </w:r>
          </w:p>
          <w:p w:rsidR="008003EB" w:rsidRDefault="00800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  <w:p w:rsidR="008003EB" w:rsidRDefault="00800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5 838,03</w:t>
            </w:r>
          </w:p>
          <w:p w:rsidR="008003EB" w:rsidRDefault="00800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03EB" w:rsidRDefault="00A014C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5 345,50</w:t>
            </w:r>
          </w:p>
          <w:p w:rsidR="008003EB" w:rsidRDefault="00800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03EB" w:rsidRDefault="00A014C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492,53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2 000,00</w:t>
            </w:r>
          </w:p>
          <w:p w:rsidR="008003EB" w:rsidRDefault="00800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2 150,00</w:t>
            </w:r>
          </w:p>
          <w:p w:rsidR="008003EB" w:rsidRDefault="00800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03EB" w:rsidTr="000348C9">
        <w:trPr>
          <w:cantSplit/>
          <w:trHeight w:val="533"/>
        </w:trPr>
        <w:tc>
          <w:tcPr>
            <w:tcW w:w="170" w:type="dxa"/>
            <w:shd w:val="clear" w:color="auto" w:fill="auto"/>
          </w:tcPr>
          <w:p w:rsidR="008003EB" w:rsidRDefault="008003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tabs>
                <w:tab w:val="left" w:pos="100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2: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роведение мероприятий по техническому обслуживанию объекта газового хозяйства мемориала «Вечный огонь»</w:t>
            </w:r>
          </w:p>
        </w:tc>
      </w:tr>
      <w:tr w:rsidR="008003EB" w:rsidTr="000348C9">
        <w:trPr>
          <w:cantSplit/>
          <w:trHeight w:val="812"/>
        </w:trPr>
        <w:tc>
          <w:tcPr>
            <w:tcW w:w="170" w:type="dxa"/>
            <w:shd w:val="clear" w:color="auto" w:fill="auto"/>
          </w:tcPr>
          <w:p w:rsidR="008003EB" w:rsidRDefault="008003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мероприятий по содержанию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объекта газового хозяйства мемориала «Вечный огонь»:</w:t>
            </w:r>
          </w:p>
          <w:p w:rsidR="008003EB" w:rsidRDefault="00A01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поставка газа; </w:t>
            </w:r>
          </w:p>
          <w:p w:rsidR="008003EB" w:rsidRDefault="00A01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транспортировка газа</w:t>
            </w:r>
          </w:p>
          <w:p w:rsidR="008003EB" w:rsidRDefault="0080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3EB" w:rsidRDefault="0080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округа, МУ «ГСЗ»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288,21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643,80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643,80</w:t>
            </w:r>
          </w:p>
        </w:tc>
      </w:tr>
    </w:tbl>
    <w:p w:rsidR="000348C9" w:rsidRDefault="000348C9"/>
    <w:p w:rsidR="000348C9" w:rsidRPr="00792E83" w:rsidRDefault="000348C9" w:rsidP="000348C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92E83">
        <w:rPr>
          <w:rFonts w:ascii="Times New Roman" w:hAnsi="Times New Roman"/>
          <w:sz w:val="28"/>
          <w:szCs w:val="28"/>
        </w:rPr>
        <w:lastRenderedPageBreak/>
        <w:t>Продолжение таблицы 3</w:t>
      </w:r>
    </w:p>
    <w:tbl>
      <w:tblPr>
        <w:tblW w:w="15257" w:type="dxa"/>
        <w:tblInd w:w="-562" w:type="dxa"/>
        <w:tblCellMar>
          <w:left w:w="43" w:type="dxa"/>
        </w:tblCellMar>
        <w:tblLook w:val="0000" w:firstRow="0" w:lastRow="0" w:firstColumn="0" w:lastColumn="0" w:noHBand="0" w:noVBand="0"/>
      </w:tblPr>
      <w:tblGrid>
        <w:gridCol w:w="628"/>
        <w:gridCol w:w="76"/>
        <w:gridCol w:w="4296"/>
        <w:gridCol w:w="8"/>
        <w:gridCol w:w="2160"/>
        <w:gridCol w:w="32"/>
        <w:gridCol w:w="1238"/>
        <w:gridCol w:w="21"/>
        <w:gridCol w:w="1222"/>
        <w:gridCol w:w="63"/>
        <w:gridCol w:w="1499"/>
        <w:gridCol w:w="83"/>
        <w:gridCol w:w="1140"/>
        <w:gridCol w:w="89"/>
        <w:gridCol w:w="1179"/>
        <w:gridCol w:w="1209"/>
        <w:gridCol w:w="157"/>
        <w:gridCol w:w="157"/>
      </w:tblGrid>
      <w:tr w:rsidR="00792E83" w:rsidTr="00792E83">
        <w:trPr>
          <w:cantSplit/>
          <w:trHeight w:val="393"/>
        </w:trPr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792E83" w:rsidRDefault="00792E83" w:rsidP="00034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0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2E83" w:rsidRDefault="00792E83" w:rsidP="00034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2E83" w:rsidRDefault="00792E83" w:rsidP="00034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1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2E83" w:rsidRDefault="00792E83" w:rsidP="00034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2E83" w:rsidRDefault="00792E83" w:rsidP="00034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2E83" w:rsidRDefault="00792E83" w:rsidP="00034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2E83" w:rsidRDefault="00792E83" w:rsidP="00034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2E83" w:rsidRDefault="00792E83" w:rsidP="00034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2E83" w:rsidRDefault="00792E83" w:rsidP="00034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7" w:type="dxa"/>
            <w:shd w:val="clear" w:color="auto" w:fill="auto"/>
          </w:tcPr>
          <w:p w:rsidR="00792E83" w:rsidRDefault="00792E83" w:rsidP="00034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" w:type="dxa"/>
            <w:shd w:val="clear" w:color="auto" w:fill="auto"/>
          </w:tcPr>
          <w:p w:rsidR="00792E83" w:rsidRDefault="00792E83" w:rsidP="000348C9"/>
        </w:tc>
      </w:tr>
      <w:tr w:rsidR="000348C9" w:rsidTr="000348C9">
        <w:trPr>
          <w:cantSplit/>
          <w:trHeight w:val="812"/>
        </w:trPr>
        <w:tc>
          <w:tcPr>
            <w:tcW w:w="14943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348C9" w:rsidRPr="000348C9" w:rsidRDefault="000348C9" w:rsidP="00034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3: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роведение мероприятий по устройству и техническому обслуживанию объектов внешнего благоустройства: фонтаны, детские площадки, общественные и дворовые территории</w:t>
            </w:r>
          </w:p>
        </w:tc>
        <w:tc>
          <w:tcPr>
            <w:tcW w:w="157" w:type="dxa"/>
            <w:shd w:val="clear" w:color="auto" w:fill="auto"/>
          </w:tcPr>
          <w:p w:rsidR="000348C9" w:rsidRDefault="000348C9" w:rsidP="00034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" w:type="dxa"/>
            <w:shd w:val="clear" w:color="auto" w:fill="auto"/>
          </w:tcPr>
          <w:p w:rsidR="000348C9" w:rsidRDefault="000348C9" w:rsidP="000348C9"/>
        </w:tc>
      </w:tr>
      <w:tr w:rsidR="008003EB" w:rsidTr="00792E83">
        <w:trPr>
          <w:cantSplit/>
          <w:trHeight w:val="812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 w:rsidP="00034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003EB" w:rsidRDefault="008003EB" w:rsidP="00034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 w:rsidP="0003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мероприятий по содержанию фонтанов: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расконсервация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консервация</w:t>
            </w:r>
          </w:p>
        </w:tc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 w:rsidP="00034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округа, МКУ КГО </w:t>
            </w:r>
            <w:r>
              <w:rPr>
                <w:rFonts w:ascii="Times New Roman" w:hAnsi="Times New Roman"/>
                <w:sz w:val="24"/>
                <w:szCs w:val="24"/>
              </w:rPr>
              <w:t>«Управление благоустройства»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 w:rsidP="00034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</w:t>
            </w:r>
          </w:p>
        </w:tc>
        <w:tc>
          <w:tcPr>
            <w:tcW w:w="13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 w:rsidP="00034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1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 w:rsidP="00034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 w:rsidP="00034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391,89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 w:rsidP="00034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 w:rsidP="00034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438,90</w:t>
            </w:r>
          </w:p>
        </w:tc>
        <w:tc>
          <w:tcPr>
            <w:tcW w:w="157" w:type="dxa"/>
            <w:shd w:val="clear" w:color="auto" w:fill="auto"/>
          </w:tcPr>
          <w:p w:rsidR="008003EB" w:rsidRDefault="008003EB" w:rsidP="00034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" w:type="dxa"/>
            <w:shd w:val="clear" w:color="auto" w:fill="auto"/>
          </w:tcPr>
          <w:p w:rsidR="008003EB" w:rsidRDefault="008003EB" w:rsidP="000348C9"/>
        </w:tc>
      </w:tr>
      <w:tr w:rsidR="008003EB" w:rsidTr="00792E83">
        <w:trPr>
          <w:cantSplit/>
          <w:trHeight w:val="812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мероприятий по устройству ледового городка и установке новогодней ели</w:t>
            </w:r>
          </w:p>
          <w:p w:rsidR="008003EB" w:rsidRDefault="00800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округа, </w:t>
            </w:r>
          </w:p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«ГСЗ»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</w:t>
            </w:r>
          </w:p>
        </w:tc>
        <w:tc>
          <w:tcPr>
            <w:tcW w:w="1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" w:type="dxa"/>
            <w:shd w:val="clear" w:color="auto" w:fill="auto"/>
          </w:tcPr>
          <w:p w:rsidR="008003EB" w:rsidRDefault="008003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" w:type="dxa"/>
            <w:shd w:val="clear" w:color="auto" w:fill="auto"/>
          </w:tcPr>
          <w:p w:rsidR="008003EB" w:rsidRDefault="008003EB"/>
        </w:tc>
      </w:tr>
      <w:tr w:rsidR="008003EB" w:rsidTr="00792E83">
        <w:trPr>
          <w:cantSplit/>
          <w:trHeight w:val="812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инициативного проекта «Благоустройство детской площадки на территории поселка шахты «Северная»</w:t>
            </w:r>
          </w:p>
        </w:tc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округа, </w:t>
            </w:r>
          </w:p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«ГСЗ»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1.3.3</w:t>
            </w:r>
          </w:p>
        </w:tc>
        <w:tc>
          <w:tcPr>
            <w:tcW w:w="1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350,14</w:t>
            </w:r>
          </w:p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</w:t>
            </w:r>
          </w:p>
          <w:p w:rsidR="008003EB" w:rsidRDefault="00800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349,79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800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003EB" w:rsidRDefault="00800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3EB" w:rsidRDefault="00800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800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" w:type="dxa"/>
            <w:shd w:val="clear" w:color="auto" w:fill="auto"/>
          </w:tcPr>
          <w:p w:rsidR="008003EB" w:rsidRDefault="008003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" w:type="dxa"/>
            <w:shd w:val="clear" w:color="auto" w:fill="auto"/>
          </w:tcPr>
          <w:p w:rsidR="008003EB" w:rsidRDefault="008003EB"/>
        </w:tc>
      </w:tr>
      <w:tr w:rsidR="008003EB" w:rsidTr="00792E83">
        <w:trPr>
          <w:cantSplit/>
          <w:trHeight w:val="1259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инициативного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проекта «Благоустройство детской площадки на территории  «ТОС поселок 201»</w:t>
            </w:r>
          </w:p>
        </w:tc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округа, </w:t>
            </w:r>
          </w:p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«ГСЗ»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1.3.3</w:t>
            </w:r>
          </w:p>
        </w:tc>
        <w:tc>
          <w:tcPr>
            <w:tcW w:w="1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  <w:p w:rsidR="008003EB" w:rsidRDefault="00800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775,00</w:t>
            </w:r>
          </w:p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0,78</w:t>
            </w:r>
          </w:p>
          <w:p w:rsidR="008003EB" w:rsidRDefault="00800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774,22</w:t>
            </w:r>
          </w:p>
          <w:p w:rsidR="008003EB" w:rsidRDefault="00800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800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800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" w:type="dxa"/>
            <w:shd w:val="clear" w:color="auto" w:fill="auto"/>
          </w:tcPr>
          <w:p w:rsidR="008003EB" w:rsidRDefault="008003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" w:type="dxa"/>
            <w:shd w:val="clear" w:color="auto" w:fill="auto"/>
          </w:tcPr>
          <w:p w:rsidR="008003EB" w:rsidRDefault="008003EB"/>
        </w:tc>
      </w:tr>
      <w:tr w:rsidR="008003EB" w:rsidTr="00792E83">
        <w:trPr>
          <w:cantSplit/>
          <w:trHeight w:val="812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Реализации инициативного проекта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«Озеленение дома №18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округа, </w:t>
            </w:r>
          </w:p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«ГСЗ»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1.3.3</w:t>
            </w:r>
          </w:p>
        </w:tc>
        <w:tc>
          <w:tcPr>
            <w:tcW w:w="1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  <w:p w:rsidR="008003EB" w:rsidRDefault="00800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49,95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800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800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" w:type="dxa"/>
            <w:shd w:val="clear" w:color="auto" w:fill="auto"/>
          </w:tcPr>
          <w:p w:rsidR="008003EB" w:rsidRDefault="008003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" w:type="dxa"/>
            <w:shd w:val="clear" w:color="auto" w:fill="auto"/>
          </w:tcPr>
          <w:p w:rsidR="008003EB" w:rsidRDefault="008003EB"/>
        </w:tc>
      </w:tr>
      <w:tr w:rsidR="008003EB" w:rsidTr="00792E83">
        <w:trPr>
          <w:cantSplit/>
          <w:trHeight w:val="812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инициативного проекта </w:t>
            </w:r>
            <w:r>
              <w:rPr>
                <w:rFonts w:ascii="Times New Roman" w:hAnsi="Times New Roman"/>
                <w:sz w:val="24"/>
                <w:szCs w:val="24"/>
              </w:rPr>
              <w:t>«Создание сквера»</w:t>
            </w:r>
          </w:p>
        </w:tc>
        <w:tc>
          <w:tcPr>
            <w:tcW w:w="2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округа, </w:t>
            </w:r>
          </w:p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«ГСЗ»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1.3.3</w:t>
            </w:r>
          </w:p>
        </w:tc>
        <w:tc>
          <w:tcPr>
            <w:tcW w:w="1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925,45</w:t>
            </w:r>
          </w:p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0,93</w:t>
            </w:r>
          </w:p>
          <w:p w:rsidR="008003EB" w:rsidRDefault="00800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924,52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800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800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" w:type="dxa"/>
            <w:shd w:val="clear" w:color="auto" w:fill="auto"/>
          </w:tcPr>
          <w:p w:rsidR="008003EB" w:rsidRDefault="008003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" w:type="dxa"/>
            <w:shd w:val="clear" w:color="auto" w:fill="auto"/>
          </w:tcPr>
          <w:p w:rsidR="008003EB" w:rsidRDefault="008003EB"/>
        </w:tc>
      </w:tr>
    </w:tbl>
    <w:p w:rsidR="000348C9" w:rsidRDefault="000348C9" w:rsidP="000348C9">
      <w:pPr>
        <w:spacing w:after="0"/>
        <w:jc w:val="right"/>
        <w:rPr>
          <w:rFonts w:ascii="Times New Roman" w:hAnsi="Times New Roman"/>
        </w:rPr>
      </w:pPr>
    </w:p>
    <w:p w:rsidR="000348C9" w:rsidRDefault="000348C9" w:rsidP="000348C9">
      <w:pPr>
        <w:spacing w:after="0"/>
        <w:jc w:val="right"/>
        <w:rPr>
          <w:rFonts w:ascii="Times New Roman" w:hAnsi="Times New Roman"/>
        </w:rPr>
      </w:pPr>
    </w:p>
    <w:p w:rsidR="000348C9" w:rsidRDefault="000348C9" w:rsidP="000348C9">
      <w:pPr>
        <w:spacing w:after="0"/>
        <w:jc w:val="right"/>
        <w:rPr>
          <w:rFonts w:ascii="Times New Roman" w:hAnsi="Times New Roman"/>
        </w:rPr>
      </w:pPr>
    </w:p>
    <w:p w:rsidR="00792E83" w:rsidRPr="00611845" w:rsidRDefault="000348C9" w:rsidP="000348C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11845">
        <w:rPr>
          <w:rFonts w:ascii="Times New Roman" w:hAnsi="Times New Roman"/>
          <w:sz w:val="28"/>
          <w:szCs w:val="28"/>
        </w:rPr>
        <w:t>Окончание</w:t>
      </w:r>
      <w:r w:rsidRPr="00611845">
        <w:rPr>
          <w:rFonts w:ascii="Times New Roman" w:hAnsi="Times New Roman"/>
          <w:sz w:val="28"/>
          <w:szCs w:val="28"/>
        </w:rPr>
        <w:t xml:space="preserve"> таблицы </w:t>
      </w:r>
      <w:r w:rsidRPr="00611845">
        <w:rPr>
          <w:rFonts w:ascii="Times New Roman" w:hAnsi="Times New Roman"/>
          <w:sz w:val="28"/>
          <w:szCs w:val="28"/>
        </w:rPr>
        <w:t>3</w:t>
      </w:r>
    </w:p>
    <w:tbl>
      <w:tblPr>
        <w:tblW w:w="15257" w:type="dxa"/>
        <w:tblInd w:w="-562" w:type="dxa"/>
        <w:tblCellMar>
          <w:left w:w="43" w:type="dxa"/>
        </w:tblCellMar>
        <w:tblLook w:val="0000" w:firstRow="0" w:lastRow="0" w:firstColumn="0" w:lastColumn="0" w:noHBand="0" w:noVBand="0"/>
      </w:tblPr>
      <w:tblGrid>
        <w:gridCol w:w="629"/>
        <w:gridCol w:w="4375"/>
        <w:gridCol w:w="2200"/>
        <w:gridCol w:w="1238"/>
        <w:gridCol w:w="1307"/>
        <w:gridCol w:w="1582"/>
        <w:gridCol w:w="1229"/>
        <w:gridCol w:w="1179"/>
        <w:gridCol w:w="1204"/>
        <w:gridCol w:w="157"/>
        <w:gridCol w:w="157"/>
      </w:tblGrid>
      <w:tr w:rsidR="00792E83" w:rsidTr="00792E83">
        <w:trPr>
          <w:cantSplit/>
          <w:trHeight w:val="340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2E83" w:rsidRDefault="00792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2E83" w:rsidRDefault="006118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</w:t>
            </w:r>
            <w:r w:rsidR="00792E8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2E83" w:rsidRDefault="00792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2E83" w:rsidRDefault="00792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2E83" w:rsidRDefault="00792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2E83" w:rsidRDefault="00792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2E83" w:rsidRDefault="00792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2E83" w:rsidRDefault="00792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2E83" w:rsidRDefault="00792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7" w:type="dxa"/>
            <w:shd w:val="clear" w:color="auto" w:fill="auto"/>
          </w:tcPr>
          <w:p w:rsidR="00792E83" w:rsidRDefault="00792E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" w:type="dxa"/>
            <w:shd w:val="clear" w:color="auto" w:fill="auto"/>
          </w:tcPr>
          <w:p w:rsidR="00792E83" w:rsidRDefault="00792E83"/>
        </w:tc>
      </w:tr>
      <w:tr w:rsidR="008003EB" w:rsidTr="000348C9">
        <w:trPr>
          <w:cantSplit/>
          <w:trHeight w:val="812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Реализации инициативного проекта </w:t>
            </w:r>
            <w:r>
              <w:rPr>
                <w:rFonts w:ascii="Times New Roman" w:hAnsi="Times New Roman"/>
                <w:sz w:val="24"/>
                <w:szCs w:val="24"/>
              </w:rPr>
              <w:t>«Ограждение детской спортивной площадки»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округа, </w:t>
            </w:r>
          </w:p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«ГСЗ»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1.3.3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645,82</w:t>
            </w:r>
          </w:p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0,65</w:t>
            </w:r>
          </w:p>
          <w:p w:rsidR="008003EB" w:rsidRDefault="00800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645,17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800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800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" w:type="dxa"/>
            <w:shd w:val="clear" w:color="auto" w:fill="auto"/>
          </w:tcPr>
          <w:p w:rsidR="008003EB" w:rsidRDefault="008003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" w:type="dxa"/>
            <w:shd w:val="clear" w:color="auto" w:fill="auto"/>
          </w:tcPr>
          <w:p w:rsidR="008003EB" w:rsidRDefault="008003EB"/>
        </w:tc>
      </w:tr>
      <w:tr w:rsidR="008003EB" w:rsidTr="000348C9">
        <w:trPr>
          <w:cantSplit/>
          <w:trHeight w:val="812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мероприятий по 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лагоустройству детской площадки по      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Электровозная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,26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округа, </w:t>
            </w:r>
          </w:p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«ГСЗ»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1.3.3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8003EB" w:rsidRDefault="00800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393,46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800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800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" w:type="dxa"/>
            <w:shd w:val="clear" w:color="auto" w:fill="auto"/>
          </w:tcPr>
          <w:p w:rsidR="008003EB" w:rsidRDefault="008003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" w:type="dxa"/>
            <w:shd w:val="clear" w:color="auto" w:fill="auto"/>
          </w:tcPr>
          <w:p w:rsidR="008003EB" w:rsidRDefault="008003EB"/>
        </w:tc>
      </w:tr>
      <w:tr w:rsidR="008003EB" w:rsidTr="000348C9">
        <w:trPr>
          <w:cantSplit/>
          <w:trHeight w:val="812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мероприятий по благоустройству сквера возле клуба «Союз» (ул.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Некрасова, территория между домами № 77,83 ограничена ограждением)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округа, МКУ КГО «Управление благоустройства»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1.3.3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800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627,74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800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800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" w:type="dxa"/>
            <w:shd w:val="clear" w:color="auto" w:fill="auto"/>
          </w:tcPr>
          <w:p w:rsidR="008003EB" w:rsidRDefault="008003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" w:type="dxa"/>
            <w:shd w:val="clear" w:color="auto" w:fill="auto"/>
          </w:tcPr>
          <w:p w:rsidR="008003EB" w:rsidRDefault="008003EB"/>
        </w:tc>
      </w:tr>
      <w:tr w:rsidR="008003EB" w:rsidTr="000348C9">
        <w:trPr>
          <w:cantSplit/>
          <w:trHeight w:val="812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мероприятий по благоустройству «Парка Победы», входная группа 1 этап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округа, МКУ КГО «Управление строительства»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1.3.3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133 603,48</w:t>
            </w:r>
          </w:p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13 360,35</w:t>
            </w:r>
          </w:p>
          <w:p w:rsidR="008003EB" w:rsidRDefault="00800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120 243,13</w:t>
            </w:r>
          </w:p>
          <w:p w:rsidR="008003EB" w:rsidRDefault="00800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" w:type="dxa"/>
            <w:shd w:val="clear" w:color="auto" w:fill="auto"/>
          </w:tcPr>
          <w:p w:rsidR="008003EB" w:rsidRDefault="008003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" w:type="dxa"/>
            <w:shd w:val="clear" w:color="auto" w:fill="auto"/>
          </w:tcPr>
          <w:p w:rsidR="008003EB" w:rsidRDefault="008003EB"/>
        </w:tc>
      </w:tr>
      <w:tr w:rsidR="008003EB" w:rsidTr="000348C9">
        <w:trPr>
          <w:cantSplit/>
          <w:trHeight w:val="812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мероприятий по установке фонарей  на территории пл. Трудовой Славы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округа, МКУ КГО «Управление благоустройства»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1.3.3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142,00</w:t>
            </w:r>
          </w:p>
          <w:p w:rsidR="008003EB" w:rsidRDefault="00800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3EB" w:rsidRDefault="00A01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142,00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" w:type="dxa"/>
            <w:shd w:val="clear" w:color="auto" w:fill="auto"/>
          </w:tcPr>
          <w:p w:rsidR="008003EB" w:rsidRDefault="008003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" w:type="dxa"/>
            <w:shd w:val="clear" w:color="auto" w:fill="auto"/>
          </w:tcPr>
          <w:p w:rsidR="008003EB" w:rsidRDefault="008003EB"/>
        </w:tc>
      </w:tr>
      <w:tr w:rsidR="008003EB" w:rsidTr="000348C9">
        <w:trPr>
          <w:cantSplit/>
          <w:trHeight w:val="812"/>
        </w:trPr>
        <w:tc>
          <w:tcPr>
            <w:tcW w:w="5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800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03EB" w:rsidRDefault="008003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03EB" w:rsidRDefault="00A014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Итого: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800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800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800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Всего, </w:t>
            </w:r>
          </w:p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031,22</w:t>
            </w:r>
          </w:p>
          <w:p w:rsidR="008003EB" w:rsidRDefault="00800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3EB" w:rsidRDefault="00A01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24 551,91</w:t>
            </w:r>
          </w:p>
          <w:p w:rsidR="008003EB" w:rsidRDefault="00800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3EB" w:rsidRDefault="00A014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123 479,31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082,70</w:t>
            </w:r>
          </w:p>
          <w:p w:rsidR="008003EB" w:rsidRDefault="00800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4 082,70</w:t>
            </w:r>
          </w:p>
          <w:p w:rsidR="008003EB" w:rsidRDefault="00800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4 232,70</w:t>
            </w:r>
          </w:p>
          <w:p w:rsidR="008003EB" w:rsidRDefault="00800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4 232,70</w:t>
            </w:r>
          </w:p>
          <w:p w:rsidR="008003EB" w:rsidRDefault="00800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" w:type="dxa"/>
            <w:shd w:val="clear" w:color="auto" w:fill="auto"/>
          </w:tcPr>
          <w:p w:rsidR="008003EB" w:rsidRDefault="008003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" w:type="dxa"/>
            <w:shd w:val="clear" w:color="auto" w:fill="auto"/>
          </w:tcPr>
          <w:p w:rsidR="008003EB" w:rsidRDefault="008003EB"/>
        </w:tc>
      </w:tr>
    </w:tbl>
    <w:p w:rsidR="008003EB" w:rsidRDefault="008003EB">
      <w:pPr>
        <w:sectPr w:rsidR="008003E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261" w:right="567" w:bottom="142" w:left="1701" w:header="709" w:footer="0" w:gutter="0"/>
          <w:cols w:space="720"/>
          <w:formProt w:val="0"/>
          <w:titlePg/>
          <w:docGrid w:linePitch="360" w:charSpace="8192"/>
        </w:sectPr>
      </w:pPr>
    </w:p>
    <w:p w:rsidR="008003EB" w:rsidRDefault="00A014CF">
      <w:pPr>
        <w:spacing w:after="0" w:line="240" w:lineRule="auto"/>
        <w:jc w:val="center"/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/>
          <w:bCs/>
          <w:sz w:val="28"/>
          <w:szCs w:val="28"/>
          <w:lang w:val="en-US"/>
        </w:rPr>
        <w:t>IV</w:t>
      </w:r>
      <w:r>
        <w:rPr>
          <w:rFonts w:ascii="Times New Roman" w:hAnsi="Times New Roman"/>
          <w:bCs/>
          <w:sz w:val="28"/>
          <w:szCs w:val="28"/>
        </w:rPr>
        <w:t xml:space="preserve">. Организация управления и механизм выполнения мероприятий </w:t>
      </w:r>
    </w:p>
    <w:p w:rsidR="008003EB" w:rsidRDefault="00A014CF">
      <w:pPr>
        <w:spacing w:after="0" w:line="240" w:lineRule="auto"/>
        <w:jc w:val="center"/>
      </w:pPr>
      <w:r>
        <w:rPr>
          <w:rFonts w:ascii="Times New Roman" w:hAnsi="Times New Roman"/>
          <w:bCs/>
          <w:sz w:val="28"/>
          <w:szCs w:val="28"/>
        </w:rPr>
        <w:t>муниципальной программы</w:t>
      </w:r>
    </w:p>
    <w:p w:rsidR="008003EB" w:rsidRDefault="008003E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8003EB" w:rsidRDefault="00A014CF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УГХ в ходе выполнения мероприятий муниципальной программы:</w:t>
      </w:r>
    </w:p>
    <w:p w:rsidR="008003EB" w:rsidRDefault="00A014CF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осуществляет координацию работ по эффективной реализации ее мероприятий участниками муниципальной программы, а также проводит анализ использования средств муниципального бюджета и средств внебюджетных источников;</w:t>
      </w:r>
    </w:p>
    <w:p w:rsidR="008003EB" w:rsidRDefault="00A014C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разрабатывает план реализации муниципальн</w:t>
      </w:r>
      <w:r>
        <w:rPr>
          <w:rFonts w:ascii="Times New Roman" w:hAnsi="Times New Roman"/>
          <w:sz w:val="28"/>
          <w:szCs w:val="28"/>
        </w:rPr>
        <w:t xml:space="preserve">ой программы, осуществляет мониторинг исполнения плана реализации муниципальной программы; </w:t>
      </w:r>
    </w:p>
    <w:p w:rsidR="008003EB" w:rsidRDefault="00A014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готовит проекты нормативных правовых актов о внесении изменений в муниципальную программу и о досрочном ее прекращении;</w:t>
      </w:r>
    </w:p>
    <w:p w:rsidR="008003EB" w:rsidRDefault="00A014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разрабатывает в пределах своих полномочи</w:t>
      </w:r>
      <w:r>
        <w:rPr>
          <w:rFonts w:ascii="Times New Roman" w:hAnsi="Times New Roman"/>
          <w:sz w:val="28"/>
          <w:szCs w:val="28"/>
        </w:rPr>
        <w:t>й нормативные акты, необходимые для выполнения муниципальной программы;</w:t>
      </w:r>
    </w:p>
    <w:p w:rsidR="008003EB" w:rsidRDefault="00A014CF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готовит доклады о ходе реализации муниципальной программы;</w:t>
      </w:r>
    </w:p>
    <w:p w:rsidR="008003EB" w:rsidRDefault="00A014CF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несёт ответственность за своевременную и качественную реализацию муниципальной программы, обеспечивает эффективное исполь</w:t>
      </w:r>
      <w:r>
        <w:rPr>
          <w:rFonts w:ascii="Times New Roman" w:hAnsi="Times New Roman"/>
          <w:sz w:val="28"/>
          <w:szCs w:val="28"/>
        </w:rPr>
        <w:t>зование средств, выделяемых на ее реализацию;</w:t>
      </w:r>
    </w:p>
    <w:p w:rsidR="008003EB" w:rsidRDefault="00A014CF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обеспечивает размещение муниципальной программы (изменений в муниципальную программу) на официальном сайте администрации округа, а также регистрацию муниципальной программы (изменений в муниципальную программ</w:t>
      </w:r>
      <w:r>
        <w:rPr>
          <w:rFonts w:ascii="Times New Roman" w:hAnsi="Times New Roman"/>
          <w:sz w:val="28"/>
          <w:szCs w:val="28"/>
        </w:rPr>
        <w:t>у)  в государственной автоматизированной информационной системе «Управление» в установленные сроки;</w:t>
      </w:r>
    </w:p>
    <w:p w:rsidR="008003EB" w:rsidRDefault="00A014CF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организует согласование проекта муниципальной программы всеми соисполнителями; размещает проект муниципальной программы на официальном сайте ответственног</w:t>
      </w:r>
      <w:r>
        <w:rPr>
          <w:rFonts w:ascii="Times New Roman" w:hAnsi="Times New Roman"/>
          <w:sz w:val="28"/>
          <w:szCs w:val="28"/>
        </w:rPr>
        <w:t>о исполнителя, а также  на официальном сайте администрации округа в сети Интернет для проведения независимой экспертизы (публичных обсуждений);</w:t>
      </w:r>
    </w:p>
    <w:p w:rsidR="008003EB" w:rsidRDefault="00A014CF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организует общественные обсуждения проектов муниципальной программы и изменений к ним.</w:t>
      </w:r>
    </w:p>
    <w:p w:rsidR="008003EB" w:rsidRDefault="00A014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Взаимодействие и отчетность осуществляются в соответствии с Порядком принятия решений о разработке муниципальных программ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Челябинской области, их формирования и реализации, утвержденным постановлением администрации округа от 22</w:t>
      </w:r>
      <w:r>
        <w:rPr>
          <w:rFonts w:ascii="Times New Roman" w:hAnsi="Times New Roman"/>
          <w:sz w:val="28"/>
          <w:szCs w:val="28"/>
        </w:rPr>
        <w:t xml:space="preserve">.07.2020 № 1613-п. </w:t>
      </w:r>
    </w:p>
    <w:p w:rsidR="008003EB" w:rsidRDefault="00A014CF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Механизмы реализации муниципальной программы формируются из элементов правового, экономического и организационного характера в соответствии с федеральной и региональной социально-экономической политикой. </w:t>
      </w:r>
    </w:p>
    <w:p w:rsidR="008003EB" w:rsidRDefault="00A014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Правовой составляющей </w:t>
      </w:r>
      <w:r>
        <w:rPr>
          <w:rFonts w:ascii="Times New Roman" w:hAnsi="Times New Roman"/>
          <w:sz w:val="28"/>
          <w:szCs w:val="28"/>
        </w:rPr>
        <w:t>реализации муниципальной программы является Федеральный закон от 06 октября 2003 года № 131-ФЗ «Об общих принципах организации местного самоуправления в Российской Федерации».</w:t>
      </w:r>
    </w:p>
    <w:p w:rsidR="008003EB" w:rsidRDefault="00A014CF">
      <w:pPr>
        <w:spacing w:after="0" w:line="240" w:lineRule="auto"/>
        <w:ind w:firstLine="709"/>
        <w:jc w:val="both"/>
      </w:pPr>
      <w:bookmarkStart w:id="1" w:name="__DdeLink__815_984718441"/>
      <w:r>
        <w:rPr>
          <w:rFonts w:ascii="Times New Roman" w:hAnsi="Times New Roman"/>
          <w:sz w:val="28"/>
          <w:szCs w:val="28"/>
        </w:rPr>
        <w:t xml:space="preserve">Для решения задач и достижения целевых показателей </w:t>
      </w:r>
      <w:bookmarkStart w:id="2" w:name="__DdeLink__771_4223052171"/>
      <w:r>
        <w:rPr>
          <w:rFonts w:ascii="Times New Roman" w:hAnsi="Times New Roman"/>
          <w:sz w:val="28"/>
          <w:szCs w:val="28"/>
        </w:rPr>
        <w:t>предусматривается использован</w:t>
      </w:r>
      <w:r>
        <w:rPr>
          <w:rFonts w:ascii="Times New Roman" w:hAnsi="Times New Roman"/>
          <w:sz w:val="28"/>
          <w:szCs w:val="28"/>
        </w:rPr>
        <w:t>ие средств бюджета округа, регионального и федерального бюджетов, внебюджетных источнико</w:t>
      </w:r>
      <w:bookmarkEnd w:id="1"/>
      <w:bookmarkEnd w:id="2"/>
      <w:r>
        <w:rPr>
          <w:rFonts w:ascii="Times New Roman" w:hAnsi="Times New Roman"/>
          <w:sz w:val="28"/>
          <w:szCs w:val="28"/>
        </w:rPr>
        <w:t xml:space="preserve">в. </w:t>
      </w:r>
    </w:p>
    <w:p w:rsidR="008003EB" w:rsidRDefault="008003E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003EB" w:rsidRDefault="00A014C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Cs/>
          <w:sz w:val="28"/>
          <w:szCs w:val="28"/>
        </w:rPr>
        <w:t>. Ожидаемые результаты реализации муниципальной программы</w:t>
      </w:r>
    </w:p>
    <w:p w:rsidR="008003EB" w:rsidRDefault="008003EB">
      <w:pPr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03EB" w:rsidRDefault="00A014CF">
      <w:pPr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Ожидаемые результаты реализации муниципальной программы:</w:t>
      </w:r>
    </w:p>
    <w:p w:rsidR="008003EB" w:rsidRDefault="00A014CF">
      <w:pPr>
        <w:widowControl w:val="0"/>
        <w:suppressAutoHyphens/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  <w:lang w:eastAsia="zh-CN"/>
        </w:rPr>
        <w:t>- количество отловленных животных без в</w:t>
      </w:r>
      <w:r>
        <w:rPr>
          <w:rFonts w:ascii="Times New Roman" w:hAnsi="Times New Roman"/>
          <w:sz w:val="28"/>
          <w:szCs w:val="28"/>
          <w:lang w:eastAsia="zh-CN"/>
        </w:rPr>
        <w:t>ладельцев — 2037 единиц;</w:t>
      </w:r>
    </w:p>
    <w:p w:rsidR="008003EB" w:rsidRDefault="00A014CF">
      <w:pPr>
        <w:widowControl w:val="0"/>
        <w:suppressAutoHyphens/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  <w:lang w:eastAsia="zh-CN"/>
        </w:rPr>
        <w:t xml:space="preserve">- поставка и транспортировка газа к мемориалу «Вечный огонь» - 300 тыс.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куб.м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>.;</w:t>
      </w:r>
    </w:p>
    <w:p w:rsidR="008003EB" w:rsidRDefault="00A014CF">
      <w:pPr>
        <w:widowControl w:val="0"/>
        <w:suppressAutoHyphens/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  <w:lang w:eastAsia="zh-CN"/>
        </w:rPr>
        <w:t xml:space="preserve">- количество фонтанов, в отношении которых проводятся мероприятия по содержанию: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консервация 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zh-CN"/>
        </w:rPr>
        <w:t>расконсервация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— 2 ед.;</w:t>
      </w:r>
    </w:p>
    <w:p w:rsidR="008003EB" w:rsidRDefault="00A014CF">
      <w:pPr>
        <w:widowControl w:val="0"/>
        <w:suppressAutoHyphens/>
        <w:spacing w:after="0" w:line="240" w:lineRule="auto"/>
        <w:ind w:firstLine="708"/>
        <w:jc w:val="both"/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- количество объектов, в отношен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ии которых проводятся мероприятия по устройству и установке: ледовый городок и новогодняя ель — 2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lang w:eastAsia="zh-CN"/>
        </w:rPr>
        <w:t>ед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  <w:lang w:eastAsia="zh-CN"/>
        </w:rPr>
        <w:t>;</w:t>
      </w:r>
    </w:p>
    <w:p w:rsidR="008003EB" w:rsidRDefault="00A014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количество дворовых и общественных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zh-CN"/>
        </w:rPr>
        <w:t>территорий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в отношении которых проводятся мероприятия по благоустройству — 9 ед.</w:t>
      </w:r>
    </w:p>
    <w:p w:rsidR="008003EB" w:rsidRDefault="008003EB">
      <w:pPr>
        <w:spacing w:after="0" w:line="240" w:lineRule="auto"/>
        <w:ind w:firstLine="709"/>
        <w:jc w:val="both"/>
      </w:pPr>
    </w:p>
    <w:p w:rsidR="008003EB" w:rsidRDefault="00A014CF">
      <w:pPr>
        <w:tabs>
          <w:tab w:val="left" w:pos="10080"/>
        </w:tabs>
        <w:spacing w:after="0" w:line="240" w:lineRule="auto"/>
        <w:ind w:firstLine="709"/>
        <w:jc w:val="center"/>
      </w:pPr>
      <w:r>
        <w:rPr>
          <w:rFonts w:ascii="Times New Roman" w:hAnsi="Times New Roman"/>
          <w:bCs/>
          <w:sz w:val="28"/>
          <w:szCs w:val="28"/>
        </w:rPr>
        <w:t>Сведения о целевых показателях (инд</w:t>
      </w:r>
      <w:r>
        <w:rPr>
          <w:rFonts w:ascii="Times New Roman" w:hAnsi="Times New Roman"/>
          <w:bCs/>
          <w:sz w:val="28"/>
          <w:szCs w:val="28"/>
        </w:rPr>
        <w:t xml:space="preserve">икаторах) </w:t>
      </w:r>
      <w:proofErr w:type="gramStart"/>
      <w:r>
        <w:rPr>
          <w:rFonts w:ascii="Times New Roman" w:hAnsi="Times New Roman"/>
          <w:bCs/>
          <w:sz w:val="28"/>
          <w:szCs w:val="28"/>
        </w:rPr>
        <w:t>муниципальной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8003EB" w:rsidRDefault="00A014CF">
      <w:pPr>
        <w:tabs>
          <w:tab w:val="left" w:pos="10080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программы и их </w:t>
      </w:r>
      <w:proofErr w:type="gramStart"/>
      <w:r>
        <w:rPr>
          <w:rFonts w:ascii="Times New Roman" w:hAnsi="Times New Roman"/>
          <w:bCs/>
          <w:sz w:val="28"/>
          <w:szCs w:val="28"/>
        </w:rPr>
        <w:t>значениях</w:t>
      </w:r>
      <w:proofErr w:type="gramEnd"/>
    </w:p>
    <w:p w:rsidR="008003EB" w:rsidRDefault="00A014CF">
      <w:pPr>
        <w:tabs>
          <w:tab w:val="left" w:pos="9639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Таблица 4</w:t>
      </w:r>
    </w:p>
    <w:tbl>
      <w:tblPr>
        <w:tblW w:w="10331" w:type="dxa"/>
        <w:tblInd w:w="-20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858"/>
        <w:gridCol w:w="3963"/>
        <w:gridCol w:w="915"/>
        <w:gridCol w:w="1185"/>
        <w:gridCol w:w="1095"/>
        <w:gridCol w:w="1235"/>
        <w:gridCol w:w="1080"/>
      </w:tblGrid>
      <w:tr w:rsidR="008003EB" w:rsidTr="000348C9">
        <w:tc>
          <w:tcPr>
            <w:tcW w:w="8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003EB" w:rsidRDefault="00A014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8003EB" w:rsidRDefault="00A014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9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003EB" w:rsidRDefault="00A014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9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003EB" w:rsidRDefault="00A014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4595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003EB" w:rsidRDefault="00A014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Значение целевого показателя по годам</w:t>
            </w:r>
          </w:p>
        </w:tc>
      </w:tr>
      <w:tr w:rsidR="008003EB" w:rsidTr="000348C9">
        <w:tc>
          <w:tcPr>
            <w:tcW w:w="8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003EB" w:rsidRDefault="008003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003EB" w:rsidRDefault="008003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003EB" w:rsidRDefault="008003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8003EB" w:rsidTr="000348C9"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003EB" w:rsidTr="000348C9"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7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обеспечение благоприятных условий для наиболее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полного удовлетворения социальных, санитарно-гигиенических потребностей населения, эффективное использование возможностей современной коммунальной инфраструктуры, обеспечение доступности социальных благ для всех групп населения, улучшение качества жизни на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селения округа</w:t>
            </w:r>
          </w:p>
        </w:tc>
      </w:tr>
      <w:tr w:rsidR="008003EB" w:rsidTr="000348C9"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947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Задача 1: </w:t>
            </w:r>
            <w:r>
              <w:rPr>
                <w:rFonts w:ascii="Times New Roman" w:hAnsi="Times New Roman"/>
                <w:sz w:val="24"/>
                <w:szCs w:val="24"/>
              </w:rPr>
              <w:t>оказание услуг по осуществлению деятельности по обращению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животными без владельцев</w:t>
            </w:r>
          </w:p>
        </w:tc>
      </w:tr>
      <w:tr w:rsidR="008003EB" w:rsidTr="000348C9"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отловленных животных 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003EB" w:rsidRDefault="00A014CF">
            <w:pPr>
              <w:widowControl w:val="0"/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003EB" w:rsidRDefault="00A014CF">
            <w:pPr>
              <w:widowControl w:val="0"/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003EB" w:rsidRDefault="00A014CF">
            <w:pPr>
              <w:widowControl w:val="0"/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003EB" w:rsidRDefault="00A014CF">
            <w:pPr>
              <w:widowControl w:val="0"/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003EB" w:rsidRDefault="00A014CF">
            <w:pPr>
              <w:widowControl w:val="0"/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</w:tr>
      <w:tr w:rsidR="008003EB" w:rsidTr="000348C9"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947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2: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роведение мероприятий по техническому обслуживанию объекта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газового хозяйства мемориала «Вечный огонь»</w:t>
            </w:r>
          </w:p>
        </w:tc>
      </w:tr>
      <w:tr w:rsidR="008003EB" w:rsidTr="000348C9"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поставки и транспортировки газа  к мемориалу «Вечный огонь» 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003EB" w:rsidRDefault="00A014C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003EB" w:rsidTr="000348C9"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947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3: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роведение мероприятий по устройству и техническому обслуживанию объектов внешнего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благоустройства: фонтаны, детские площадки, общественные и дворовые территории</w:t>
            </w:r>
          </w:p>
        </w:tc>
      </w:tr>
      <w:tr w:rsidR="008003EB" w:rsidTr="000348C9"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фонтанов, в отношении которых проводятся мероприятия по содержанию: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консервация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расконсервация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003EB" w:rsidRDefault="00A014C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003EB" w:rsidRDefault="00A014CF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03EB" w:rsidTr="000348C9"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объектов, в отношении которых проводятся мероприятия по устройству и установке: ледовый городок новогодняя ель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03EB" w:rsidTr="000348C9"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1.3.3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объектов, в отношении которых проводятся мероприятия по благоустройству дворовых и общественных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территорий:</w:t>
            </w:r>
          </w:p>
          <w:p w:rsidR="008003EB" w:rsidRDefault="00A014C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инициативного проекта «Благоустройство детской 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003EB" w:rsidRDefault="00A014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003EB" w:rsidRDefault="00A014C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348C9" w:rsidRPr="00A014CF" w:rsidRDefault="000348C9" w:rsidP="000348C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014CF">
        <w:rPr>
          <w:rFonts w:ascii="Times New Roman" w:hAnsi="Times New Roman"/>
          <w:sz w:val="28"/>
          <w:szCs w:val="28"/>
        </w:rPr>
        <w:lastRenderedPageBreak/>
        <w:t xml:space="preserve">Окончание </w:t>
      </w:r>
      <w:r w:rsidR="00A014CF">
        <w:rPr>
          <w:rFonts w:ascii="Times New Roman" w:hAnsi="Times New Roman"/>
          <w:sz w:val="28"/>
          <w:szCs w:val="28"/>
        </w:rPr>
        <w:t>таблицы</w:t>
      </w:r>
      <w:bookmarkStart w:id="3" w:name="_GoBack"/>
      <w:bookmarkEnd w:id="3"/>
      <w:r w:rsidRPr="00A014CF">
        <w:rPr>
          <w:rFonts w:ascii="Times New Roman" w:hAnsi="Times New Roman"/>
          <w:sz w:val="28"/>
          <w:szCs w:val="28"/>
        </w:rPr>
        <w:t xml:space="preserve"> 4</w:t>
      </w:r>
    </w:p>
    <w:tbl>
      <w:tblPr>
        <w:tblW w:w="10331" w:type="dxa"/>
        <w:tblInd w:w="-20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858"/>
        <w:gridCol w:w="3963"/>
        <w:gridCol w:w="915"/>
        <w:gridCol w:w="1185"/>
        <w:gridCol w:w="1095"/>
        <w:gridCol w:w="1235"/>
        <w:gridCol w:w="1080"/>
      </w:tblGrid>
      <w:tr w:rsidR="00F12C9B" w:rsidTr="00975FB8"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12C9B" w:rsidRDefault="00F12C9B" w:rsidP="00FB25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12C9B" w:rsidRDefault="00F12C9B" w:rsidP="00FB25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2C9B" w:rsidRDefault="00F12C9B" w:rsidP="00FB25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12C9B" w:rsidRDefault="00F12C9B" w:rsidP="00FB25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12C9B" w:rsidRDefault="00F12C9B" w:rsidP="00FB25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12C9B" w:rsidRDefault="00F12C9B" w:rsidP="00FB25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12C9B" w:rsidRDefault="00F12C9B" w:rsidP="00FB25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12C9B" w:rsidTr="000348C9"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12C9B" w:rsidRDefault="00F12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12C9B" w:rsidRDefault="00F12C9B" w:rsidP="00034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площадки на территории поселка шахты «Северная»;</w:t>
            </w:r>
          </w:p>
          <w:p w:rsidR="00F12C9B" w:rsidRDefault="00F12C9B" w:rsidP="00034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Реализация инициативного проекта «Благоустройство детской площадки на территории  «ТОС поселок 201»;</w:t>
            </w:r>
          </w:p>
          <w:p w:rsidR="00F12C9B" w:rsidRDefault="00F12C9B" w:rsidP="00034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Реализации инициативного проекта «Озеленение дома №18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  <w:p w:rsidR="00F12C9B" w:rsidRDefault="00F12C9B" w:rsidP="00034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Реализация инициативного проекта «Создание сквера»;</w:t>
            </w:r>
          </w:p>
          <w:p w:rsidR="00F12C9B" w:rsidRDefault="00F12C9B" w:rsidP="00034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Реализации инициативного проекта «Ограждение детской спортивной площадки»;</w:t>
            </w:r>
          </w:p>
          <w:p w:rsidR="00F12C9B" w:rsidRDefault="00F12C9B" w:rsidP="00034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Выполнение мероприятий по благоустройству детской площадки по ул.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Электровозная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,26;</w:t>
            </w:r>
          </w:p>
          <w:p w:rsidR="00F12C9B" w:rsidRDefault="00F12C9B" w:rsidP="00034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 Выполнение мероприятий по благоустройству сквера возле клуба «Союз» (ул. Некрасова, территория между домами № 77,83 ограничена ограждением);</w:t>
            </w:r>
          </w:p>
          <w:p w:rsidR="00F12C9B" w:rsidRDefault="00F12C9B" w:rsidP="000348C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 Выполнение мероприятий по благоустройству «Парка Победы», входная группа 1 этап;</w:t>
            </w:r>
          </w:p>
          <w:p w:rsidR="00F12C9B" w:rsidRDefault="00F12C9B" w:rsidP="00034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 Выполнение мероприятий по установке фонарей  на территории пл. Трудовой Славы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12C9B" w:rsidRDefault="00F12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12C9B" w:rsidRDefault="00F12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12C9B" w:rsidRDefault="00F12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12C9B" w:rsidRDefault="00F12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12C9B" w:rsidRDefault="00F12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03EB" w:rsidRDefault="00A014CF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</w:t>
      </w:r>
    </w:p>
    <w:p w:rsidR="008003EB" w:rsidRDefault="008003EB">
      <w:pPr>
        <w:jc w:val="right"/>
        <w:rPr>
          <w:rFonts w:ascii="Times New Roman" w:hAnsi="Times New Roman"/>
          <w:bCs/>
          <w:sz w:val="28"/>
          <w:szCs w:val="28"/>
        </w:rPr>
      </w:pPr>
    </w:p>
    <w:p w:rsidR="008003EB" w:rsidRDefault="00A014CF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Заместитель Главы городского округа</w:t>
      </w:r>
    </w:p>
    <w:p w:rsidR="008003EB" w:rsidRDefault="00A014CF">
      <w:pPr>
        <w:tabs>
          <w:tab w:val="left" w:pos="10080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по жилищно-коммунальным вопросам                                                       И.В. Фролов</w:t>
      </w:r>
    </w:p>
    <w:sectPr w:rsidR="008003E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701" w:right="567" w:bottom="851" w:left="1134" w:header="709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014CF">
      <w:pPr>
        <w:spacing w:after="0" w:line="240" w:lineRule="auto"/>
      </w:pPr>
      <w:r>
        <w:separator/>
      </w:r>
    </w:p>
  </w:endnote>
  <w:endnote w:type="continuationSeparator" w:id="0">
    <w:p w:rsidR="00000000" w:rsidRDefault="00A01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3EB" w:rsidRDefault="008003EB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3EB" w:rsidRDefault="008003EB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3EB" w:rsidRDefault="008003EB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3EB" w:rsidRDefault="008003EB">
    <w:pPr>
      <w:pStyle w:val="af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3EB" w:rsidRDefault="008003EB">
    <w:pPr>
      <w:pStyle w:val="af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3EB" w:rsidRDefault="008003E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014CF">
      <w:pPr>
        <w:spacing w:after="0" w:line="240" w:lineRule="auto"/>
      </w:pPr>
      <w:r>
        <w:separator/>
      </w:r>
    </w:p>
  </w:footnote>
  <w:footnote w:type="continuationSeparator" w:id="0">
    <w:p w:rsidR="00000000" w:rsidRDefault="00A01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526858"/>
      <w:docPartObj>
        <w:docPartGallery w:val="Page Numbers (Top of Page)"/>
        <w:docPartUnique/>
      </w:docPartObj>
    </w:sdtPr>
    <w:sdtEndPr/>
    <w:sdtContent>
      <w:p w:rsidR="008003EB" w:rsidRDefault="00A014CF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  <w:p w:rsidR="008003EB" w:rsidRDefault="00A014CF">
        <w:pPr>
          <w:pStyle w:val="af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0095011"/>
      <w:docPartObj>
        <w:docPartGallery w:val="Page Numbers (Top of Page)"/>
        <w:docPartUnique/>
      </w:docPartObj>
    </w:sdtPr>
    <w:sdtEndPr/>
    <w:sdtContent>
      <w:p w:rsidR="008003EB" w:rsidRDefault="00A014CF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  <w:p w:rsidR="008003EB" w:rsidRDefault="00A014CF">
        <w:pPr>
          <w:pStyle w:val="af"/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4153841"/>
      <w:docPartObj>
        <w:docPartGallery w:val="Page Numbers (Top of Page)"/>
        <w:docPartUnique/>
      </w:docPartObj>
    </w:sdtPr>
    <w:sdtEndPr/>
    <w:sdtContent>
      <w:p w:rsidR="008003EB" w:rsidRDefault="00A014CF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  <w:p w:rsidR="008003EB" w:rsidRDefault="00A014CF">
        <w:pPr>
          <w:pStyle w:val="af5"/>
        </w:pP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3EB" w:rsidRDefault="008003EB">
    <w:pPr>
      <w:pStyle w:val="af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9472738"/>
      <w:docPartObj>
        <w:docPartGallery w:val="Page Numbers (Top of Page)"/>
        <w:docPartUnique/>
      </w:docPartObj>
    </w:sdtPr>
    <w:sdtEndPr/>
    <w:sdtContent>
      <w:p w:rsidR="008003EB" w:rsidRDefault="00A014CF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8003EB" w:rsidRDefault="008003EB">
    <w:pPr>
      <w:pStyle w:val="af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491365"/>
      <w:docPartObj>
        <w:docPartGallery w:val="Page Numbers (Top of Page)"/>
        <w:docPartUnique/>
      </w:docPartObj>
    </w:sdtPr>
    <w:sdtEndPr/>
    <w:sdtContent>
      <w:p w:rsidR="008003EB" w:rsidRDefault="00A014CF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8003EB" w:rsidRDefault="008003EB">
    <w:pPr>
      <w:pStyle w:val="af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203091"/>
      <w:docPartObj>
        <w:docPartGallery w:val="Page Numbers (Top of Page)"/>
        <w:docPartUnique/>
      </w:docPartObj>
    </w:sdtPr>
    <w:sdtEndPr/>
    <w:sdtContent>
      <w:p w:rsidR="008003EB" w:rsidRDefault="00A014CF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  <w:p w:rsidR="008003EB" w:rsidRDefault="00A014CF">
        <w:pPr>
          <w:jc w:val="right"/>
        </w:pPr>
      </w:p>
    </w:sdtContent>
  </w:sdt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5867629"/>
      <w:docPartObj>
        <w:docPartGallery w:val="Page Numbers (Top of Page)"/>
        <w:docPartUnique/>
      </w:docPartObj>
    </w:sdtPr>
    <w:sdtEndPr/>
    <w:sdtContent>
      <w:p w:rsidR="008003EB" w:rsidRDefault="00A014CF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  <w:p w:rsidR="008003EB" w:rsidRDefault="00A014CF">
        <w:pPr>
          <w:jc w:val="right"/>
          <w:rPr>
            <w:rFonts w:ascii="Times New Roman" w:hAnsi="Times New Roman"/>
            <w:sz w:val="28"/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62E8"/>
    <w:multiLevelType w:val="multilevel"/>
    <w:tmpl w:val="6338F82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7D1B4B39"/>
    <w:multiLevelType w:val="multilevel"/>
    <w:tmpl w:val="0ED8B2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43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03EB"/>
    <w:rsid w:val="0000764D"/>
    <w:rsid w:val="000348C9"/>
    <w:rsid w:val="000F7144"/>
    <w:rsid w:val="005E5064"/>
    <w:rsid w:val="00611845"/>
    <w:rsid w:val="00792E83"/>
    <w:rsid w:val="007949C4"/>
    <w:rsid w:val="007C3BE7"/>
    <w:rsid w:val="008003EB"/>
    <w:rsid w:val="00A014CF"/>
    <w:rsid w:val="00AF3BF6"/>
    <w:rsid w:val="00C05972"/>
    <w:rsid w:val="00F12C9B"/>
    <w:rsid w:val="00F834A2"/>
    <w:rsid w:val="00FA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31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uiPriority w:val="99"/>
    <w:qFormat/>
    <w:locked/>
    <w:rsid w:val="0009106E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Знак2"/>
    <w:basedOn w:val="a0"/>
    <w:link w:val="a3"/>
    <w:uiPriority w:val="99"/>
    <w:qFormat/>
    <w:locked/>
    <w:rsid w:val="0009106E"/>
    <w:rPr>
      <w:rFonts w:ascii="Times New Roman" w:hAnsi="Times New Roman" w:cs="Times New Roman"/>
      <w:b/>
      <w:sz w:val="28"/>
    </w:rPr>
  </w:style>
  <w:style w:type="character" w:customStyle="1" w:styleId="10">
    <w:name w:val="Основной текст Знак1"/>
    <w:basedOn w:val="a0"/>
    <w:uiPriority w:val="99"/>
    <w:qFormat/>
    <w:locked/>
    <w:rsid w:val="00D823AE"/>
    <w:rPr>
      <w:rFonts w:ascii="Times New Roman" w:hAnsi="Times New Roman" w:cs="Times New Roman"/>
      <w:b/>
      <w:sz w:val="20"/>
    </w:rPr>
  </w:style>
  <w:style w:type="character" w:customStyle="1" w:styleId="a4">
    <w:name w:val="Основной текст Знак"/>
    <w:uiPriority w:val="99"/>
    <w:semiHidden/>
    <w:qFormat/>
    <w:locked/>
    <w:rsid w:val="00D823AE"/>
  </w:style>
  <w:style w:type="character" w:customStyle="1" w:styleId="a5">
    <w:name w:val="Основной текст с отступом Знак"/>
    <w:basedOn w:val="a0"/>
    <w:uiPriority w:val="99"/>
    <w:qFormat/>
    <w:locked/>
    <w:rsid w:val="00D823AE"/>
    <w:rPr>
      <w:rFonts w:ascii="Times New Roman" w:hAnsi="Times New Roman" w:cs="Times New Roman"/>
      <w:sz w:val="24"/>
    </w:rPr>
  </w:style>
  <w:style w:type="character" w:customStyle="1" w:styleId="a6">
    <w:name w:val="Текст выноски Знак"/>
    <w:basedOn w:val="a0"/>
    <w:uiPriority w:val="99"/>
    <w:semiHidden/>
    <w:qFormat/>
    <w:locked/>
    <w:rsid w:val="00AC140B"/>
    <w:rPr>
      <w:rFonts w:ascii="Tahoma" w:hAnsi="Tahoma" w:cs="Times New Roman"/>
      <w:sz w:val="16"/>
    </w:rPr>
  </w:style>
  <w:style w:type="character" w:customStyle="1" w:styleId="a7">
    <w:name w:val="Верхний колонтитул Знак"/>
    <w:basedOn w:val="a0"/>
    <w:uiPriority w:val="99"/>
    <w:qFormat/>
    <w:locked/>
    <w:rsid w:val="002F5235"/>
    <w:rPr>
      <w:rFonts w:cs="Times New Roman"/>
    </w:rPr>
  </w:style>
  <w:style w:type="character" w:customStyle="1" w:styleId="a8">
    <w:name w:val="Нижний колонтитул Знак"/>
    <w:basedOn w:val="a0"/>
    <w:uiPriority w:val="99"/>
    <w:qFormat/>
    <w:locked/>
    <w:rsid w:val="002F5235"/>
    <w:rPr>
      <w:rFonts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Times New Roman" w:hAnsi="Times New Roman" w:cs="Times New Roman"/>
      <w:sz w:val="28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77">
    <w:name w:val="ListLabel 77"/>
    <w:qFormat/>
    <w:rPr>
      <w:rFonts w:ascii="Times New Roman" w:hAnsi="Times New Roman" w:cs="Times New Roman"/>
      <w:sz w:val="28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ascii="Times New Roman" w:hAnsi="Times New Roman" w:cs="Times New Roman"/>
      <w:sz w:val="28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ascii="Times New Roman" w:hAnsi="Times New Roman" w:cs="Times New Roman"/>
      <w:sz w:val="28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ascii="Times New Roman" w:hAnsi="Times New Roman" w:cs="Times New Roman"/>
      <w:sz w:val="28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ascii="Times New Roman" w:hAnsi="Times New Roman" w:cs="Times New Roman"/>
      <w:sz w:val="28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ascii="Times New Roman" w:hAnsi="Times New Roman" w:cs="Times New Roman"/>
      <w:sz w:val="28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ascii="Times New Roman" w:hAnsi="Times New Roman" w:cs="Times New Roman"/>
      <w:sz w:val="28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ascii="Times New Roman" w:hAnsi="Times New Roman" w:cs="Times New Roman"/>
      <w:sz w:val="28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ascii="Times New Roman" w:hAnsi="Times New Roman" w:cs="Times New Roman"/>
      <w:sz w:val="28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ascii="Times New Roman" w:hAnsi="Times New Roman" w:cs="Times New Roman"/>
      <w:sz w:val="28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ascii="Times New Roman" w:hAnsi="Times New Roman" w:cs="Times New Roman"/>
      <w:sz w:val="28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ascii="Times New Roman" w:hAnsi="Times New Roman" w:cs="Times New Roman"/>
      <w:sz w:val="28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ascii="Times New Roman" w:hAnsi="Times New Roman" w:cs="Times New Roman"/>
      <w:sz w:val="28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ascii="Times New Roman" w:hAnsi="Times New Roman" w:cs="Times New Roman"/>
      <w:sz w:val="28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ascii="Times New Roman" w:hAnsi="Times New Roman" w:cs="Times New Roman"/>
      <w:sz w:val="28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ascii="Times New Roman" w:hAnsi="Times New Roman" w:cs="Times New Roman"/>
      <w:sz w:val="28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ascii="Times New Roman" w:hAnsi="Times New Roman" w:cs="Times New Roman"/>
      <w:sz w:val="28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ascii="Times New Roman" w:hAnsi="Times New Roman" w:cs="Times New Roman"/>
      <w:sz w:val="28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ascii="Times New Roman" w:hAnsi="Times New Roman" w:cs="Times New Roman"/>
      <w:sz w:val="28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ascii="Times New Roman" w:hAnsi="Times New Roman" w:cs="Times New Roman"/>
      <w:sz w:val="28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ascii="Times New Roman" w:hAnsi="Times New Roman" w:cs="Times New Roman"/>
      <w:sz w:val="28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ascii="Times New Roman" w:hAnsi="Times New Roman" w:cs="Times New Roman"/>
      <w:sz w:val="28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ascii="Times New Roman" w:hAnsi="Times New Roman" w:cs="Times New Roman"/>
      <w:sz w:val="28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ascii="Times New Roman" w:hAnsi="Times New Roman" w:cs="Times New Roman"/>
      <w:sz w:val="28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ascii="Times New Roman" w:hAnsi="Times New Roman" w:cs="Times New Roman"/>
      <w:sz w:val="28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paragraph" w:customStyle="1" w:styleId="a9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link w:val="2"/>
    <w:uiPriority w:val="99"/>
    <w:rsid w:val="00D823AE"/>
    <w:pPr>
      <w:spacing w:after="0" w:line="240" w:lineRule="auto"/>
    </w:pPr>
    <w:rPr>
      <w:rFonts w:ascii="Times New Roman" w:hAnsi="Times New Roman"/>
      <w:b/>
      <w:sz w:val="20"/>
      <w:szCs w:val="20"/>
    </w:rPr>
  </w:style>
  <w:style w:type="paragraph" w:styleId="aa">
    <w:name w:val="List"/>
    <w:basedOn w:val="a3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Body Text Indent"/>
    <w:basedOn w:val="a"/>
    <w:uiPriority w:val="99"/>
    <w:rsid w:val="00D823A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qFormat/>
    <w:rsid w:val="00F948D9"/>
    <w:pPr>
      <w:widowControl w:val="0"/>
    </w:pPr>
    <w:rPr>
      <w:rFonts w:cs="Calibri"/>
      <w:color w:val="00000A"/>
      <w:sz w:val="22"/>
    </w:rPr>
  </w:style>
  <w:style w:type="paragraph" w:styleId="ae">
    <w:name w:val="Balloon Text"/>
    <w:basedOn w:val="a"/>
    <w:uiPriority w:val="99"/>
    <w:semiHidden/>
    <w:qFormat/>
    <w:rsid w:val="00AC140B"/>
    <w:pPr>
      <w:spacing w:after="0" w:line="240" w:lineRule="auto"/>
    </w:pPr>
    <w:rPr>
      <w:rFonts w:ascii="Tahoma" w:hAnsi="Tahoma"/>
      <w:sz w:val="16"/>
      <w:szCs w:val="16"/>
    </w:rPr>
  </w:style>
  <w:style w:type="paragraph" w:styleId="af">
    <w:name w:val="header"/>
    <w:basedOn w:val="a"/>
    <w:uiPriority w:val="99"/>
    <w:rsid w:val="002F5235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rsid w:val="002F5235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99"/>
    <w:qFormat/>
    <w:rsid w:val="00B76443"/>
    <w:pPr>
      <w:ind w:left="720"/>
      <w:contextualSpacing/>
    </w:pPr>
  </w:style>
  <w:style w:type="paragraph" w:customStyle="1" w:styleId="af2">
    <w:name w:val="Содержимое врезки"/>
    <w:basedOn w:val="a"/>
    <w:qFormat/>
  </w:style>
  <w:style w:type="paragraph" w:customStyle="1" w:styleId="ConsPlusNormal">
    <w:name w:val="ConsPlusNormal"/>
    <w:qFormat/>
    <w:rsid w:val="00917A06"/>
    <w:pPr>
      <w:widowControl w:val="0"/>
    </w:pPr>
    <w:rPr>
      <w:rFonts w:cs="Calibri"/>
      <w:color w:val="00000A"/>
      <w:sz w:val="22"/>
      <w:szCs w:val="20"/>
    </w:r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paragraph" w:customStyle="1" w:styleId="af5">
    <w:name w:val="Верхний колонтитул слева"/>
    <w:basedOn w:val="a"/>
    <w:qFormat/>
    <w:pPr>
      <w:suppressLineNumbers/>
      <w:tabs>
        <w:tab w:val="center" w:pos="4819"/>
        <w:tab w:val="right" w:pos="9638"/>
      </w:tabs>
    </w:pPr>
  </w:style>
  <w:style w:type="table" w:styleId="af6">
    <w:name w:val="Table Grid"/>
    <w:basedOn w:val="a1"/>
    <w:uiPriority w:val="99"/>
    <w:rsid w:val="0009106E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82656-C114-40C1-B8D1-61323631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11</Pages>
  <Words>2578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17239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Admin</dc:creator>
  <dc:description/>
  <cp:lastModifiedBy>Черных Надежда Владимировна</cp:lastModifiedBy>
  <cp:revision>374</cp:revision>
  <cp:lastPrinted>2021-11-11T08:27:00Z</cp:lastPrinted>
  <dcterms:created xsi:type="dcterms:W3CDTF">2020-08-12T09:26:00Z</dcterms:created>
  <dcterms:modified xsi:type="dcterms:W3CDTF">2021-11-11T08:29:00Z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