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E0" w:rsidRPr="004563E0" w:rsidRDefault="004563E0" w:rsidP="001C3916">
      <w:pPr>
        <w:pStyle w:val="20"/>
        <w:shd w:val="clear" w:color="auto" w:fill="auto"/>
        <w:spacing w:before="0" w:after="0" w:line="240" w:lineRule="auto"/>
        <w:ind w:left="5670" w:firstLine="0"/>
        <w:jc w:val="left"/>
        <w:rPr>
          <w:sz w:val="28"/>
          <w:szCs w:val="28"/>
        </w:rPr>
      </w:pPr>
      <w:bookmarkStart w:id="0" w:name="_GoBack"/>
      <w:bookmarkEnd w:id="0"/>
      <w:r w:rsidRPr="004563E0">
        <w:rPr>
          <w:sz w:val="28"/>
          <w:szCs w:val="28"/>
        </w:rPr>
        <w:t>УТВЕРЖДЕН</w:t>
      </w:r>
    </w:p>
    <w:p w:rsidR="004563E0" w:rsidRPr="004563E0" w:rsidRDefault="00956C24" w:rsidP="004563E0">
      <w:pPr>
        <w:pStyle w:val="20"/>
        <w:shd w:val="clear" w:color="auto" w:fill="auto"/>
        <w:spacing w:before="0" w:after="0" w:line="240" w:lineRule="auto"/>
        <w:ind w:left="5670" w:firstLine="0"/>
        <w:jc w:val="left"/>
        <w:rPr>
          <w:sz w:val="28"/>
          <w:szCs w:val="28"/>
        </w:rPr>
      </w:pPr>
      <w:r w:rsidRPr="004563E0">
        <w:rPr>
          <w:sz w:val="28"/>
          <w:szCs w:val="28"/>
        </w:rPr>
        <w:t>постановлени</w:t>
      </w:r>
      <w:r w:rsidR="004563E0" w:rsidRPr="004563E0">
        <w:rPr>
          <w:sz w:val="28"/>
          <w:szCs w:val="28"/>
        </w:rPr>
        <w:t>ем а</w:t>
      </w:r>
      <w:r w:rsidRPr="004563E0">
        <w:rPr>
          <w:sz w:val="28"/>
          <w:szCs w:val="28"/>
        </w:rPr>
        <w:t>дминистрации</w:t>
      </w:r>
    </w:p>
    <w:p w:rsidR="004563E0" w:rsidRDefault="00E5274E" w:rsidP="004563E0">
      <w:pPr>
        <w:pStyle w:val="20"/>
        <w:shd w:val="clear" w:color="auto" w:fill="auto"/>
        <w:spacing w:before="0" w:after="0" w:line="240" w:lineRule="auto"/>
        <w:ind w:left="5670" w:firstLine="0"/>
        <w:jc w:val="left"/>
        <w:rPr>
          <w:sz w:val="28"/>
          <w:szCs w:val="28"/>
        </w:rPr>
      </w:pPr>
      <w:r w:rsidRPr="004563E0">
        <w:rPr>
          <w:sz w:val="28"/>
          <w:szCs w:val="28"/>
        </w:rPr>
        <w:t>Копейского</w:t>
      </w:r>
      <w:r w:rsidR="00956C24" w:rsidRPr="004563E0">
        <w:rPr>
          <w:sz w:val="28"/>
          <w:szCs w:val="28"/>
        </w:rPr>
        <w:t xml:space="preserve"> городского округа</w:t>
      </w:r>
    </w:p>
    <w:p w:rsidR="007E7F32" w:rsidRPr="004563E0" w:rsidRDefault="00155C55" w:rsidP="004563E0">
      <w:pPr>
        <w:pStyle w:val="20"/>
        <w:shd w:val="clear" w:color="auto" w:fill="auto"/>
        <w:spacing w:before="0" w:after="0" w:line="240" w:lineRule="auto"/>
        <w:ind w:left="5670" w:firstLine="0"/>
        <w:jc w:val="left"/>
        <w:rPr>
          <w:sz w:val="28"/>
          <w:szCs w:val="28"/>
        </w:rPr>
      </w:pPr>
      <w:r w:rsidRPr="004563E0">
        <w:rPr>
          <w:sz w:val="28"/>
          <w:szCs w:val="28"/>
        </w:rPr>
        <w:t>о</w:t>
      </w:r>
      <w:r w:rsidR="00956C24" w:rsidRPr="004563E0">
        <w:rPr>
          <w:sz w:val="28"/>
          <w:szCs w:val="28"/>
        </w:rPr>
        <w:t xml:space="preserve">т </w:t>
      </w:r>
      <w:r w:rsidR="006651D0">
        <w:rPr>
          <w:sz w:val="28"/>
          <w:szCs w:val="28"/>
        </w:rPr>
        <w:t>___________________</w:t>
      </w:r>
      <w:r w:rsidR="0021756C" w:rsidRPr="004563E0">
        <w:rPr>
          <w:sz w:val="28"/>
          <w:szCs w:val="28"/>
        </w:rPr>
        <w:t xml:space="preserve"> №___</w:t>
      </w:r>
    </w:p>
    <w:p w:rsidR="004563E0" w:rsidRDefault="004563E0" w:rsidP="004563E0">
      <w:pPr>
        <w:pStyle w:val="20"/>
        <w:shd w:val="clear" w:color="auto" w:fill="auto"/>
        <w:spacing w:before="0" w:after="0" w:line="240" w:lineRule="auto"/>
        <w:ind w:left="6200" w:firstLine="0"/>
        <w:jc w:val="left"/>
        <w:rPr>
          <w:sz w:val="28"/>
          <w:szCs w:val="28"/>
        </w:rPr>
      </w:pPr>
    </w:p>
    <w:p w:rsidR="00531D47" w:rsidRPr="004563E0" w:rsidRDefault="00531D47" w:rsidP="004563E0">
      <w:pPr>
        <w:pStyle w:val="20"/>
        <w:shd w:val="clear" w:color="auto" w:fill="auto"/>
        <w:spacing w:before="0" w:after="0" w:line="240" w:lineRule="auto"/>
        <w:ind w:left="6200" w:firstLine="0"/>
        <w:jc w:val="left"/>
        <w:rPr>
          <w:sz w:val="28"/>
          <w:szCs w:val="28"/>
        </w:rPr>
      </w:pPr>
    </w:p>
    <w:p w:rsidR="004563E0" w:rsidRPr="007B0159" w:rsidRDefault="00CA26F5" w:rsidP="00CA26F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</w:pPr>
      <w:r w:rsidRPr="007B01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 xml:space="preserve">Порядок </w:t>
      </w:r>
    </w:p>
    <w:p w:rsidR="00531D47" w:rsidRPr="007B0159" w:rsidRDefault="00CA26F5" w:rsidP="00CE0ABE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</w:pPr>
      <w:r w:rsidRPr="007B01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определения объема и предоставления субсидии социально ориентированным некоммерческим организациям инвалидов и ветеранов на оказание финансовой поддержки из бюджета</w:t>
      </w:r>
      <w:r w:rsidR="00CE0AB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 xml:space="preserve"> </w:t>
      </w:r>
      <w:r w:rsidRPr="007B01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Копейского городского округа</w:t>
      </w:r>
    </w:p>
    <w:p w:rsidR="00CA26F5" w:rsidRPr="007B0159" w:rsidRDefault="00CA26F5" w:rsidP="00531D47">
      <w:pPr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</w:pPr>
      <w:r w:rsidRPr="007B01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(далее - Порядок)</w:t>
      </w:r>
    </w:p>
    <w:p w:rsidR="00CA26F5" w:rsidRPr="007B0159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A26F5" w:rsidRPr="007B0159" w:rsidRDefault="00CA26F5" w:rsidP="00CA26F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</w:pPr>
      <w:bookmarkStart w:id="1" w:name="sub_1008"/>
      <w:r w:rsidRPr="007B01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I. Общие положения</w:t>
      </w:r>
    </w:p>
    <w:bookmarkEnd w:id="1"/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2" w:name="sub_1001"/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 Настоящий Порядок устанавливает правила определения объема и предоставления субсидии социально ориентированным некоммерческим организациям инвалидов и ветеранов на оказание финансовой поддержки из бюджета Копейского городского округа (далее - городской округ).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3" w:name="sub_1002"/>
      <w:bookmarkEnd w:id="2"/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 Субсидии предоставляются в целях финансового обеспечения затрат для осуществления деятельности, направленной на поддержку инвалидов и ветеранов, социально ориентированным некоммерческим организациям инвалидов и ветеранов, созданным для защиты прав и законных интересов (далее - субсидии, организации).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4" w:name="sub_1003"/>
      <w:bookmarkEnd w:id="3"/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3. Главным распорядителем средств бюджета, осуществляющим предоставление субсидий, является управление социальной защиты населения администрации городского округа (далее - Управление).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5" w:name="sub_1004"/>
      <w:bookmarkEnd w:id="4"/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 Предоставление субсидий осуществляется в пределах бюджетных ассигнований, предусмотренных на указанные цели решением Собран</w:t>
      </w:r>
      <w:r w:rsidR="006651D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ия депутатов городского округа «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 бюджете Копейского городского округа</w:t>
      </w:r>
      <w:r w:rsidR="006651D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» 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на соответствующий финансовый год и плановый период, и доведенных в установленном порядке Управлению лимитов бюджетных обязательств и предельных объемов финансирования. Субсидия предоставляется Управлением в пределах бюджетных ассигнований, предусмотренных на реализацию мероп</w:t>
      </w:r>
      <w:r w:rsidR="00CE0AB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риятий муниципальной программы «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Социальная поддержка населен</w:t>
      </w:r>
      <w:r w:rsidR="00CE0AB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ия Копейского городского округа»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(далее - Программа).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6" w:name="sub_1005"/>
      <w:bookmarkEnd w:id="5"/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5. Субсидии предоставляются организациям, осуществляющим свою деятельность на территории городского округа, по результатам рассмотрения поданных заявлений. Субсидия предоставляется на цели, предусмотренные </w:t>
      </w:r>
      <w:hyperlink w:anchor="sub_1002" w:history="1">
        <w:r w:rsidRPr="004563E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пунктом 2</w:t>
        </w:r>
      </w:hyperlink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Порядка.</w:t>
      </w:r>
    </w:p>
    <w:p w:rsidR="00917F10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bookmarkStart w:id="7" w:name="sub_1006"/>
      <w:bookmarkEnd w:id="6"/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6. Организации имеют право расходовать субсидии на: </w:t>
      </w:r>
    </w:p>
    <w:p w:rsidR="00917F10" w:rsidRPr="004563E0" w:rsidRDefault="007B0159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1) </w:t>
      </w:r>
      <w:r w:rsidR="00917F10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выплату заработной платы руководителю, бухгалтеру организации и иным членам организации по решению правления организации;</w:t>
      </w:r>
    </w:p>
    <w:p w:rsidR="00917F10" w:rsidRPr="004563E0" w:rsidRDefault="007B0159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2)</w:t>
      </w:r>
      <w:r w:rsidR="00917F10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оказание материальной помощи членам </w:t>
      </w:r>
      <w:r w:rsidR="004563E0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организации</w:t>
      </w:r>
      <w:r w:rsidR="00917F10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; </w:t>
      </w:r>
    </w:p>
    <w:p w:rsidR="00917F10" w:rsidRPr="004563E0" w:rsidRDefault="007B0159" w:rsidP="00917F1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lastRenderedPageBreak/>
        <w:t xml:space="preserve">3) </w:t>
      </w:r>
      <w:r w:rsidR="00917F10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оплату коммунальных услуг, хозяйственных и транспортных расходов; </w:t>
      </w:r>
    </w:p>
    <w:p w:rsidR="00917F10" w:rsidRPr="004563E0" w:rsidRDefault="007B0159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4) </w:t>
      </w:r>
      <w:r w:rsidR="00CA26F5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организацию, участие и проведение организациями мероприятий культурной и развлекательной, патриотической направленности, в том числе физкульту</w:t>
      </w:r>
      <w:r w:rsidR="00CE0AB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рно-оздоровительные мероприятия;</w:t>
      </w:r>
    </w:p>
    <w:p w:rsidR="00CA26F5" w:rsidRPr="004563E0" w:rsidRDefault="007B0159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5) </w:t>
      </w:r>
      <w:r w:rsidR="00CA26F5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участие в спортивных мероприятиях, мероприятия самодеятельного творчества, клубная и кружковая деятельность (далее - мероприятия).</w:t>
      </w:r>
    </w:p>
    <w:p w:rsidR="00CA26F5" w:rsidRPr="004563E0" w:rsidRDefault="00EE6C22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8" w:name="sub_1007"/>
      <w:bookmarkEnd w:id="7"/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7. Критерии, которым должны соответствовать получатели субсидий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:</w:t>
      </w:r>
    </w:p>
    <w:bookmarkEnd w:id="8"/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1) осуществление деятельности социально ориентированной некоммерческой организации - получателем субсидии в соответствии со своими учредительными документами видов деятельности, предусмотренных </w:t>
      </w:r>
      <w:hyperlink r:id="rId8" w:history="1">
        <w:r w:rsidRPr="004563E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статьёй 31.1</w:t>
        </w:r>
      </w:hyperlink>
      <w:r w:rsidR="00CE0AB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Федерального закона от 12 января 1996 года </w:t>
      </w:r>
      <w:r w:rsidR="00CE0AB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№ 7-ФЗ «О некоммерческих организациях»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за исключением государственных корпораций, государственных компаний, политических партий, государственных учреждений, муниципальных учреждений, общественных объединений, незарегистрированных в качестве юридического лица, а также коммерческих организаций;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2) актуальность заявленных целей;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3) количество инвалидов, ветеранов и пенсионеров, вовлеченных в мероприятия;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4) ожидаемые результаты от проведенных мероприятий.</w:t>
      </w:r>
    </w:p>
    <w:p w:rsidR="00EE6C22" w:rsidRPr="004563E0" w:rsidRDefault="00EE6C22" w:rsidP="00EE6C22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6F5" w:rsidRPr="007B0159" w:rsidRDefault="00CA26F5" w:rsidP="00CA26F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</w:pPr>
      <w:bookmarkStart w:id="9" w:name="sub_1023"/>
      <w:r w:rsidRPr="007B01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II. Условия и порядок предоставления субсидий</w:t>
      </w:r>
    </w:p>
    <w:p w:rsidR="00531D47" w:rsidRPr="004563E0" w:rsidRDefault="00531D47" w:rsidP="00CA26F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bidi="ar-SA"/>
        </w:rPr>
      </w:pP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bookmarkStart w:id="10" w:name="sub_1009"/>
      <w:bookmarkEnd w:id="9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8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  <w:r w:rsidR="007B015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="00CA26F5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Управление формирует и ведет реестр социально ориентированных организаций - получателей поддержки в соответствии с </w:t>
      </w:r>
      <w:hyperlink r:id="rId9" w:history="1">
        <w:r w:rsidR="00CA26F5" w:rsidRPr="004563E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требованиями</w:t>
        </w:r>
      </w:hyperlink>
      <w:r w:rsidR="00CA26F5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, установленными </w:t>
      </w:r>
      <w:hyperlink r:id="rId10" w:history="1">
        <w:r w:rsidR="00CA26F5" w:rsidRPr="004563E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приказом</w:t>
        </w:r>
      </w:hyperlink>
      <w:r w:rsidR="00CA26F5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Министерства экономического развития Российской Федерации от 17.05.2011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№ 223 «</w:t>
      </w:r>
      <w:r w:rsidR="00CA26F5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О ведении реестров социально ориентированных организаций - получателей поддержки, хранении предоставленных ими документов и о требованиях к технологическим, программным, лингвистическим, правовым и организационным средствам обеспечения 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ользования указанными реестрами»</w:t>
      </w:r>
      <w:r w:rsidR="00CA26F5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.</w:t>
      </w: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bookmarkStart w:id="11" w:name="sub_1010"/>
      <w:bookmarkEnd w:id="10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9</w:t>
      </w:r>
      <w:r w:rsidR="00CA26F5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.</w:t>
      </w:r>
      <w:r w:rsidR="007B01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 </w:t>
      </w:r>
      <w:r w:rsidR="00CA26F5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Условиями предоставления субсидий является соответствие получателей субсидии на первое число месяца, предшествующего месяцу, в котором планируется заключение Соглашения о предоставлении из бюджета городского округа субсидии некоммерческим организациям (далее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- </w:t>
      </w:r>
      <w:r w:rsidR="00CA26F5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Соглашение) следующим требованиям:</w:t>
      </w:r>
    </w:p>
    <w:bookmarkEnd w:id="11"/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1)</w:t>
      </w:r>
      <w:r w:rsidR="007B01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 </w:t>
      </w: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1" w:history="1">
        <w:r w:rsidRPr="004563E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законодательством</w:t>
        </w:r>
      </w:hyperlink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Российской Федерации о налогах и сборах;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2)</w:t>
      </w:r>
      <w:r w:rsidR="007B015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отсутствие просроченной задолженности по возврату в бюджет</w:t>
      </w:r>
      <w:r w:rsidR="00CE0AB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городского округа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городского округа;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3) не нахождение в процессе реорганизации, ликвидации и проведения 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процедур банкротства, предусмотренных законодательством Российской Федерации;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4)</w:t>
      </w:r>
      <w:r w:rsidR="007B015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</w:t>
      </w:r>
      <w:r w:rsidR="00CE0AB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5) не получение средств из бюджета городского округа в соответствии с иными нормативными правовыми актами на цели, предусмотренные </w:t>
      </w:r>
      <w:hyperlink w:anchor="sub_1002" w:history="1">
        <w:r w:rsidRPr="004563E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пунктом 2</w:t>
        </w:r>
      </w:hyperlink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настоящего Порядка.</w:t>
      </w: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12" w:name="sub_1011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10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Для получения субсидии социально ориентированная организация предоставляет в Управление заявление на получение субсидии. К заявлению прилагаются следующие документы:</w:t>
      </w:r>
    </w:p>
    <w:bookmarkEnd w:id="12"/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</w:t>
      </w: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) заявление о предоставлении субсидии (</w:t>
      </w:r>
      <w:hyperlink w:anchor="sub_11" w:history="1">
        <w:r w:rsidRPr="004563E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приложение 1</w:t>
        </w:r>
      </w:hyperlink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к Порядку);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2)</w:t>
      </w:r>
      <w:r w:rsidR="007B015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заверенная руководителем некоммерческой организации копия свидетельства о государственной регистрации организации;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3)</w:t>
      </w:r>
      <w:r w:rsidR="007B015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заверенная руководителем некоммерческой организации копия свидетельства о постановке на учет в налоговом органе;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4) заверенная руководителем некоммерческой организации копия устава организации;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5) перечень планируемых мероприятий в рамках осуществления своей уставной деятельности с указанием объемов финансирования (смета расходов) и графика финансирования.</w:t>
      </w: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13" w:name="sub_1012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11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Управление в течение 5 рабочих дней проводит проверку документов на соответствие настоящему Порядку и принимает решение о возможности предоставления субсидии или об отказе в ее предоставлении.</w:t>
      </w: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14" w:name="sub_1013"/>
      <w:bookmarkEnd w:id="13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12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Управление принимает решение об отказе в предоставлении субсидии при наличии следующих оснований:</w:t>
      </w:r>
    </w:p>
    <w:bookmarkEnd w:id="14"/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1) отсутствия денежных средств в бюджете городского округа в текущем финансовом году;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2)</w:t>
      </w:r>
      <w:r w:rsidR="007B01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 </w:t>
      </w: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несоответствия получателя субсидии критериям и условиям, предусмотренным </w:t>
      </w:r>
      <w:hyperlink w:anchor="sub_1007" w:history="1">
        <w:r w:rsidRPr="004563E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пунктами 7</w:t>
        </w:r>
      </w:hyperlink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, </w:t>
      </w:r>
      <w:r w:rsidR="00CE0AB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9</w:t>
      </w: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настоящего Порядка;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3) несоответствия предоставленных документов требованиям, указанным в </w:t>
      </w:r>
      <w:hyperlink w:anchor="sub_1011" w:history="1">
        <w:r w:rsidRPr="004563E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пункте 11</w:t>
        </w:r>
      </w:hyperlink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настоящего Порядка;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4) непредставления документов в объеме, предусмотренном </w:t>
      </w:r>
      <w:hyperlink w:anchor="sub_1011" w:history="1">
        <w:r w:rsidRPr="004563E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пунктом 1</w:t>
        </w:r>
        <w:r w:rsidR="00CE0AB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0</w:t>
        </w:r>
      </w:hyperlink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настоящего Порядка;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5)</w:t>
      </w:r>
      <w:r w:rsidR="00CE0AB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недостоверность информации, содержащейся в документах, представленных получателем субсидии.</w:t>
      </w: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15" w:name="sub_1014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13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 В случае отказа в предоставлении субсидии Управление в течение 3 рабочих дней со дня принятия указанного решения направляет организациям 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уведомление об отказе в предоставлении субсидий с указанием причин отказа.</w:t>
      </w: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16" w:name="sub_1015"/>
      <w:bookmarkEnd w:id="15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14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 Расчет размера субсидии организациям осуществляется по следующей формуле:</w:t>
      </w:r>
    </w:p>
    <w:bookmarkEnd w:id="16"/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A26F5" w:rsidRPr="004563E0" w:rsidRDefault="00CA26F5" w:rsidP="00CA26F5">
      <w:pPr>
        <w:autoSpaceDE w:val="0"/>
        <w:autoSpaceDN w:val="0"/>
        <w:adjustRightInd w:val="0"/>
        <w:ind w:firstLine="698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1257300" cy="330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где: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1651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- объем субсидии i-й социально</w:t>
      </w:r>
      <w:r w:rsidR="00CE0AB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</w:t>
      </w:r>
      <w:r w:rsidR="00CE0AB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ориентированной некоммерческой организации инвалидов и ветеранов;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238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- предельный объем бюджетных ассигнований, предусмотренных Управлению на текущий финансовый год;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1524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- объем запрашиваемых социально - ориентированной некоммерческой организации инвалидов и ветеранов финансовых средств;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38150" cy="33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- суммарный объем запрашиваемых финансовых средств социально</w:t>
      </w:r>
      <w:r w:rsidR="00CE0AB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</w:t>
      </w:r>
      <w:r w:rsidR="00CE0AB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ориентированными некоммерческими организациями инвалидов и ветеранов.</w:t>
      </w:r>
    </w:p>
    <w:p w:rsidR="003B57B0" w:rsidRPr="004563E0" w:rsidRDefault="00CE0ABE" w:rsidP="003B57B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bookmarkStart w:id="17" w:name="sub_1016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15</w:t>
      </w:r>
      <w:r w:rsidR="004B6211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3B57B0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В случае уменьшения главному распорядителю бюджетных средств  ранее доведенных лимитов бюджетных обязательс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тв, приводящего к невозможности</w:t>
      </w:r>
      <w:r w:rsidR="003B57B0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предоставления субсидий, либо к ее уменьшению заключается дополнительное Соглашение на новых условиях в соответствии с настоящим Порядком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.</w:t>
      </w:r>
    </w:p>
    <w:p w:rsidR="004B6211" w:rsidRPr="004563E0" w:rsidRDefault="003B57B0" w:rsidP="003B57B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В случае не достижения согласия по новым условиям Соглашение расторгается.</w:t>
      </w:r>
    </w:p>
    <w:p w:rsidR="003B57B0" w:rsidRPr="004563E0" w:rsidRDefault="00CE0ABE" w:rsidP="003B57B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16</w:t>
      </w:r>
      <w:r w:rsidR="003B57B0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3B57B0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В случае нарушения получателем субсидий условий, установленных настоящим Порядком, а также условий и обязательств, предусмотренных Соглашением,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Управление</w:t>
      </w:r>
      <w:r w:rsidR="003B57B0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п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ринимает решение о расторжении С</w:t>
      </w:r>
      <w:r w:rsidR="003B57B0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оглаше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ния в порядке, предусмотренном С</w:t>
      </w:r>
      <w:r w:rsidR="003B57B0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оглашением.</w:t>
      </w:r>
    </w:p>
    <w:p w:rsidR="003B57B0" w:rsidRPr="004563E0" w:rsidRDefault="003B57B0" w:rsidP="003B57B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В случае, если в отчетном финансовом году в организации произошли существенные изменения, влияющие на изменение суммы субсидии в меньшую сторону, организации незамедлительно обязаны в письменной и устной форме известить У</w:t>
      </w:r>
      <w:r w:rsidR="00CE0AB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правление</w:t>
      </w: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. В этом случае </w:t>
      </w:r>
      <w:r w:rsidR="00CE0AB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о</w:t>
      </w: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тветственность за не предоставление данной информации полностью возлагается на получателя субсидии.</w:t>
      </w:r>
    </w:p>
    <w:p w:rsidR="003B57B0" w:rsidRPr="004563E0" w:rsidRDefault="003B57B0" w:rsidP="003B57B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Сокращение размера субсидий, предусмотренной организации на текущий финансовый год, производится на основании Порядка с </w:t>
      </w:r>
      <w:r w:rsidR="0071141C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последующим заключением</w:t>
      </w: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дополнительного Соглашения.</w:t>
      </w:r>
    </w:p>
    <w:p w:rsidR="003B57B0" w:rsidRPr="004563E0" w:rsidRDefault="00CE0ABE" w:rsidP="003B57B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17</w:t>
      </w:r>
      <w:r w:rsidR="003B57B0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3B57B0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Не использованная по состоянию на 1 января текущего финансового года субсидия подлежит возврату в бюджет городского округа в течение первых 10 рабочих дней текущего финансового года.</w:t>
      </w:r>
    </w:p>
    <w:p w:rsidR="003B57B0" w:rsidRPr="004563E0" w:rsidRDefault="003B57B0" w:rsidP="003B57B0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При неосуществлении получателем возврата с</w:t>
      </w:r>
      <w:r w:rsidR="007B01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убсидии в установл</w:t>
      </w:r>
      <w:r w:rsidR="00CE0AB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енные сроки</w:t>
      </w:r>
      <w:r w:rsidR="007B01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Управлением</w:t>
      </w: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принимается решение о взыскании субсидии в судебном порядке.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</w:t>
      </w:r>
      <w:r w:rsidR="00CE0AB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8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В случае принятия решения о предоставлении субсидии Управление в течение 5 рабочих дней со дня принятия указанного решения готовит проект приказа о предоставлении субсидий.</w:t>
      </w: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18" w:name="sub_1017"/>
      <w:bookmarkEnd w:id="17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19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В течение 10 рабочих дней со дня подписания приказа о предоставлении субсидий Управ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ление заключает с организацией С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оглашение о предоставлении субсидии в соответствии с типовой формой, установленной финансовым управлением администрации городского округа.</w:t>
      </w:r>
    </w:p>
    <w:bookmarkEnd w:id="18"/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Соглашение должно содержать следующие обязательные условия: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1) целевое назначение, порядок, размер и сроки перечисления субсидии;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2) порядок, сроки и форму предоставления отчетности об использовании субсидии;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3) ответственность организации за нецелевое использование субсидии;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4) случаи и порядок возврата субсидии;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5) порядок возврата остатка субсидии в случаях, предусмотренных Соглашением;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6)</w:t>
      </w:r>
      <w:r w:rsidR="007B015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согласие организации на осуществление Управлением и органами государственного (муниципального) финансового контроля проверок соблюдения условий, целей и порядка предоставления субсидии;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7)</w:t>
      </w:r>
      <w:r w:rsidR="007B015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запрет приобретения получателем субсидии за счет полученных средств, предоставленных в целях финансового обеспечения затрат, иностранной валюты</w:t>
      </w:r>
      <w:r w:rsidR="0071141C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;</w:t>
      </w:r>
    </w:p>
    <w:p w:rsidR="00D51203" w:rsidRPr="004563E0" w:rsidRDefault="0071141C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8)</w:t>
      </w:r>
      <w:r w:rsidR="00CE0AB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D51203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условия о согласовании </w:t>
      </w:r>
      <w:r w:rsidR="00CE0AB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новых условий Соглашения или о расторжении С</w:t>
      </w:r>
      <w:r w:rsidR="00D51203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</w:t>
      </w:r>
      <w:r w:rsidR="00CE0AB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идии в размере, определенном в С</w:t>
      </w:r>
      <w:r w:rsidR="00D51203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оглашении;</w:t>
      </w:r>
    </w:p>
    <w:p w:rsidR="0071141C" w:rsidRPr="004563E0" w:rsidRDefault="00D51203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9)</w:t>
      </w:r>
      <w:r w:rsidR="007B015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итогов);</w:t>
      </w:r>
    </w:p>
    <w:p w:rsidR="00D51203" w:rsidRPr="004563E0" w:rsidRDefault="00D51203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10)</w:t>
      </w:r>
      <w:r w:rsidR="00CE0AB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счет, на которы</w:t>
      </w:r>
      <w:r w:rsidR="00917F10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й</w:t>
      </w: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перечисляется субсидия.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Соглашение заключается после утверждения бюджета городского округа на очередной финансовый год и на плановый период и доведения до Управления бюджетных ассигнований и (или) лимитов бюджетных обязательств в соответствии с </w:t>
      </w: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действующим </w:t>
      </w:r>
      <w:hyperlink r:id="rId17" w:history="1">
        <w:r w:rsidRPr="004563E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законодательством</w:t>
        </w:r>
      </w:hyperlink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.</w:t>
      </w: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19" w:name="sub_1018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20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Управление в течение 5 рабочих дней со дня заключения Соглашения формирует и направляет в финансовое управление администрации городского округа заявку на организацию перечисления субсидии получателям.</w:t>
      </w: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20" w:name="sub_1019"/>
      <w:bookmarkEnd w:id="19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21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 Перечисление субсидии получателю осуществляется согласно графику, установленному в Соглашении.</w:t>
      </w: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21" w:name="sub_1020"/>
      <w:bookmarkEnd w:id="20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22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Финансовое управление администрации городского округа организует перечисление субсидии на счета получателей в установленном Соглашением порядке.</w:t>
      </w: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22" w:name="sub_1021"/>
      <w:bookmarkEnd w:id="21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23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Результатом предоставления субсидии является укрепление здоровья, увеличение периода активного долголетия и продолжительности здоровой жизни граждан пожилого возраста и инвалидов.</w:t>
      </w: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23" w:name="sub_1022"/>
      <w:bookmarkEnd w:id="22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24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  <w:r w:rsidR="007B015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Показатели, необходимые для достижения результатов предоставления субсидии, устанавливаются в Соглашении о предоставлении 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субсидии.</w:t>
      </w:r>
    </w:p>
    <w:bookmarkEnd w:id="23"/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A26F5" w:rsidRPr="007B0159" w:rsidRDefault="00CA26F5" w:rsidP="00CA26F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</w:pPr>
      <w:bookmarkStart w:id="24" w:name="sub_1026"/>
      <w:r w:rsidRPr="007B01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III. Требования к отчетности</w:t>
      </w:r>
    </w:p>
    <w:bookmarkEnd w:id="24"/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25" w:name="sub_1024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25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  <w:r w:rsidR="007B015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Организация обязана предоставить в Управление отчетность о целевом использовании субсидии:</w:t>
      </w:r>
    </w:p>
    <w:bookmarkEnd w:id="25"/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1) отчет о целевом использовании полученных средств по форме и в сроки, установленные </w:t>
      </w: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Соглашением (</w:t>
      </w:r>
      <w:hyperlink w:anchor="sub_12" w:history="1">
        <w:r w:rsidRPr="004563E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приложение 2</w:t>
        </w:r>
      </w:hyperlink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к Порядку);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2) пояснительную записку к отчету;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3) копии документов, подтверждающих соответствующие расходы;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4)</w:t>
      </w:r>
      <w:r w:rsidR="007B01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 </w:t>
      </w:r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отчет о достижении значений показателей результативности предоставления субсидии (</w:t>
      </w:r>
      <w:hyperlink w:anchor="sub_13" w:history="1">
        <w:r w:rsidRPr="004563E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приложение 3</w:t>
        </w:r>
      </w:hyperlink>
      <w:r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к Порядку).</w:t>
      </w: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26" w:name="sub_1025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26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  <w:r w:rsidR="007B015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По окончании срока действия Соглашения о предоставлении субсидии организации, получившие субсидию, обязаны возвратить неиспользованную часть денежных средств, если иное не предусмотрено Соглашением.</w:t>
      </w:r>
    </w:p>
    <w:bookmarkEnd w:id="26"/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A26F5" w:rsidRPr="007B0159" w:rsidRDefault="00CA26F5" w:rsidP="00CA26F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</w:pPr>
      <w:bookmarkStart w:id="27" w:name="sub_1032"/>
      <w:r w:rsidRPr="007B015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IV.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bookmarkEnd w:id="27"/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28" w:name="sub_1027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27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Обязательным условием предоставления субсидий является согласие организации на осуществление финансового контроля соблюдения условий, целей и порядка предоставления субсидий.</w:t>
      </w: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29" w:name="sub_1028"/>
      <w:bookmarkEnd w:id="28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28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. Контроль за целевым использованием средств субсидий, за соблюдением условий, целей и порядка предоставления </w:t>
      </w:r>
      <w:r w:rsidR="003E74ED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субсидий, </w:t>
      </w:r>
      <w:r w:rsidR="003E74ED" w:rsidRPr="004563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а также за достижением результатов и показателей, установленных Соглашением,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осуществляется Управлением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ка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 получателем бюджетных средств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и органами государственного (муниципального) финансового контроля.</w:t>
      </w:r>
    </w:p>
    <w:p w:rsidR="00CA26F5" w:rsidRPr="001C2747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bookmarkStart w:id="30" w:name="sub_1029"/>
      <w:bookmarkEnd w:id="29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29</w:t>
      </w:r>
      <w:r w:rsidR="00CA26F5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. В случае нарушения организацией условий, установленных при предоставлении субсидии, выявленных по фактам проверок Управлением и</w:t>
      </w:r>
      <w:r w:rsidR="003E74ED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(или)</w:t>
      </w:r>
      <w:r w:rsidR="00CA26F5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уполномоченным органом государственного (муниципального) финансового контроля</w:t>
      </w:r>
      <w:r w:rsidR="003E74ED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, </w:t>
      </w:r>
      <w:r w:rsidR="00CA26F5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Управление в течение пяти рабочих дней составляет акт о нарушении организацией условий, целей и порядка предоставления су</w:t>
      </w:r>
      <w:r w:rsidR="00154CBE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бсидий или </w:t>
      </w:r>
      <w:r w:rsidR="00154CBE" w:rsidRPr="001C274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154CBE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достижении</w:t>
      </w:r>
      <w:r w:rsidR="003E74ED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результатов и показателей, установленных Соглашением</w:t>
      </w:r>
      <w:r w:rsidR="00154CBE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, </w:t>
      </w:r>
      <w:r w:rsidR="00CA26F5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и в течение 10 рабочих дней направляет его организации - получателю субсидии</w:t>
      </w:r>
      <w:r w:rsidR="007B015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с указанием сроков </w:t>
      </w:r>
      <w:r w:rsidR="00154CBE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устранения</w:t>
      </w:r>
      <w:r w:rsidR="00CA26F5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.</w:t>
      </w:r>
    </w:p>
    <w:p w:rsidR="00CA26F5" w:rsidRPr="004563E0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31" w:name="sub_1030"/>
      <w:bookmarkEnd w:id="30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30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 В случае не устранения организацией нарушений в сроки, указанные в акте, Управление выставляет организации требование о возврате предоставленной субсидии в местный бюджет.</w:t>
      </w:r>
    </w:p>
    <w:bookmarkEnd w:id="31"/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Организация обязана осуществить возврат предоставленной субсидии в течение 10-и рабочих дней со дня получения требования о возврате предоставленной субсидии в местный бюджет.</w:t>
      </w:r>
      <w:r w:rsidR="00154CBE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При неосуществлении получателем воз</w:t>
      </w:r>
      <w:r w:rsidR="001C2747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врата субсидии в установленные </w:t>
      </w:r>
      <w:r w:rsidR="00154CBE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сроки, У</w:t>
      </w:r>
      <w:r w:rsidR="00CE0AB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>правление</w:t>
      </w:r>
      <w:r w:rsidR="00154CBE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154CBE" w:rsidRPr="001C274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  <w:lastRenderedPageBreak/>
        <w:t>принимается решение о взыскании субсидии в судебном порядке.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Не предоставление или несвоевременное предоставление отчета о целевом использовании средств организацией является основанием для приостановления предоставления ей субсидии.</w:t>
      </w:r>
    </w:p>
    <w:p w:rsidR="00CA26F5" w:rsidRDefault="00CE0ABE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bookmarkStart w:id="32" w:name="sub_1031"/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31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  <w:r w:rsidR="007B0159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 </w:t>
      </w:r>
      <w:r w:rsidR="00CA26F5"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Организация, получившая субсидию, обязана использовать ее по целевому назначению, исключительно на цели ее выделения. Направление и использование субсидии на цели, не соответствующие условиям их получения, влечет наложение штрафа на руководителей организаций в соответствии с Кодексом об административных правонарушениях.</w:t>
      </w:r>
    </w:p>
    <w:p w:rsidR="001C2747" w:rsidRDefault="001C2747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1C2747" w:rsidRPr="004563E0" w:rsidRDefault="001C2747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bookmarkEnd w:id="32"/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65"/>
        <w:gridCol w:w="3283"/>
      </w:tblGrid>
      <w:tr w:rsidR="00CA26F5" w:rsidRPr="004563E0" w:rsidTr="00CA26F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2747" w:rsidRDefault="00CA26F5" w:rsidP="007B0159">
            <w:pPr>
              <w:autoSpaceDE w:val="0"/>
              <w:autoSpaceDN w:val="0"/>
              <w:adjustRightInd w:val="0"/>
              <w:ind w:left="-108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Заместитель Главы городского</w:t>
            </w:r>
            <w:r w:rsidR="00CE0AB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округа</w:t>
            </w:r>
          </w:p>
          <w:p w:rsidR="00CA26F5" w:rsidRPr="004563E0" w:rsidRDefault="00CA26F5" w:rsidP="007B0159">
            <w:pPr>
              <w:autoSpaceDE w:val="0"/>
              <w:autoSpaceDN w:val="0"/>
              <w:adjustRightInd w:val="0"/>
              <w:ind w:left="-108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по социальному развитию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2747" w:rsidRDefault="001C2747" w:rsidP="007B0159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A26F5" w:rsidRPr="004563E0" w:rsidRDefault="00CA26F5" w:rsidP="007B0159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С.В. Логанова</w:t>
            </w:r>
          </w:p>
        </w:tc>
      </w:tr>
    </w:tbl>
    <w:p w:rsidR="001C2747" w:rsidRDefault="001C2747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1C2747" w:rsidRDefault="001C2747">
      <w:pP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br w:type="page"/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25128E" w:rsidRPr="0025128E" w:rsidRDefault="00CA26F5" w:rsidP="0025128E">
      <w:pPr>
        <w:autoSpaceDE w:val="0"/>
        <w:autoSpaceDN w:val="0"/>
        <w:adjustRightInd w:val="0"/>
        <w:ind w:left="4962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</w:pPr>
      <w:bookmarkStart w:id="33" w:name="sub_11"/>
      <w:r w:rsidRPr="002512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>П</w:t>
      </w:r>
      <w:r w:rsidR="007B015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>РИЛОЖЕНИЕ</w:t>
      </w:r>
      <w:r w:rsidRPr="002512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 xml:space="preserve"> 1</w:t>
      </w:r>
    </w:p>
    <w:p w:rsidR="00CA26F5" w:rsidRPr="0025128E" w:rsidRDefault="00CA26F5" w:rsidP="0025128E">
      <w:pPr>
        <w:autoSpaceDE w:val="0"/>
        <w:autoSpaceDN w:val="0"/>
        <w:adjustRightInd w:val="0"/>
        <w:ind w:left="4962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2512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 xml:space="preserve">к </w:t>
      </w:r>
      <w:hyperlink w:anchor="sub_1000" w:history="1">
        <w:r w:rsidRPr="0025128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Порядку</w:t>
        </w:r>
      </w:hyperlink>
      <w:r w:rsidRPr="002512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 xml:space="preserve"> определения объема и предоставления</w:t>
      </w:r>
      <w:r w:rsidR="00CE0AB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Pr="002512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>субсидии социально ориентированным</w:t>
      </w:r>
      <w:r w:rsidR="00CE0AB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Pr="002512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>некоммерческим организациям инвалидов</w:t>
      </w:r>
      <w:r w:rsidR="00CE0AB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Pr="002512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>и ветеранов на оказание финансовой поддержки</w:t>
      </w:r>
      <w:r w:rsidR="00CE0AB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 xml:space="preserve"> </w:t>
      </w:r>
      <w:r w:rsidRPr="002512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>из бюджета Копейского городского округа</w:t>
      </w:r>
    </w:p>
    <w:bookmarkEnd w:id="33"/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A26F5" w:rsidRPr="0025128E" w:rsidRDefault="00CA26F5" w:rsidP="0025128E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5128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Заявление</w:t>
      </w:r>
    </w:p>
    <w:p w:rsidR="00CA26F5" w:rsidRPr="0025128E" w:rsidRDefault="00CA26F5" w:rsidP="0025128E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5128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на получение субсидии социально ориентированным некоммерческим</w:t>
      </w:r>
    </w:p>
    <w:p w:rsidR="00CA26F5" w:rsidRPr="0025128E" w:rsidRDefault="00CA26F5" w:rsidP="0025128E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5128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организациям инвалидов и ветеранов на оказание финансовой поддержки</w:t>
      </w:r>
    </w:p>
    <w:p w:rsidR="00CA26F5" w:rsidRPr="0025128E" w:rsidRDefault="00CA26F5" w:rsidP="0025128E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5128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из бюджета Копейского городского округа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 Сведения о заявителе:</w:t>
      </w: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</w:t>
      </w:r>
      <w:r w:rsidR="002512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</w:t>
      </w: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</w:t>
      </w:r>
      <w:r w:rsidR="002512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</w:t>
      </w: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</w:t>
      </w:r>
      <w:r w:rsidR="002512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</w:t>
      </w:r>
    </w:p>
    <w:p w:rsidR="00CA26F5" w:rsidRPr="0025128E" w:rsidRDefault="00CA26F5" w:rsidP="0025128E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25128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(полное наименование организации,ее организационно правовая форма, ИНН)</w:t>
      </w: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 Руководитель: ____________________________________________________</w:t>
      </w: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3. Контактная информация: ___________________________________________</w:t>
      </w: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</w:t>
      </w:r>
      <w:r w:rsidR="002512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</w:t>
      </w: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</w:t>
      </w:r>
      <w:r w:rsidR="002512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</w:t>
      </w:r>
    </w:p>
    <w:p w:rsidR="00CA26F5" w:rsidRPr="0025128E" w:rsidRDefault="00CA26F5" w:rsidP="0025128E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____________________________________________________________</w:t>
      </w:r>
      <w:r w:rsidR="002512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</w:t>
      </w:r>
      <w:r w:rsidR="0025128E" w:rsidRPr="0025128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(</w:t>
      </w:r>
      <w:r w:rsidRPr="0025128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юридический адрес, фактический адрес, контактный телефон)</w:t>
      </w: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 Цель получения субсидии:__________________________________________</w:t>
      </w: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</w:t>
      </w:r>
      <w:r w:rsidR="002512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5. Мероприятия, планируемые к проведению:</w:t>
      </w: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6. Ожидаемые результаты реализации мероприятий:</w:t>
      </w: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</w:t>
      </w:r>
      <w:r w:rsidR="0025128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</w:t>
      </w:r>
    </w:p>
    <w:p w:rsidR="00CA26F5" w:rsidRPr="004563E0" w:rsidRDefault="00CA26F5" w:rsidP="0025128E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25128E" w:rsidRDefault="0025128E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25128E" w:rsidRDefault="0025128E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Руководитель           ___________/_________________ Дата____________</w:t>
      </w:r>
    </w:p>
    <w:p w:rsidR="00CA26F5" w:rsidRPr="0025128E" w:rsidRDefault="0025128E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МП</w:t>
      </w:r>
    </w:p>
    <w:p w:rsidR="0025128E" w:rsidRDefault="0025128E">
      <w:pP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br w:type="page"/>
      </w:r>
    </w:p>
    <w:p w:rsidR="00CA26F5" w:rsidRPr="0025128E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25128E" w:rsidRPr="0025128E" w:rsidRDefault="0025128E" w:rsidP="0025128E">
      <w:pPr>
        <w:autoSpaceDE w:val="0"/>
        <w:autoSpaceDN w:val="0"/>
        <w:adjustRightInd w:val="0"/>
        <w:ind w:left="4962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</w:pPr>
      <w:r w:rsidRPr="002512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>П</w:t>
      </w:r>
      <w:r w:rsidR="007B015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>РИЛОЖЕНИЕ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>2</w:t>
      </w:r>
    </w:p>
    <w:p w:rsidR="0025128E" w:rsidRPr="0025128E" w:rsidRDefault="0025128E" w:rsidP="0025128E">
      <w:pPr>
        <w:autoSpaceDE w:val="0"/>
        <w:autoSpaceDN w:val="0"/>
        <w:adjustRightInd w:val="0"/>
        <w:ind w:left="4962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2512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 xml:space="preserve">к </w:t>
      </w:r>
      <w:hyperlink w:anchor="sub_1000" w:history="1">
        <w:r w:rsidRPr="0025128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Порядку</w:t>
        </w:r>
      </w:hyperlink>
      <w:r w:rsidRPr="002512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 xml:space="preserve"> определения объема и предоставления субсидии социально ориентированным некоммерческим организациям инвалидов и ветеранов на оказание финансовой поддержки из бюджета Копейского городского округа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A26F5" w:rsidRPr="0025128E" w:rsidRDefault="00CA26F5" w:rsidP="0025128E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5128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Отчет</w:t>
      </w:r>
    </w:p>
    <w:p w:rsidR="00CA26F5" w:rsidRPr="0025128E" w:rsidRDefault="00CA26F5" w:rsidP="0025128E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5128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о расходовании субсидии</w:t>
      </w:r>
    </w:p>
    <w:p w:rsidR="00CA26F5" w:rsidRPr="0025128E" w:rsidRDefault="0025128E" w:rsidP="0025128E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на 20__ год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913"/>
        <w:gridCol w:w="1349"/>
        <w:gridCol w:w="1484"/>
        <w:gridCol w:w="2428"/>
      </w:tblGrid>
      <w:tr w:rsidR="00CA26F5" w:rsidRPr="004563E0" w:rsidTr="00154CBE">
        <w:trPr>
          <w:trHeight w:val="52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N </w:t>
            </w:r>
          </w:p>
          <w:p w:rsidR="00CA26F5" w:rsidRPr="004563E0" w:rsidRDefault="00CA26F5" w:rsidP="00CA26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Наименование мероприятия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Единица измерения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Плановое</w:t>
            </w:r>
          </w:p>
          <w:p w:rsidR="00CA26F5" w:rsidRPr="004563E0" w:rsidRDefault="00CA26F5" w:rsidP="00CA26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значение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Фактическое значение</w:t>
            </w:r>
          </w:p>
        </w:tc>
      </w:tr>
      <w:tr w:rsidR="00CA26F5" w:rsidRPr="004563E0" w:rsidTr="00154CBE">
        <w:trPr>
          <w:trHeight w:val="26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A26F5" w:rsidRPr="004563E0" w:rsidTr="00154CBE">
        <w:trPr>
          <w:trHeight w:val="25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A26F5" w:rsidRPr="004563E0" w:rsidTr="00154CBE">
        <w:trPr>
          <w:trHeight w:val="26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A26F5" w:rsidRPr="004563E0" w:rsidTr="00154CBE">
        <w:trPr>
          <w:trHeight w:val="26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A26F5" w:rsidRPr="004563E0" w:rsidTr="00154CBE">
        <w:trPr>
          <w:trHeight w:val="25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A26F5" w:rsidRPr="004563E0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563E0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Руководитель_______________________ _____________________ ___________</w:t>
      </w:r>
    </w:p>
    <w:p w:rsidR="00CA26F5" w:rsidRPr="0025128E" w:rsidRDefault="00CA26F5" w:rsidP="00CA26F5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25128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(подпись)  (расшифровка подписи)   (дата)</w:t>
      </w:r>
    </w:p>
    <w:p w:rsidR="0025128E" w:rsidRDefault="0025128E">
      <w:pP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br w:type="page"/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25128E" w:rsidRPr="0025128E" w:rsidRDefault="0025128E" w:rsidP="0025128E">
      <w:pPr>
        <w:autoSpaceDE w:val="0"/>
        <w:autoSpaceDN w:val="0"/>
        <w:adjustRightInd w:val="0"/>
        <w:ind w:left="4962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</w:pPr>
      <w:r w:rsidRPr="002512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>П</w:t>
      </w:r>
      <w:r w:rsidR="007B015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>РИЛОЖЕНИЕ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>3</w:t>
      </w:r>
    </w:p>
    <w:p w:rsidR="0025128E" w:rsidRPr="0025128E" w:rsidRDefault="0025128E" w:rsidP="0025128E">
      <w:pPr>
        <w:autoSpaceDE w:val="0"/>
        <w:autoSpaceDN w:val="0"/>
        <w:adjustRightInd w:val="0"/>
        <w:ind w:left="4962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ar-SA"/>
        </w:rPr>
      </w:pPr>
      <w:r w:rsidRPr="002512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 xml:space="preserve">к </w:t>
      </w:r>
      <w:hyperlink w:anchor="sub_1000" w:history="1">
        <w:r w:rsidRPr="0025128E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bidi="ar-SA"/>
          </w:rPr>
          <w:t>Порядку</w:t>
        </w:r>
      </w:hyperlink>
      <w:r w:rsidRPr="0025128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bidi="ar-SA"/>
        </w:rPr>
        <w:t xml:space="preserve"> определения объема и предоставления субсидии социально ориентированным некоммерческим организациям инвалидов и ветеранов на оказание финансовой поддержки из бюджета Копейского городского округа</w:t>
      </w:r>
    </w:p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A26F5" w:rsidRPr="0025128E" w:rsidRDefault="00CA26F5" w:rsidP="0025128E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5128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Отчет</w:t>
      </w:r>
    </w:p>
    <w:p w:rsidR="00CA26F5" w:rsidRPr="0025128E" w:rsidRDefault="00CA26F5" w:rsidP="0025128E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5128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о достижении значений показателей результативности</w:t>
      </w:r>
    </w:p>
    <w:p w:rsidR="00CA26F5" w:rsidRPr="0025128E" w:rsidRDefault="00CA26F5" w:rsidP="0025128E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5128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bidi="ar-SA"/>
        </w:rPr>
        <w:t>предоставления субсидии</w:t>
      </w:r>
    </w:p>
    <w:p w:rsidR="00CA26F5" w:rsidRPr="0025128E" w:rsidRDefault="00CA26F5" w:rsidP="0025128E">
      <w:pPr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813"/>
        <w:gridCol w:w="1315"/>
        <w:gridCol w:w="1446"/>
        <w:gridCol w:w="2367"/>
      </w:tblGrid>
      <w:tr w:rsidR="00CA26F5" w:rsidRPr="004563E0" w:rsidTr="00154CBE">
        <w:trPr>
          <w:trHeight w:val="811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N </w:t>
            </w:r>
          </w:p>
          <w:p w:rsidR="00CA26F5" w:rsidRPr="004563E0" w:rsidRDefault="00CA26F5" w:rsidP="00CA26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Наименование результата, показателя необходимого для достижения результата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Единица измерения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Плановое</w:t>
            </w:r>
          </w:p>
          <w:p w:rsidR="00CA26F5" w:rsidRPr="004563E0" w:rsidRDefault="00CA26F5" w:rsidP="00CA26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значение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63E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Фактическое значение</w:t>
            </w:r>
          </w:p>
        </w:tc>
      </w:tr>
      <w:tr w:rsidR="00CA26F5" w:rsidRPr="004563E0" w:rsidTr="00154CBE">
        <w:trPr>
          <w:trHeight w:val="264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A26F5" w:rsidRPr="004563E0" w:rsidTr="00154CBE">
        <w:trPr>
          <w:trHeight w:val="273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A26F5" w:rsidRPr="004563E0" w:rsidTr="00154CBE">
        <w:trPr>
          <w:trHeight w:val="273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A26F5" w:rsidRPr="004563E0" w:rsidTr="00154CBE">
        <w:trPr>
          <w:trHeight w:val="264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A26F5" w:rsidRPr="004563E0" w:rsidTr="00154CBE">
        <w:trPr>
          <w:trHeight w:val="273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6F5" w:rsidRPr="004563E0" w:rsidRDefault="00CA26F5" w:rsidP="00CA26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CA26F5" w:rsidRPr="004563E0" w:rsidRDefault="00CA26F5" w:rsidP="00CA26F5">
      <w:pPr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8432CB" w:rsidRPr="004563E0" w:rsidRDefault="008432CB" w:rsidP="008432CB">
      <w:pPr>
        <w:pStyle w:val="32"/>
        <w:ind w:firstLine="760"/>
        <w:jc w:val="both"/>
        <w:rPr>
          <w:rFonts w:eastAsiaTheme="minorEastAsia"/>
          <w:color w:val="auto"/>
          <w:sz w:val="28"/>
          <w:szCs w:val="28"/>
          <w:lang w:bidi="ar-SA"/>
        </w:rPr>
      </w:pPr>
      <w:r w:rsidRPr="004563E0">
        <w:rPr>
          <w:rFonts w:eastAsiaTheme="minorEastAsia"/>
          <w:color w:val="auto"/>
          <w:sz w:val="28"/>
          <w:szCs w:val="28"/>
          <w:lang w:bidi="ar-SA"/>
        </w:rPr>
        <w:t>Руко</w:t>
      </w:r>
      <w:r w:rsidR="0025128E">
        <w:rPr>
          <w:rFonts w:eastAsiaTheme="minorEastAsia"/>
          <w:color w:val="auto"/>
          <w:sz w:val="28"/>
          <w:szCs w:val="28"/>
          <w:lang w:bidi="ar-SA"/>
        </w:rPr>
        <w:t xml:space="preserve">водитель ___________ </w:t>
      </w:r>
      <w:r w:rsidRPr="004563E0">
        <w:rPr>
          <w:rFonts w:eastAsiaTheme="minorEastAsia"/>
          <w:color w:val="auto"/>
          <w:sz w:val="28"/>
          <w:szCs w:val="28"/>
          <w:lang w:bidi="ar-SA"/>
        </w:rPr>
        <w:t>_____________________ ___________</w:t>
      </w:r>
    </w:p>
    <w:p w:rsidR="0025128E" w:rsidRPr="0025128E" w:rsidRDefault="008432CB" w:rsidP="0025128E">
      <w:pPr>
        <w:pStyle w:val="32"/>
        <w:shd w:val="clear" w:color="auto" w:fill="auto"/>
        <w:spacing w:line="240" w:lineRule="auto"/>
        <w:ind w:firstLine="760"/>
        <w:rPr>
          <w:rFonts w:eastAsiaTheme="minorEastAsia"/>
          <w:color w:val="auto"/>
          <w:lang w:bidi="ar-SA"/>
        </w:rPr>
        <w:sectPr w:rsidR="0025128E" w:rsidRPr="0025128E" w:rsidSect="001C3916">
          <w:headerReference w:type="even" r:id="rId18"/>
          <w:headerReference w:type="default" r:id="rId19"/>
          <w:pgSz w:w="11900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 w:rsidRPr="0025128E">
        <w:rPr>
          <w:rFonts w:eastAsiaTheme="minorEastAsia"/>
          <w:color w:val="auto"/>
          <w:lang w:bidi="ar-SA"/>
        </w:rPr>
        <w:t>(подпись</w:t>
      </w:r>
      <w:r w:rsidR="00CE0ABE">
        <w:rPr>
          <w:rFonts w:eastAsiaTheme="minorEastAsia"/>
          <w:color w:val="auto"/>
          <w:lang w:bidi="ar-SA"/>
        </w:rPr>
        <w:t>)  (расшифровка подписи)  (дат</w:t>
      </w:r>
    </w:p>
    <w:p w:rsidR="007E7F32" w:rsidRPr="004563E0" w:rsidRDefault="007E7F32" w:rsidP="002512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7F32" w:rsidRPr="004563E0" w:rsidSect="008432CB">
      <w:pgSz w:w="11900" w:h="16840"/>
      <w:pgMar w:top="1388" w:right="1058" w:bottom="264" w:left="6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DB" w:rsidRDefault="00D965DB">
      <w:r>
        <w:separator/>
      </w:r>
    </w:p>
  </w:endnote>
  <w:endnote w:type="continuationSeparator" w:id="0">
    <w:p w:rsidR="00D965DB" w:rsidRDefault="00D9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DB" w:rsidRDefault="00D965DB">
      <w:r>
        <w:separator/>
      </w:r>
    </w:p>
  </w:footnote>
  <w:footnote w:type="continuationSeparator" w:id="0">
    <w:p w:rsidR="00D965DB" w:rsidRDefault="00D9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6501"/>
      <w:docPartObj>
        <w:docPartGallery w:val="Page Numbers (Top of Page)"/>
        <w:docPartUnique/>
      </w:docPartObj>
    </w:sdtPr>
    <w:sdtEndPr/>
    <w:sdtContent>
      <w:p w:rsidR="001C3916" w:rsidRDefault="001C3916">
        <w:pPr>
          <w:pStyle w:val="af0"/>
          <w:jc w:val="center"/>
        </w:pPr>
      </w:p>
      <w:p w:rsidR="001C3916" w:rsidRDefault="001C3916">
        <w:pPr>
          <w:pStyle w:val="af0"/>
          <w:jc w:val="center"/>
        </w:pPr>
      </w:p>
      <w:p w:rsidR="001C3916" w:rsidRDefault="00250A33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39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916" w:rsidRDefault="001C391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16" w:rsidRDefault="001C3916">
    <w:pPr>
      <w:pStyle w:val="af0"/>
      <w:jc w:val="center"/>
    </w:pPr>
  </w:p>
  <w:p w:rsidR="001C3916" w:rsidRDefault="001C3916">
    <w:pPr>
      <w:pStyle w:val="af0"/>
      <w:jc w:val="center"/>
    </w:pPr>
  </w:p>
  <w:p w:rsidR="001C3916" w:rsidRPr="001C3916" w:rsidRDefault="001C3916">
    <w:pPr>
      <w:pStyle w:val="af0"/>
      <w:jc w:val="center"/>
      <w:rPr>
        <w:rFonts w:ascii="Times New Roman" w:hAnsi="Times New Roman" w:cs="Times New Roman"/>
        <w:sz w:val="28"/>
        <w:szCs w:val="28"/>
      </w:rPr>
    </w:pPr>
  </w:p>
  <w:p w:rsidR="001C3916" w:rsidRDefault="001C391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sz w:val="28"/>
        <w:szCs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425"/>
        </w:tabs>
        <w:ind w:left="876" w:hanging="450"/>
      </w:pPr>
      <w:rPr>
        <w:color w:val="auto"/>
        <w:sz w:val="28"/>
        <w:szCs w:val="28"/>
        <w:lang w:eastAsia="en-US"/>
      </w:rPr>
    </w:lvl>
  </w:abstractNum>
  <w:abstractNum w:abstractNumId="2" w15:restartNumberingAfterBreak="0">
    <w:nsid w:val="015969BF"/>
    <w:multiLevelType w:val="multilevel"/>
    <w:tmpl w:val="0C9ABA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C60D59"/>
    <w:multiLevelType w:val="multilevel"/>
    <w:tmpl w:val="99FE22AC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8918C8"/>
    <w:multiLevelType w:val="multilevel"/>
    <w:tmpl w:val="BCA49826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B9672B"/>
    <w:multiLevelType w:val="multilevel"/>
    <w:tmpl w:val="4496A93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9B2DDC"/>
    <w:multiLevelType w:val="multilevel"/>
    <w:tmpl w:val="08F6463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283CDE"/>
    <w:multiLevelType w:val="multilevel"/>
    <w:tmpl w:val="843ED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0D390B"/>
    <w:multiLevelType w:val="multilevel"/>
    <w:tmpl w:val="15582F32"/>
    <w:lvl w:ilvl="0">
      <w:start w:val="2"/>
      <w:numFmt w:val="decimal"/>
      <w:lvlText w:val="5.1.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692853"/>
    <w:multiLevelType w:val="multilevel"/>
    <w:tmpl w:val="8834CDD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D756D7"/>
    <w:multiLevelType w:val="hybridMultilevel"/>
    <w:tmpl w:val="A0C06BD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 w15:restartNumberingAfterBreak="0">
    <w:nsid w:val="11A17CD8"/>
    <w:multiLevelType w:val="multilevel"/>
    <w:tmpl w:val="60D8A1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371B0A"/>
    <w:multiLevelType w:val="multilevel"/>
    <w:tmpl w:val="0BD67194"/>
    <w:lvl w:ilvl="0">
      <w:start w:val="7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2F7DA8"/>
    <w:multiLevelType w:val="multilevel"/>
    <w:tmpl w:val="E70671E8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4E7D68"/>
    <w:multiLevelType w:val="multilevel"/>
    <w:tmpl w:val="9D265FD0"/>
    <w:lvl w:ilvl="0">
      <w:start w:val="1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3F5D37"/>
    <w:multiLevelType w:val="multilevel"/>
    <w:tmpl w:val="BD9E1206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653BF0"/>
    <w:multiLevelType w:val="multilevel"/>
    <w:tmpl w:val="59AA6136"/>
    <w:lvl w:ilvl="0">
      <w:start w:val="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07694F"/>
    <w:multiLevelType w:val="multilevel"/>
    <w:tmpl w:val="9E243CB4"/>
    <w:lvl w:ilvl="0">
      <w:start w:val="1"/>
      <w:numFmt w:val="decimal"/>
      <w:lvlText w:val="7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2E4FF9"/>
    <w:multiLevelType w:val="multilevel"/>
    <w:tmpl w:val="986E4996"/>
    <w:lvl w:ilvl="0">
      <w:start w:val="1"/>
      <w:numFmt w:val="decimal"/>
      <w:lvlText w:val="5.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8B741C"/>
    <w:multiLevelType w:val="multilevel"/>
    <w:tmpl w:val="5D60848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AA54E3"/>
    <w:multiLevelType w:val="multilevel"/>
    <w:tmpl w:val="C576C754"/>
    <w:lvl w:ilvl="0">
      <w:start w:val="4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E93FFD"/>
    <w:multiLevelType w:val="multilevel"/>
    <w:tmpl w:val="3C5E5E6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661CB2"/>
    <w:multiLevelType w:val="multilevel"/>
    <w:tmpl w:val="20D04B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8E47F5"/>
    <w:multiLevelType w:val="multilevel"/>
    <w:tmpl w:val="710E9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C92268"/>
    <w:multiLevelType w:val="multilevel"/>
    <w:tmpl w:val="3516FECC"/>
    <w:lvl w:ilvl="0">
      <w:start w:val="2"/>
      <w:numFmt w:val="decimal"/>
      <w:lvlText w:val="3.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B63FA4"/>
    <w:multiLevelType w:val="multilevel"/>
    <w:tmpl w:val="71AC548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1873D2"/>
    <w:multiLevelType w:val="multilevel"/>
    <w:tmpl w:val="0694B3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E53281"/>
    <w:multiLevelType w:val="multilevel"/>
    <w:tmpl w:val="7F44CC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2953B8"/>
    <w:multiLevelType w:val="multilevel"/>
    <w:tmpl w:val="0038C64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671D39"/>
    <w:multiLevelType w:val="multilevel"/>
    <w:tmpl w:val="A9106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8D3829"/>
    <w:multiLevelType w:val="multilevel"/>
    <w:tmpl w:val="6AD85A88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7631A5"/>
    <w:multiLevelType w:val="multilevel"/>
    <w:tmpl w:val="6AA84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A2222F"/>
    <w:multiLevelType w:val="multilevel"/>
    <w:tmpl w:val="5D2A8330"/>
    <w:lvl w:ilvl="0">
      <w:start w:val="2"/>
      <w:numFmt w:val="decimal"/>
      <w:lvlText w:val="1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6A7C9A"/>
    <w:multiLevelType w:val="multilevel"/>
    <w:tmpl w:val="F7D2FC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032A99"/>
    <w:multiLevelType w:val="multilevel"/>
    <w:tmpl w:val="CC98671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7D629F"/>
    <w:multiLevelType w:val="multilevel"/>
    <w:tmpl w:val="69D80FF8"/>
    <w:lvl w:ilvl="0">
      <w:start w:val="5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7B3A99"/>
    <w:multiLevelType w:val="multilevel"/>
    <w:tmpl w:val="96C2268E"/>
    <w:lvl w:ilvl="0">
      <w:start w:val="5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D335D5"/>
    <w:multiLevelType w:val="multilevel"/>
    <w:tmpl w:val="F62806CC"/>
    <w:lvl w:ilvl="0">
      <w:start w:val="2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604566"/>
    <w:multiLevelType w:val="multilevel"/>
    <w:tmpl w:val="2EE0A3C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EA5493"/>
    <w:multiLevelType w:val="multilevel"/>
    <w:tmpl w:val="98BE4B70"/>
    <w:lvl w:ilvl="0">
      <w:start w:val="1"/>
      <w:numFmt w:val="decimal"/>
      <w:lvlText w:val="5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B00BC1"/>
    <w:multiLevelType w:val="multilevel"/>
    <w:tmpl w:val="34E823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B80848"/>
    <w:multiLevelType w:val="multilevel"/>
    <w:tmpl w:val="E95E6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87651B"/>
    <w:multiLevelType w:val="multilevel"/>
    <w:tmpl w:val="37065B7C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673FC6"/>
    <w:multiLevelType w:val="multilevel"/>
    <w:tmpl w:val="8A0A48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4E631C"/>
    <w:multiLevelType w:val="multilevel"/>
    <w:tmpl w:val="CE5E6812"/>
    <w:lvl w:ilvl="0">
      <w:start w:val="1"/>
      <w:numFmt w:val="decimal"/>
      <w:lvlText w:val="5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1"/>
  </w:num>
  <w:num w:numId="3">
    <w:abstractNumId w:val="7"/>
  </w:num>
  <w:num w:numId="4">
    <w:abstractNumId w:val="30"/>
  </w:num>
  <w:num w:numId="5">
    <w:abstractNumId w:val="21"/>
  </w:num>
  <w:num w:numId="6">
    <w:abstractNumId w:val="16"/>
  </w:num>
  <w:num w:numId="7">
    <w:abstractNumId w:val="42"/>
  </w:num>
  <w:num w:numId="8">
    <w:abstractNumId w:val="3"/>
  </w:num>
  <w:num w:numId="9">
    <w:abstractNumId w:val="23"/>
  </w:num>
  <w:num w:numId="10">
    <w:abstractNumId w:val="36"/>
  </w:num>
  <w:num w:numId="11">
    <w:abstractNumId w:val="19"/>
  </w:num>
  <w:num w:numId="12">
    <w:abstractNumId w:val="43"/>
  </w:num>
  <w:num w:numId="13">
    <w:abstractNumId w:val="11"/>
  </w:num>
  <w:num w:numId="14">
    <w:abstractNumId w:val="2"/>
  </w:num>
  <w:num w:numId="15">
    <w:abstractNumId w:val="33"/>
  </w:num>
  <w:num w:numId="16">
    <w:abstractNumId w:val="13"/>
  </w:num>
  <w:num w:numId="17">
    <w:abstractNumId w:val="14"/>
  </w:num>
  <w:num w:numId="18">
    <w:abstractNumId w:val="5"/>
  </w:num>
  <w:num w:numId="19">
    <w:abstractNumId w:val="24"/>
  </w:num>
  <w:num w:numId="20">
    <w:abstractNumId w:val="22"/>
  </w:num>
  <w:num w:numId="21">
    <w:abstractNumId w:val="27"/>
  </w:num>
  <w:num w:numId="22">
    <w:abstractNumId w:val="38"/>
  </w:num>
  <w:num w:numId="23">
    <w:abstractNumId w:val="44"/>
  </w:num>
  <w:num w:numId="24">
    <w:abstractNumId w:val="9"/>
  </w:num>
  <w:num w:numId="25">
    <w:abstractNumId w:val="28"/>
  </w:num>
  <w:num w:numId="26">
    <w:abstractNumId w:val="39"/>
  </w:num>
  <w:num w:numId="27">
    <w:abstractNumId w:val="20"/>
  </w:num>
  <w:num w:numId="28">
    <w:abstractNumId w:val="18"/>
  </w:num>
  <w:num w:numId="29">
    <w:abstractNumId w:val="25"/>
  </w:num>
  <w:num w:numId="30">
    <w:abstractNumId w:val="40"/>
  </w:num>
  <w:num w:numId="31">
    <w:abstractNumId w:val="34"/>
  </w:num>
  <w:num w:numId="32">
    <w:abstractNumId w:val="4"/>
  </w:num>
  <w:num w:numId="33">
    <w:abstractNumId w:val="17"/>
  </w:num>
  <w:num w:numId="34">
    <w:abstractNumId w:val="15"/>
  </w:num>
  <w:num w:numId="35">
    <w:abstractNumId w:val="35"/>
  </w:num>
  <w:num w:numId="36">
    <w:abstractNumId w:val="6"/>
  </w:num>
  <w:num w:numId="37">
    <w:abstractNumId w:val="26"/>
  </w:num>
  <w:num w:numId="38">
    <w:abstractNumId w:val="31"/>
  </w:num>
  <w:num w:numId="39">
    <w:abstractNumId w:val="32"/>
  </w:num>
  <w:num w:numId="40">
    <w:abstractNumId w:val="12"/>
  </w:num>
  <w:num w:numId="41">
    <w:abstractNumId w:val="37"/>
  </w:num>
  <w:num w:numId="42">
    <w:abstractNumId w:val="8"/>
  </w:num>
  <w:num w:numId="43">
    <w:abstractNumId w:val="10"/>
  </w:num>
  <w:num w:numId="44">
    <w:abstractNumId w:val="1"/>
    <w:lvlOverride w:ilvl="0">
      <w:startOverride w:val="1"/>
    </w:lvlOverride>
  </w:num>
  <w:num w:numId="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32"/>
    <w:rsid w:val="000E4C26"/>
    <w:rsid w:val="00103CE9"/>
    <w:rsid w:val="00154CBE"/>
    <w:rsid w:val="00155C55"/>
    <w:rsid w:val="001C2747"/>
    <w:rsid w:val="001C3916"/>
    <w:rsid w:val="0021756C"/>
    <w:rsid w:val="00220A68"/>
    <w:rsid w:val="00250A33"/>
    <w:rsid w:val="0025128E"/>
    <w:rsid w:val="003B57B0"/>
    <w:rsid w:val="003C4A1F"/>
    <w:rsid w:val="003E74ED"/>
    <w:rsid w:val="00411367"/>
    <w:rsid w:val="004563E0"/>
    <w:rsid w:val="004A1812"/>
    <w:rsid w:val="004B6211"/>
    <w:rsid w:val="004D1591"/>
    <w:rsid w:val="004F5D5E"/>
    <w:rsid w:val="00531D47"/>
    <w:rsid w:val="0053448C"/>
    <w:rsid w:val="005D3FBB"/>
    <w:rsid w:val="006651D0"/>
    <w:rsid w:val="006B3FC8"/>
    <w:rsid w:val="006D59C5"/>
    <w:rsid w:val="006D7B42"/>
    <w:rsid w:val="00707BDF"/>
    <w:rsid w:val="0071141C"/>
    <w:rsid w:val="007B0159"/>
    <w:rsid w:val="007E7F32"/>
    <w:rsid w:val="008432CB"/>
    <w:rsid w:val="008F2FFA"/>
    <w:rsid w:val="00903F9C"/>
    <w:rsid w:val="00904649"/>
    <w:rsid w:val="00917F10"/>
    <w:rsid w:val="00956C24"/>
    <w:rsid w:val="0097179A"/>
    <w:rsid w:val="00A22552"/>
    <w:rsid w:val="00AF400F"/>
    <w:rsid w:val="00B508FF"/>
    <w:rsid w:val="00B55CE4"/>
    <w:rsid w:val="00BB08BC"/>
    <w:rsid w:val="00BD311C"/>
    <w:rsid w:val="00C329C0"/>
    <w:rsid w:val="00CA26F5"/>
    <w:rsid w:val="00CA7793"/>
    <w:rsid w:val="00CE0ABE"/>
    <w:rsid w:val="00CF4B48"/>
    <w:rsid w:val="00D51203"/>
    <w:rsid w:val="00D965DB"/>
    <w:rsid w:val="00DA1E79"/>
    <w:rsid w:val="00E1355C"/>
    <w:rsid w:val="00E42EA5"/>
    <w:rsid w:val="00E5274E"/>
    <w:rsid w:val="00E52C85"/>
    <w:rsid w:val="00ED348F"/>
    <w:rsid w:val="00EE6C22"/>
    <w:rsid w:val="00EF2410"/>
    <w:rsid w:val="00F756D4"/>
    <w:rsid w:val="00FF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EF6E3-63E3-47A5-88DE-9CCF1D47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40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400F"/>
    <w:rPr>
      <w:color w:val="0066CC"/>
      <w:u w:val="single"/>
    </w:rPr>
  </w:style>
  <w:style w:type="character" w:customStyle="1" w:styleId="a4">
    <w:name w:val="Сноска_"/>
    <w:basedOn w:val="a0"/>
    <w:link w:val="a5"/>
    <w:rsid w:val="00AF4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AF4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AF4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"/>
    <w:basedOn w:val="21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Подпись к таблице (2)_"/>
    <w:basedOn w:val="a0"/>
    <w:link w:val="28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"/>
    <w:basedOn w:val="27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sid w:val="00AF4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sid w:val="00AF4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1pt">
    <w:name w:val="Основной текст (3) + 11 pt"/>
    <w:basedOn w:val="31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basedOn w:val="a8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Подпись к таблице (2)"/>
    <w:basedOn w:val="27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Exact">
    <w:name w:val="Подпись к таблице + 11 pt Exact"/>
    <w:basedOn w:val="a6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Колонтитул + 9 pt;Полужирный"/>
    <w:basedOn w:val="a8"/>
    <w:rsid w:val="00AF4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Оглавление_"/>
    <w:basedOn w:val="a0"/>
    <w:link w:val="ac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Подпись к таблице"/>
    <w:basedOn w:val="a6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1">
    <w:name w:val="Основной текст (2) + 10 pt"/>
    <w:basedOn w:val="2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0">
    <w:name w:val="Основной текст (3) Exact"/>
    <w:basedOn w:val="31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"/>
    <w:basedOn w:val="31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AF4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AF400F"/>
    <w:pPr>
      <w:shd w:val="clear" w:color="auto" w:fill="FFFFFF"/>
      <w:spacing w:before="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F400F"/>
    <w:pPr>
      <w:shd w:val="clear" w:color="auto" w:fill="FFFFFF"/>
      <w:spacing w:before="60" w:after="120" w:line="0" w:lineRule="atLeast"/>
      <w:ind w:hanging="15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AF400F"/>
    <w:pPr>
      <w:shd w:val="clear" w:color="auto" w:fill="FFFFFF"/>
      <w:spacing w:before="1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AF400F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AF400F"/>
    <w:pPr>
      <w:shd w:val="clear" w:color="auto" w:fill="FFFFFF"/>
      <w:spacing w:after="60" w:line="0" w:lineRule="atLeast"/>
      <w:ind w:hanging="8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AF400F"/>
    <w:pPr>
      <w:shd w:val="clear" w:color="auto" w:fill="FFFFFF"/>
      <w:spacing w:line="0" w:lineRule="atLeast"/>
      <w:ind w:hanging="1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Подпись к таблице (2)"/>
    <w:basedOn w:val="a"/>
    <w:link w:val="27"/>
    <w:rsid w:val="00AF4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rsid w:val="00AF4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AF400F"/>
    <w:pPr>
      <w:shd w:val="clear" w:color="auto" w:fill="FFFFFF"/>
      <w:spacing w:after="300" w:line="0" w:lineRule="atLeast"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Оглавление"/>
    <w:basedOn w:val="a"/>
    <w:link w:val="ab"/>
    <w:rsid w:val="00AF400F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113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1367"/>
    <w:rPr>
      <w:rFonts w:ascii="Segoe UI" w:hAnsi="Segoe UI" w:cs="Segoe UI"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07BD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7BDF"/>
    <w:rPr>
      <w:color w:val="000000"/>
    </w:rPr>
  </w:style>
  <w:style w:type="paragraph" w:styleId="af2">
    <w:name w:val="footer"/>
    <w:basedOn w:val="a"/>
    <w:link w:val="af3"/>
    <w:uiPriority w:val="99"/>
    <w:unhideWhenUsed/>
    <w:rsid w:val="00707B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7B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5879/311" TargetMode="Externa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://internet.garant.ru/document/redirect/12112604/15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900200/4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internet.garant.ru/document/redirect/12187872/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7872/2000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60F1-5F8F-4E8F-A0C4-486BF29B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чем</vt:lpstr>
    </vt:vector>
  </TitlesOfParts>
  <Company/>
  <LinksUpToDate>false</LinksUpToDate>
  <CharactersWithSpaces>18500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чем</dc:title>
  <dc:subject/>
  <dc:creator>Сергей Охотин</dc:creator>
  <cp:keywords/>
  <cp:lastModifiedBy>Игорь</cp:lastModifiedBy>
  <cp:revision>2</cp:revision>
  <cp:lastPrinted>2021-06-24T06:04:00Z</cp:lastPrinted>
  <dcterms:created xsi:type="dcterms:W3CDTF">2021-07-01T05:57:00Z</dcterms:created>
  <dcterms:modified xsi:type="dcterms:W3CDTF">2021-07-01T05:57:00Z</dcterms:modified>
</cp:coreProperties>
</file>