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69"/>
        <w:spacing w:lineRule="exact" w:line="110"/>
        <w:shd w:val="clear" w:color="auto" w:fill="auto"/>
        <w:framePr w:w="170" w:h="170" w:wrap="notBeside" w:vAnchor="page" w:hAnchor="page" w:x="1298" w:y="1338" w:hRule="atLeast"/>
      </w:pPr>
      <w:r/>
      <w:r/>
    </w:p>
    <w:p>
      <w:pPr>
        <w:pStyle w:val="272"/>
        <w:ind w:left="200" w:right="20" w:firstLine="660"/>
        <w:jc w:val="both"/>
        <w:spacing w:lineRule="exact" w:line="566" w:after="0" w:afterAutospacing="0"/>
        <w:shd w:val="clear" w:color="auto" w:fill="auto"/>
        <w:rPr>
          <w:sz w:val="28"/>
        </w:rPr>
      </w:pPr>
      <w:r>
        <w:rPr>
          <w:sz w:val="28"/>
        </w:rPr>
        <w:t xml:space="preserve">В связи с Указом Президента Российской Федерации от 19.10.2022                  № 757 «О мерах, осуществляемых в субъектах Российской </w:t>
      </w:r>
      <w:r>
        <w:rPr>
          <w:sz w:val="28"/>
        </w:rPr>
        <w:t xml:space="preserve">Федерации в связи с Указом Президента Российской Федерации от 19 октября 2022 г. № 756» Минпромторг России рекомендуем:</w:t>
      </w:r>
      <w:r>
        <w:rPr>
          <w:sz w:val="28"/>
        </w:rPr>
      </w:r>
      <w:r/>
    </w:p>
    <w:p>
      <w:pPr>
        <w:pStyle w:val="272"/>
        <w:numPr>
          <w:ilvl w:val="0"/>
          <w:numId w:val="1"/>
        </w:numPr>
        <w:ind w:left="200" w:right="20" w:firstLine="660"/>
        <w:jc w:val="both"/>
        <w:spacing w:lineRule="exact" w:line="566" w:after="0" w:afterAutospacing="0"/>
        <w:shd w:val="clear" w:color="auto" w:fill="auto"/>
        <w:tabs>
          <w:tab w:val="left" w:pos="1426" w:leader="none"/>
        </w:tabs>
        <w:rPr>
          <w:sz w:val="28"/>
        </w:rPr>
      </w:pPr>
      <w:r>
        <w:rPr>
          <w:rStyle w:val="261"/>
          <w:sz w:val="28"/>
        </w:rPr>
        <w:t xml:space="preserve">Проверить соблюдение требований безопасности, </w:t>
      </w:r>
      <w:r>
        <w:rPr>
          <w:sz w:val="28"/>
        </w:rPr>
        <w:t xml:space="preserve">в том числе функционирование действующих систем безопасности, с целью создания необходимых условий по предупреждению чрезвычайных ситуаций, актов терроризма, а также иных противоправных д</w:t>
      </w:r>
      <w:r>
        <w:rPr>
          <w:sz w:val="28"/>
        </w:rPr>
        <w:t xml:space="preserve">еяний.</w:t>
      </w:r>
      <w:r>
        <w:rPr>
          <w:sz w:val="28"/>
        </w:rPr>
      </w:r>
      <w:r/>
    </w:p>
    <w:p>
      <w:pPr>
        <w:pStyle w:val="272"/>
        <w:numPr>
          <w:ilvl w:val="0"/>
          <w:numId w:val="1"/>
        </w:numPr>
        <w:ind w:left="200" w:right="20" w:firstLine="660"/>
        <w:jc w:val="both"/>
        <w:spacing w:lineRule="exact" w:line="566" w:after="0" w:afterAutospacing="0"/>
        <w:shd w:val="clear" w:color="auto" w:fill="auto"/>
        <w:tabs>
          <w:tab w:val="left" w:pos="1426" w:leader="none"/>
        </w:tabs>
        <w:rPr>
          <w:sz w:val="28"/>
        </w:rPr>
      </w:pPr>
      <w:r>
        <w:rPr>
          <w:rStyle w:val="261"/>
          <w:sz w:val="28"/>
        </w:rPr>
        <w:t xml:space="preserve">При необходимости принять дополнительные меры по обеспечению безопасности, </w:t>
      </w:r>
      <w:r>
        <w:rPr>
          <w:sz w:val="28"/>
        </w:rPr>
        <w:t xml:space="preserve">прежде всего, критически важной инфраструктуры, которая необходима для стабильного функционирования организации.</w:t>
      </w:r>
      <w:r>
        <w:rPr>
          <w:sz w:val="28"/>
        </w:rPr>
      </w:r>
      <w:r/>
    </w:p>
    <w:sectPr>
      <w:footnotePr/>
      <w:type w:val="continuous"/>
      <w:pgSz w:w="11909" w:h="16838" w:orient="portrait"/>
      <w:pgMar w:top="1360" w:right="964" w:bottom="1346" w:left="1449" w:header="0" w:footer="3" w:gutter="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</w:font>
  <w:font w:name="Consolas">
    <w:panose1 w:val="020B0609020204030204"/>
  </w:font>
  <w:font w:name="Times New Roman">
    <w:panose1 w:val="02020603050405020304"/>
  </w:font>
  <w:font w:name="Franklin Gothic Heavy">
    <w:panose1 w:val="020B0603020102020204"/>
  </w:font>
  <w:font w:name="Arial">
    <w:panose1 w:val="020B0604020202020204"/>
  </w:font>
  <w:font w:name="Courier New">
    <w:panose1 w:val="020703090202050204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3"/>
        <w:u w:val="none"/>
        <w:lang w:val="ru-RU"/>
      </w:rPr>
    </w:lvl>
    <w:lvl w:ilvl="1">
      <w:start w:val="1"/>
      <w:numFmt w:val="decimal"/>
      <w:suff w:val="tab"/>
      <w:lvlText w:val=""/>
      <w:lvlJc w:val="left"/>
      <w:pPr/>
    </w:lvl>
    <w:lvl w:ilvl="2">
      <w:start w:val="1"/>
      <w:numFmt w:val="decimal"/>
      <w:suff w:val="tab"/>
      <w:lvlText w:val=""/>
      <w:lvlJc w:val="left"/>
      <w:pPr/>
    </w:lvl>
    <w:lvl w:ilvl="3">
      <w:start w:val="1"/>
      <w:numFmt w:val="decimal"/>
      <w:suff w:val="tab"/>
      <w:lvlText w:val=""/>
      <w:lvlJc w:val="left"/>
      <w:pPr/>
    </w:lvl>
    <w:lvl w:ilvl="4">
      <w:start w:val="1"/>
      <w:numFmt w:val="decimal"/>
      <w:suff w:val="tab"/>
      <w:lvlText w:val=""/>
      <w:lvlJc w:val="left"/>
      <w:pPr/>
    </w:lvl>
    <w:lvl w:ilvl="5">
      <w:start w:val="1"/>
      <w:numFmt w:val="decimal"/>
      <w:suff w:val="tab"/>
      <w:lvlText w:val=""/>
      <w:lvlJc w:val="left"/>
      <w:pPr/>
    </w:lvl>
    <w:lvl w:ilvl="6">
      <w:start w:val="1"/>
      <w:numFmt w:val="decimal"/>
      <w:suff w:val="tab"/>
      <w:lvlText w:val=""/>
      <w:lvlJc w:val="left"/>
      <w:pPr/>
    </w:lvl>
    <w:lvl w:ilvl="7">
      <w:start w:val="1"/>
      <w:numFmt w:val="decimal"/>
      <w:suff w:val="tab"/>
      <w:lvlText w:val=""/>
      <w:lvlJc w:val="left"/>
      <w:pPr/>
    </w:lvl>
    <w:lvl w:ilvl="8">
      <w:start w:val="1"/>
      <w:numFmt w:val="decimal"/>
      <w:suff w:val="tab"/>
      <w:lvlText w:val=""/>
      <w:lvlJc w:val="left"/>
      <w:pPr/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hAnsi="Courier New" w:cs="Courier New" w:eastAsia="Courier New" w:hint="default"/>
        <w:color w:val="auto"/>
        <w:spacing w:val="0"/>
        <w:position w:val="0"/>
        <w:sz w:val="24"/>
        <w:szCs w:val="24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widowControl w:val="o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80">
    <w:name w:val="Heading 1"/>
    <w:basedOn w:val="247"/>
    <w:next w:val="247"/>
    <w:link w:val="1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81">
    <w:name w:val="Heading 1 Char"/>
    <w:basedOn w:val="248"/>
    <w:link w:val="180"/>
    <w:uiPriority w:val="9"/>
    <w:rPr>
      <w:rFonts w:ascii="Arial" w:hAnsi="Arial" w:cs="Arial" w:eastAsia="Arial"/>
      <w:sz w:val="40"/>
      <w:szCs w:val="40"/>
    </w:rPr>
  </w:style>
  <w:style w:type="paragraph" w:styleId="182">
    <w:name w:val="Heading 2"/>
    <w:basedOn w:val="247"/>
    <w:next w:val="247"/>
    <w:link w:val="1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3">
    <w:name w:val="Heading 2 Char"/>
    <w:basedOn w:val="248"/>
    <w:link w:val="182"/>
    <w:uiPriority w:val="9"/>
    <w:rPr>
      <w:rFonts w:ascii="Arial" w:hAnsi="Arial" w:cs="Arial" w:eastAsia="Arial"/>
      <w:sz w:val="34"/>
    </w:rPr>
  </w:style>
  <w:style w:type="paragraph" w:styleId="184">
    <w:name w:val="Heading 3"/>
    <w:basedOn w:val="247"/>
    <w:next w:val="247"/>
    <w:link w:val="1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5">
    <w:name w:val="Heading 3 Char"/>
    <w:basedOn w:val="248"/>
    <w:link w:val="184"/>
    <w:uiPriority w:val="9"/>
    <w:rPr>
      <w:rFonts w:ascii="Arial" w:hAnsi="Arial" w:cs="Arial" w:eastAsia="Arial"/>
      <w:sz w:val="30"/>
      <w:szCs w:val="30"/>
    </w:rPr>
  </w:style>
  <w:style w:type="paragraph" w:styleId="186">
    <w:name w:val="Heading 4"/>
    <w:basedOn w:val="247"/>
    <w:next w:val="247"/>
    <w:link w:val="1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7">
    <w:name w:val="Heading 4 Char"/>
    <w:basedOn w:val="248"/>
    <w:link w:val="186"/>
    <w:uiPriority w:val="9"/>
    <w:rPr>
      <w:rFonts w:ascii="Arial" w:hAnsi="Arial" w:cs="Arial" w:eastAsia="Arial"/>
      <w:b/>
      <w:bCs/>
      <w:sz w:val="26"/>
      <w:szCs w:val="26"/>
    </w:rPr>
  </w:style>
  <w:style w:type="paragraph" w:styleId="188">
    <w:name w:val="Heading 5"/>
    <w:basedOn w:val="247"/>
    <w:next w:val="247"/>
    <w:link w:val="1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89">
    <w:name w:val="Heading 5 Char"/>
    <w:basedOn w:val="248"/>
    <w:link w:val="188"/>
    <w:uiPriority w:val="9"/>
    <w:rPr>
      <w:rFonts w:ascii="Arial" w:hAnsi="Arial" w:cs="Arial" w:eastAsia="Arial"/>
      <w:b/>
      <w:bCs/>
      <w:sz w:val="24"/>
      <w:szCs w:val="24"/>
    </w:rPr>
  </w:style>
  <w:style w:type="paragraph" w:styleId="190">
    <w:name w:val="Heading 6"/>
    <w:basedOn w:val="247"/>
    <w:next w:val="247"/>
    <w:link w:val="1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1">
    <w:name w:val="Heading 6 Char"/>
    <w:basedOn w:val="248"/>
    <w:link w:val="190"/>
    <w:uiPriority w:val="9"/>
    <w:rPr>
      <w:rFonts w:ascii="Arial" w:hAnsi="Arial" w:cs="Arial" w:eastAsia="Arial"/>
      <w:b/>
      <w:bCs/>
      <w:sz w:val="22"/>
      <w:szCs w:val="22"/>
    </w:rPr>
  </w:style>
  <w:style w:type="paragraph" w:styleId="192">
    <w:name w:val="Heading 7"/>
    <w:basedOn w:val="247"/>
    <w:next w:val="247"/>
    <w:link w:val="1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3">
    <w:name w:val="Heading 7 Char"/>
    <w:basedOn w:val="248"/>
    <w:link w:val="1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4">
    <w:name w:val="Heading 8"/>
    <w:basedOn w:val="247"/>
    <w:next w:val="247"/>
    <w:link w:val="1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5">
    <w:name w:val="Heading 8 Char"/>
    <w:basedOn w:val="248"/>
    <w:link w:val="194"/>
    <w:uiPriority w:val="9"/>
    <w:rPr>
      <w:rFonts w:ascii="Arial" w:hAnsi="Arial" w:cs="Arial" w:eastAsia="Arial"/>
      <w:i/>
      <w:iCs/>
      <w:sz w:val="22"/>
      <w:szCs w:val="22"/>
    </w:rPr>
  </w:style>
  <w:style w:type="paragraph" w:styleId="196">
    <w:name w:val="Heading 9"/>
    <w:basedOn w:val="247"/>
    <w:next w:val="247"/>
    <w:link w:val="1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7">
    <w:name w:val="Heading 9 Char"/>
    <w:basedOn w:val="248"/>
    <w:link w:val="196"/>
    <w:uiPriority w:val="9"/>
    <w:rPr>
      <w:rFonts w:ascii="Arial" w:hAnsi="Arial" w:cs="Arial" w:eastAsia="Arial"/>
      <w:i/>
      <w:iCs/>
      <w:sz w:val="21"/>
      <w:szCs w:val="21"/>
    </w:rPr>
  </w:style>
  <w:style w:type="paragraph" w:styleId="198">
    <w:name w:val="List Paragraph"/>
    <w:basedOn w:val="247"/>
    <w:qFormat/>
    <w:uiPriority w:val="34"/>
    <w:pPr>
      <w:contextualSpacing w:val="true"/>
      <w:ind w:left="720"/>
    </w:pPr>
  </w:style>
  <w:style w:type="paragraph" w:styleId="199">
    <w:name w:val="No Spacing"/>
    <w:qFormat/>
    <w:uiPriority w:val="1"/>
    <w:pPr>
      <w:spacing w:lineRule="auto" w:line="240" w:after="0" w:before="0"/>
    </w:pPr>
  </w:style>
  <w:style w:type="paragraph" w:styleId="200">
    <w:name w:val="Title"/>
    <w:basedOn w:val="247"/>
    <w:next w:val="247"/>
    <w:link w:val="2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1">
    <w:name w:val="Title Char"/>
    <w:basedOn w:val="248"/>
    <w:link w:val="200"/>
    <w:uiPriority w:val="10"/>
    <w:rPr>
      <w:sz w:val="48"/>
      <w:szCs w:val="48"/>
    </w:rPr>
  </w:style>
  <w:style w:type="paragraph" w:styleId="202">
    <w:name w:val="Subtitle"/>
    <w:basedOn w:val="247"/>
    <w:next w:val="247"/>
    <w:link w:val="203"/>
    <w:qFormat/>
    <w:uiPriority w:val="11"/>
    <w:rPr>
      <w:sz w:val="24"/>
      <w:szCs w:val="24"/>
    </w:rPr>
    <w:pPr>
      <w:spacing w:after="200" w:before="200"/>
    </w:pPr>
  </w:style>
  <w:style w:type="character" w:styleId="203">
    <w:name w:val="Subtitle Char"/>
    <w:basedOn w:val="248"/>
    <w:link w:val="202"/>
    <w:uiPriority w:val="11"/>
    <w:rPr>
      <w:sz w:val="24"/>
      <w:szCs w:val="24"/>
    </w:rPr>
  </w:style>
  <w:style w:type="paragraph" w:styleId="204">
    <w:name w:val="Quote"/>
    <w:basedOn w:val="247"/>
    <w:next w:val="247"/>
    <w:link w:val="205"/>
    <w:qFormat/>
    <w:uiPriority w:val="29"/>
    <w:rPr>
      <w:i/>
    </w:rPr>
    <w:pPr>
      <w:ind w:left="720" w:right="720"/>
    </w:pPr>
  </w:style>
  <w:style w:type="character" w:styleId="205">
    <w:name w:val="Quote Char"/>
    <w:link w:val="204"/>
    <w:uiPriority w:val="29"/>
    <w:rPr>
      <w:i/>
    </w:rPr>
  </w:style>
  <w:style w:type="paragraph" w:styleId="206">
    <w:name w:val="Intense Quote"/>
    <w:basedOn w:val="247"/>
    <w:next w:val="247"/>
    <w:link w:val="20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7">
    <w:name w:val="Intense Quote Char"/>
    <w:link w:val="206"/>
    <w:uiPriority w:val="30"/>
    <w:rPr>
      <w:i/>
    </w:rPr>
  </w:style>
  <w:style w:type="paragraph" w:styleId="208">
    <w:name w:val="Header"/>
    <w:basedOn w:val="247"/>
    <w:link w:val="2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9">
    <w:name w:val="Header Char"/>
    <w:basedOn w:val="248"/>
    <w:link w:val="208"/>
    <w:uiPriority w:val="99"/>
  </w:style>
  <w:style w:type="paragraph" w:styleId="210">
    <w:name w:val="Footer"/>
    <w:basedOn w:val="247"/>
    <w:link w:val="2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1">
    <w:name w:val="Footer Char"/>
    <w:basedOn w:val="248"/>
    <w:link w:val="210"/>
    <w:uiPriority w:val="99"/>
  </w:style>
  <w:style w:type="table" w:styleId="212">
    <w:name w:val="Table Grid"/>
    <w:basedOn w:val="24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3">
    <w:name w:val="Lined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4">
    <w:name w:val="Lined - Accent 1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5">
    <w:name w:val="Lined - Accent 2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6">
    <w:name w:val="Lined - Accent 3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7">
    <w:name w:val="Lined - Accent 4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8">
    <w:name w:val="Lined - Accent 5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9">
    <w:name w:val="Lined - Accent 6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0">
    <w:name w:val="Bordered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1">
    <w:name w:val="Bordered - Accent 1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2">
    <w:name w:val="Bordered - Accent 2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3">
    <w:name w:val="Bordered - Accent 3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4">
    <w:name w:val="Bordered - Accent 4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5">
    <w:name w:val="Bordered - Accent 5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6">
    <w:name w:val="Bordered - Accent 6"/>
    <w:basedOn w:val="2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7">
    <w:name w:val="Bordered &amp; Lined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8">
    <w:name w:val="Bordered &amp; Lined - Accent 1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9">
    <w:name w:val="Bordered &amp; Lined - Accent 2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0">
    <w:name w:val="Bordered &amp; Lined - Accent 3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1">
    <w:name w:val="Bordered &amp; Lined - Accent 4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2">
    <w:name w:val="Bordered &amp; Lined - Accent 5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3">
    <w:name w:val="Bordered &amp; Lined - Accent 6"/>
    <w:basedOn w:val="2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234">
    <w:name w:val="footnote text"/>
    <w:basedOn w:val="247"/>
    <w:link w:val="235"/>
    <w:uiPriority w:val="99"/>
    <w:semiHidden/>
    <w:unhideWhenUsed/>
    <w:rPr>
      <w:sz w:val="18"/>
    </w:rPr>
    <w:pPr>
      <w:spacing w:lineRule="auto" w:line="240" w:after="40"/>
    </w:pPr>
  </w:style>
  <w:style w:type="character" w:styleId="235">
    <w:name w:val="Footnote Text Char"/>
    <w:link w:val="234"/>
    <w:uiPriority w:val="99"/>
    <w:rPr>
      <w:sz w:val="18"/>
    </w:rPr>
  </w:style>
  <w:style w:type="character" w:styleId="236">
    <w:name w:val="footnote reference"/>
    <w:basedOn w:val="248"/>
    <w:uiPriority w:val="99"/>
    <w:unhideWhenUsed/>
    <w:rPr>
      <w:vertAlign w:val="superscript"/>
    </w:rPr>
  </w:style>
  <w:style w:type="paragraph" w:styleId="237">
    <w:name w:val="toc 1"/>
    <w:basedOn w:val="247"/>
    <w:next w:val="247"/>
    <w:uiPriority w:val="39"/>
    <w:unhideWhenUsed/>
    <w:pPr>
      <w:ind w:left="0" w:right="0" w:firstLine="0"/>
      <w:spacing w:after="57"/>
    </w:pPr>
  </w:style>
  <w:style w:type="paragraph" w:styleId="238">
    <w:name w:val="toc 2"/>
    <w:basedOn w:val="247"/>
    <w:next w:val="247"/>
    <w:uiPriority w:val="39"/>
    <w:unhideWhenUsed/>
    <w:pPr>
      <w:ind w:left="283" w:right="0" w:firstLine="0"/>
      <w:spacing w:after="57"/>
    </w:pPr>
  </w:style>
  <w:style w:type="paragraph" w:styleId="239">
    <w:name w:val="toc 3"/>
    <w:basedOn w:val="247"/>
    <w:next w:val="247"/>
    <w:uiPriority w:val="39"/>
    <w:unhideWhenUsed/>
    <w:pPr>
      <w:ind w:left="567" w:right="0" w:firstLine="0"/>
      <w:spacing w:after="57"/>
    </w:pPr>
  </w:style>
  <w:style w:type="paragraph" w:styleId="240">
    <w:name w:val="toc 4"/>
    <w:basedOn w:val="247"/>
    <w:next w:val="247"/>
    <w:uiPriority w:val="39"/>
    <w:unhideWhenUsed/>
    <w:pPr>
      <w:ind w:left="850" w:right="0" w:firstLine="0"/>
      <w:spacing w:after="57"/>
    </w:pPr>
  </w:style>
  <w:style w:type="paragraph" w:styleId="241">
    <w:name w:val="toc 5"/>
    <w:basedOn w:val="247"/>
    <w:next w:val="247"/>
    <w:uiPriority w:val="39"/>
    <w:unhideWhenUsed/>
    <w:pPr>
      <w:ind w:left="1134" w:right="0" w:firstLine="0"/>
      <w:spacing w:after="57"/>
    </w:pPr>
  </w:style>
  <w:style w:type="paragraph" w:styleId="242">
    <w:name w:val="toc 6"/>
    <w:basedOn w:val="247"/>
    <w:next w:val="247"/>
    <w:uiPriority w:val="39"/>
    <w:unhideWhenUsed/>
    <w:pPr>
      <w:ind w:left="1417" w:right="0" w:firstLine="0"/>
      <w:spacing w:after="57"/>
    </w:pPr>
  </w:style>
  <w:style w:type="paragraph" w:styleId="243">
    <w:name w:val="toc 7"/>
    <w:basedOn w:val="247"/>
    <w:next w:val="247"/>
    <w:uiPriority w:val="39"/>
    <w:unhideWhenUsed/>
    <w:pPr>
      <w:ind w:left="1701" w:right="0" w:firstLine="0"/>
      <w:spacing w:after="57"/>
    </w:pPr>
  </w:style>
  <w:style w:type="paragraph" w:styleId="244">
    <w:name w:val="toc 8"/>
    <w:basedOn w:val="247"/>
    <w:next w:val="247"/>
    <w:uiPriority w:val="39"/>
    <w:unhideWhenUsed/>
    <w:pPr>
      <w:ind w:left="1984" w:right="0" w:firstLine="0"/>
      <w:spacing w:after="57"/>
    </w:pPr>
  </w:style>
  <w:style w:type="paragraph" w:styleId="245">
    <w:name w:val="toc 9"/>
    <w:basedOn w:val="247"/>
    <w:next w:val="247"/>
    <w:uiPriority w:val="39"/>
    <w:unhideWhenUsed/>
    <w:pPr>
      <w:ind w:left="2268" w:right="0" w:firstLine="0"/>
      <w:spacing w:after="57"/>
    </w:pPr>
  </w:style>
  <w:style w:type="paragraph" w:styleId="246">
    <w:name w:val="TOC Heading"/>
    <w:uiPriority w:val="39"/>
    <w:unhideWhenUsed/>
  </w:style>
  <w:style w:type="paragraph" w:styleId="247" w:default="1">
    <w:name w:val="Normal"/>
    <w:rPr>
      <w:color w:val="000000"/>
    </w:rPr>
  </w:style>
  <w:style w:type="character" w:styleId="248" w:default="1">
    <w:name w:val="Default Paragraph Font"/>
    <w:uiPriority w:val="1"/>
    <w:semiHidden/>
    <w:unhideWhenUsed/>
  </w:style>
  <w:style w:type="table" w:styleId="2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50" w:default="1">
    <w:name w:val="No List"/>
    <w:uiPriority w:val="99"/>
    <w:semiHidden/>
    <w:unhideWhenUsed/>
  </w:style>
  <w:style w:type="character" w:styleId="251">
    <w:name w:val="Hyperlink"/>
    <w:basedOn w:val="248"/>
    <w:rPr>
      <w:color w:val="0066CC"/>
      <w:u w:val="single"/>
    </w:rPr>
  </w:style>
  <w:style w:type="character" w:styleId="252" w:customStyle="1">
    <w:name w:val="Подпись к картинке_"/>
    <w:basedOn w:val="248"/>
    <w:link w:val="269"/>
    <w:rPr>
      <w:rFonts w:ascii="Franklin Gothic Heavy" w:hAnsi="Franklin Gothic Heavy" w:cs="Franklin Gothic Heavy" w:eastAsia="Franklin Gothic Heavy"/>
      <w:b w:val="false"/>
      <w:bCs w:val="false"/>
      <w:i w:val="false"/>
      <w:iCs w:val="false"/>
      <w:smallCaps w:val="false"/>
      <w:strike w:val="false"/>
      <w:sz w:val="11"/>
      <w:szCs w:val="11"/>
      <w:u w:val="none"/>
    </w:rPr>
  </w:style>
  <w:style w:type="character" w:styleId="253" w:customStyle="1">
    <w:name w:val="Основной текст (2)_"/>
    <w:basedOn w:val="248"/>
    <w:link w:val="270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1"/>
      <w:szCs w:val="21"/>
      <w:u w:val="none"/>
    </w:rPr>
  </w:style>
  <w:style w:type="character" w:styleId="254" w:customStyle="1">
    <w:name w:val="Основной текст (3)_"/>
    <w:basedOn w:val="248"/>
    <w:link w:val="271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18"/>
      <w:szCs w:val="18"/>
      <w:u w:val="none"/>
    </w:rPr>
  </w:style>
  <w:style w:type="character" w:styleId="255" w:customStyle="1">
    <w:name w:val="Основной текст_"/>
    <w:basedOn w:val="248"/>
    <w:link w:val="272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3"/>
      <w:szCs w:val="23"/>
      <w:u w:val="none"/>
    </w:rPr>
  </w:style>
  <w:style w:type="character" w:styleId="256" w:customStyle="1">
    <w:name w:val="Основной текст (6) Exact"/>
    <w:basedOn w:val="248"/>
    <w:rPr>
      <w:rFonts w:ascii="Consolas" w:hAnsi="Consolas" w:cs="Consolas" w:eastAsia="Consolas"/>
      <w:b w:val="false"/>
      <w:bCs w:val="false"/>
      <w:i w:val="false"/>
      <w:iCs w:val="false"/>
      <w:smallCaps w:val="false"/>
      <w:strike w:val="false"/>
      <w:spacing w:val="-6"/>
      <w:sz w:val="12"/>
      <w:szCs w:val="12"/>
      <w:u w:val="none"/>
    </w:rPr>
  </w:style>
  <w:style w:type="character" w:styleId="257" w:customStyle="1">
    <w:name w:val="Основной текст Exact"/>
    <w:basedOn w:val="248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1"/>
      <w:sz w:val="22"/>
      <w:szCs w:val="22"/>
      <w:u w:val="none"/>
    </w:rPr>
  </w:style>
  <w:style w:type="character" w:styleId="258" w:customStyle="1">
    <w:name w:val="Основной текст (7) Exact"/>
    <w:basedOn w:val="248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-3"/>
      <w:sz w:val="14"/>
      <w:szCs w:val="14"/>
      <w:u w:val="none"/>
    </w:rPr>
  </w:style>
  <w:style w:type="character" w:styleId="259" w:customStyle="1">
    <w:name w:val="Основной текст (4)_"/>
    <w:basedOn w:val="248"/>
    <w:link w:val="275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17"/>
      <w:szCs w:val="17"/>
      <w:u w:val="none"/>
    </w:rPr>
  </w:style>
  <w:style w:type="character" w:styleId="260" w:customStyle="1">
    <w:name w:val="Основной текст (4) + 7;5 pt"/>
    <w:basedOn w:val="259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15"/>
      <w:szCs w:val="15"/>
      <w:u w:val="none"/>
      <w:lang w:val="ru-RU"/>
    </w:rPr>
  </w:style>
  <w:style w:type="character" w:styleId="261" w:customStyle="1">
    <w:name w:val="Основной текст + Полужирный"/>
    <w:basedOn w:val="255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23"/>
      <w:szCs w:val="23"/>
      <w:u w:val="none"/>
      <w:lang w:val="ru-RU"/>
    </w:rPr>
  </w:style>
  <w:style w:type="character" w:styleId="262" w:customStyle="1">
    <w:name w:val="Подпись к картинке + Курсив"/>
    <w:basedOn w:val="252"/>
    <w:rPr>
      <w:rFonts w:ascii="Franklin Gothic Heavy" w:hAnsi="Franklin Gothic Heavy" w:cs="Franklin Gothic Heavy" w:eastAsia="Franklin Gothic Heavy"/>
      <w:b w:val="false"/>
      <w:bCs w:val="false"/>
      <w:i/>
      <w:iCs/>
      <w:smallCaps w:val="false"/>
      <w:strike w:val="false"/>
      <w:color w:val="000000"/>
      <w:spacing w:val="0"/>
      <w:position w:val="0"/>
      <w:sz w:val="11"/>
      <w:szCs w:val="11"/>
      <w:u w:val="none"/>
      <w:lang w:val="ru-RU"/>
    </w:rPr>
  </w:style>
  <w:style w:type="character" w:styleId="263" w:customStyle="1">
    <w:name w:val="Основной текст (5)_"/>
    <w:basedOn w:val="248"/>
    <w:link w:val="276"/>
    <w:rPr>
      <w:rFonts w:ascii="Franklin Gothic Heavy" w:hAnsi="Franklin Gothic Heavy" w:cs="Franklin Gothic Heavy" w:eastAsia="Franklin Gothic Heavy"/>
      <w:b w:val="false"/>
      <w:bCs w:val="false"/>
      <w:i w:val="false"/>
      <w:iCs w:val="false"/>
      <w:smallCaps w:val="false"/>
      <w:strike w:val="false"/>
      <w:sz w:val="11"/>
      <w:szCs w:val="11"/>
      <w:u w:val="none"/>
    </w:rPr>
  </w:style>
  <w:style w:type="character" w:styleId="264" w:customStyle="1">
    <w:name w:val="Основной текст (6)_"/>
    <w:basedOn w:val="248"/>
    <w:link w:val="273"/>
    <w:rPr>
      <w:rFonts w:ascii="Consolas" w:hAnsi="Consolas" w:cs="Consolas" w:eastAsia="Consolas"/>
      <w:b w:val="false"/>
      <w:bCs w:val="false"/>
      <w:i w:val="false"/>
      <w:iCs w:val="false"/>
      <w:smallCaps w:val="false"/>
      <w:strike w:val="false"/>
      <w:sz w:val="13"/>
      <w:szCs w:val="13"/>
      <w:u w:val="none"/>
    </w:rPr>
  </w:style>
  <w:style w:type="character" w:styleId="265" w:customStyle="1">
    <w:name w:val="Основной текст (6) + Малые прописные"/>
    <w:basedOn w:val="264"/>
    <w:rPr>
      <w:rFonts w:ascii="Consolas" w:hAnsi="Consolas" w:cs="Consolas" w:eastAsia="Consolas"/>
      <w:b w:val="false"/>
      <w:bCs w:val="false"/>
      <w:i w:val="false"/>
      <w:iCs w:val="false"/>
      <w:smallCaps/>
      <w:strike w:val="false"/>
      <w:color w:val="000000"/>
      <w:spacing w:val="0"/>
      <w:position w:val="0"/>
      <w:sz w:val="13"/>
      <w:szCs w:val="13"/>
      <w:u w:val="none"/>
      <w:lang w:val="ru-RU"/>
    </w:rPr>
  </w:style>
  <w:style w:type="character" w:styleId="266" w:customStyle="1">
    <w:name w:val="Заголовок №1_"/>
    <w:basedOn w:val="248"/>
    <w:link w:val="277"/>
    <w:rPr>
      <w:rFonts w:ascii="Franklin Gothic Heavy" w:hAnsi="Franklin Gothic Heavy" w:cs="Franklin Gothic Heavy" w:eastAsia="Franklin Gothic Heavy"/>
      <w:b w:val="false"/>
      <w:bCs w:val="false"/>
      <w:i w:val="false"/>
      <w:iCs w:val="false"/>
      <w:smallCaps w:val="false"/>
      <w:strike w:val="false"/>
      <w:sz w:val="26"/>
      <w:szCs w:val="26"/>
      <w:u w:val="none"/>
    </w:rPr>
  </w:style>
  <w:style w:type="character" w:styleId="267" w:customStyle="1">
    <w:name w:val="Заголовок №1 + Impact;11 pt;Курсив;Масштаб 100%"/>
    <w:basedOn w:val="266"/>
    <w:rPr>
      <w:rFonts w:ascii="Impact" w:hAnsi="Impact" w:cs="Impact" w:eastAsia="Impact"/>
      <w:b w:val="false"/>
      <w:bCs w:val="false"/>
      <w:i/>
      <w:iCs/>
      <w:smallCaps w:val="false"/>
      <w:strike w:val="false"/>
      <w:color w:val="000000"/>
      <w:spacing w:val="0"/>
      <w:position w:val="0"/>
      <w:sz w:val="22"/>
      <w:szCs w:val="22"/>
      <w:u w:val="none"/>
    </w:rPr>
  </w:style>
  <w:style w:type="character" w:styleId="268" w:customStyle="1">
    <w:name w:val="Основной текст (7)_"/>
    <w:basedOn w:val="248"/>
    <w:link w:val="274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15"/>
      <w:szCs w:val="15"/>
      <w:u w:val="none"/>
    </w:rPr>
  </w:style>
  <w:style w:type="paragraph" w:styleId="269" w:customStyle="1">
    <w:name w:val="Подпись к картинке"/>
    <w:basedOn w:val="247"/>
    <w:link w:val="252"/>
    <w:rPr>
      <w:rFonts w:ascii="Franklin Gothic Heavy" w:hAnsi="Franklin Gothic Heavy" w:cs="Franklin Gothic Heavy" w:eastAsia="Franklin Gothic Heavy"/>
      <w:sz w:val="11"/>
      <w:szCs w:val="11"/>
    </w:rPr>
    <w:pPr>
      <w:spacing w:lineRule="atLeast" w:line="0"/>
      <w:shd w:val="clear" w:color="auto" w:fill="FFFFFF"/>
    </w:pPr>
  </w:style>
  <w:style w:type="paragraph" w:styleId="270" w:customStyle="1">
    <w:name w:val="Основной текст (2)"/>
    <w:basedOn w:val="247"/>
    <w:link w:val="253"/>
    <w:rPr>
      <w:rFonts w:ascii="Times New Roman" w:hAnsi="Times New Roman" w:cs="Times New Roman" w:eastAsia="Times New Roman"/>
      <w:sz w:val="21"/>
      <w:szCs w:val="21"/>
    </w:rPr>
    <w:pPr>
      <w:jc w:val="center"/>
      <w:spacing w:lineRule="exact" w:line="240"/>
      <w:shd w:val="clear" w:color="auto" w:fill="FFFFFF"/>
    </w:pPr>
  </w:style>
  <w:style w:type="paragraph" w:styleId="271" w:customStyle="1">
    <w:name w:val="Основной текст (3)"/>
    <w:basedOn w:val="247"/>
    <w:link w:val="254"/>
    <w:rPr>
      <w:rFonts w:ascii="Times New Roman" w:hAnsi="Times New Roman" w:cs="Times New Roman" w:eastAsia="Times New Roman"/>
      <w:sz w:val="18"/>
      <w:szCs w:val="18"/>
    </w:rPr>
    <w:pPr>
      <w:jc w:val="center"/>
      <w:spacing w:lineRule="exact" w:line="240"/>
      <w:shd w:val="clear" w:color="auto" w:fill="FFFFFF"/>
    </w:pPr>
  </w:style>
  <w:style w:type="paragraph" w:styleId="272" w:customStyle="1">
    <w:name w:val="Основной текст1"/>
    <w:basedOn w:val="247"/>
    <w:link w:val="255"/>
    <w:rPr>
      <w:rFonts w:ascii="Times New Roman" w:hAnsi="Times New Roman" w:cs="Times New Roman" w:eastAsia="Times New Roman"/>
      <w:sz w:val="23"/>
      <w:szCs w:val="23"/>
    </w:rPr>
    <w:pPr>
      <w:jc w:val="center"/>
      <w:spacing w:lineRule="exact" w:line="274"/>
      <w:shd w:val="clear" w:color="auto" w:fill="FFFFFF"/>
    </w:pPr>
  </w:style>
  <w:style w:type="paragraph" w:styleId="273" w:customStyle="1">
    <w:name w:val="Основной текст (6)"/>
    <w:basedOn w:val="247"/>
    <w:link w:val="264"/>
    <w:rPr>
      <w:rFonts w:ascii="Consolas" w:hAnsi="Consolas" w:cs="Consolas" w:eastAsia="Consolas"/>
      <w:sz w:val="13"/>
      <w:szCs w:val="13"/>
    </w:rPr>
    <w:pPr>
      <w:spacing w:lineRule="atLeast" w:line="0" w:after="180"/>
      <w:shd w:val="clear" w:color="auto" w:fill="FFFFFF"/>
    </w:pPr>
  </w:style>
  <w:style w:type="paragraph" w:styleId="274" w:customStyle="1">
    <w:name w:val="Основной текст (7)"/>
    <w:basedOn w:val="247"/>
    <w:link w:val="268"/>
    <w:rPr>
      <w:rFonts w:ascii="Times New Roman" w:hAnsi="Times New Roman" w:cs="Times New Roman" w:eastAsia="Times New Roman"/>
      <w:sz w:val="15"/>
      <w:szCs w:val="15"/>
    </w:rPr>
    <w:pPr>
      <w:spacing w:lineRule="atLeast" w:line="0"/>
      <w:shd w:val="clear" w:color="auto" w:fill="FFFFFF"/>
    </w:pPr>
  </w:style>
  <w:style w:type="paragraph" w:styleId="275" w:customStyle="1">
    <w:name w:val="Основной текст (4)"/>
    <w:basedOn w:val="247"/>
    <w:link w:val="259"/>
    <w:rPr>
      <w:rFonts w:ascii="Times New Roman" w:hAnsi="Times New Roman" w:cs="Times New Roman" w:eastAsia="Times New Roman"/>
      <w:sz w:val="17"/>
      <w:szCs w:val="17"/>
    </w:rPr>
    <w:pPr>
      <w:jc w:val="center"/>
      <w:spacing w:lineRule="exact" w:line="206" w:after="60" w:before="60"/>
      <w:shd w:val="clear" w:color="auto" w:fill="FFFFFF"/>
    </w:pPr>
  </w:style>
  <w:style w:type="paragraph" w:styleId="276" w:customStyle="1">
    <w:name w:val="Основной текст (5)"/>
    <w:basedOn w:val="247"/>
    <w:link w:val="263"/>
    <w:rPr>
      <w:rFonts w:ascii="Franklin Gothic Heavy" w:hAnsi="Franklin Gothic Heavy" w:cs="Franklin Gothic Heavy" w:eastAsia="Franklin Gothic Heavy"/>
      <w:sz w:val="11"/>
      <w:szCs w:val="11"/>
    </w:rPr>
    <w:pPr>
      <w:spacing w:lineRule="exact" w:line="154"/>
      <w:shd w:val="clear" w:color="auto" w:fill="FFFFFF"/>
    </w:pPr>
  </w:style>
  <w:style w:type="paragraph" w:styleId="277" w:customStyle="1">
    <w:name w:val="Заголовок №1"/>
    <w:basedOn w:val="247"/>
    <w:link w:val="266"/>
    <w:rPr>
      <w:rFonts w:ascii="Franklin Gothic Heavy" w:hAnsi="Franklin Gothic Heavy" w:cs="Franklin Gothic Heavy" w:eastAsia="Franklin Gothic Heavy"/>
      <w:sz w:val="26"/>
      <w:szCs w:val="26"/>
    </w:rPr>
    <w:pPr>
      <w:jc w:val="both"/>
      <w:spacing w:lineRule="atLeast" w:line="0" w:before="180"/>
      <w:shd w:val="clear" w:color="auto" w:fill="FFFFFF"/>
      <w:outlineLvl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Обабкова-Тарануха Олеся Андреевна</dc:creator>
  <cp:revision>3</cp:revision>
  <dcterms:created xsi:type="dcterms:W3CDTF">2022-10-31T10:23:00Z</dcterms:created>
  <dcterms:modified xsi:type="dcterms:W3CDTF">2022-10-31T11:14:39Z</dcterms:modified>
</cp:coreProperties>
</file>