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02" w:rsidRPr="00D82D36" w:rsidRDefault="002E5302" w:rsidP="00C73B5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D36">
        <w:rPr>
          <w:rFonts w:ascii="Times New Roman" w:hAnsi="Times New Roman" w:cs="Times New Roman"/>
          <w:sz w:val="28"/>
          <w:szCs w:val="28"/>
        </w:rPr>
        <w:t>Информация о выполнении ме</w:t>
      </w:r>
      <w:r w:rsidR="0069584B">
        <w:rPr>
          <w:rFonts w:ascii="Times New Roman" w:hAnsi="Times New Roman" w:cs="Times New Roman"/>
          <w:sz w:val="28"/>
          <w:szCs w:val="28"/>
        </w:rPr>
        <w:t>роприятий «Дорожной карты» в 2020</w:t>
      </w:r>
      <w:r w:rsidRPr="00D82D36">
        <w:rPr>
          <w:rFonts w:ascii="Times New Roman" w:hAnsi="Times New Roman" w:cs="Times New Roman"/>
          <w:sz w:val="28"/>
          <w:szCs w:val="28"/>
        </w:rPr>
        <w:t xml:space="preserve"> году на товарных рынках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7938"/>
      </w:tblGrid>
      <w:tr w:rsidR="002E5302" w:rsidRPr="00D82D36" w:rsidTr="00280C6A">
        <w:tc>
          <w:tcPr>
            <w:tcW w:w="675" w:type="dxa"/>
          </w:tcPr>
          <w:p w:rsidR="002E5302" w:rsidRPr="00D82D36" w:rsidRDefault="002E5302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2E5302" w:rsidRPr="00D82D36" w:rsidRDefault="002E5302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38" w:type="dxa"/>
          </w:tcPr>
          <w:p w:rsidR="002E5302" w:rsidRPr="00D82D36" w:rsidRDefault="002E5302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2E5302" w:rsidRPr="00D82D36" w:rsidTr="00280C6A">
        <w:tc>
          <w:tcPr>
            <w:tcW w:w="14850" w:type="dxa"/>
            <w:gridSpan w:val="3"/>
          </w:tcPr>
          <w:p w:rsidR="002E5302" w:rsidRPr="00D82D36" w:rsidRDefault="002E5302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7320CE" w:rsidRPr="00D82D36" w:rsidTr="00280C6A">
        <w:tc>
          <w:tcPr>
            <w:tcW w:w="675" w:type="dxa"/>
          </w:tcPr>
          <w:p w:rsidR="007320CE" w:rsidRPr="00D82D36" w:rsidRDefault="0069584B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0CE" w:rsidRPr="00D82D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7320CE" w:rsidRPr="00D82D36" w:rsidRDefault="007320CE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утверждение (актуализация) схем теплоснабжения муниципальных образований</w:t>
            </w:r>
          </w:p>
        </w:tc>
        <w:tc>
          <w:tcPr>
            <w:tcW w:w="7938" w:type="dxa"/>
          </w:tcPr>
          <w:p w:rsidR="007320CE" w:rsidRPr="0069584B" w:rsidRDefault="0069584B" w:rsidP="007320C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теплоснабжения на 2021 год актуализирована (постановление администрации Копейского городского округа от 29.09.2020 № 2196-п «</w:t>
            </w:r>
            <w:r w:rsidRPr="0069584B">
              <w:rPr>
                <w:rFonts w:ascii="Times New Roman" w:hAnsi="Times New Roman" w:cs="Times New Roman"/>
                <w:sz w:val="28"/>
                <w:szCs w:val="28"/>
              </w:rPr>
              <w:t xml:space="preserve">Об актуализации схемы теплоснабжения </w:t>
            </w:r>
            <w:r w:rsidRPr="0069584B">
              <w:rPr>
                <w:rFonts w:ascii="Times New Roman" w:hAnsi="Times New Roman" w:cs="Times New Roman"/>
                <w:bCs/>
                <w:sz w:val="28"/>
                <w:szCs w:val="28"/>
              </w:rPr>
              <w:t>Копейского городского округа на период 2014-2029 гг.</w:t>
            </w:r>
            <w:r w:rsidRPr="0069584B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2021 год</w:t>
            </w:r>
            <w:r w:rsidRPr="0069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7320CE" w:rsidRPr="00D82D36" w:rsidTr="00280C6A">
        <w:tc>
          <w:tcPr>
            <w:tcW w:w="14850" w:type="dxa"/>
            <w:gridSpan w:val="3"/>
          </w:tcPr>
          <w:p w:rsidR="007320CE" w:rsidRPr="00D82D36" w:rsidRDefault="007320CE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D82D36">
              <w:rPr>
                <w:rFonts w:ascii="Times New Roman" w:hAnsi="Times New Roman" w:cs="Times New Roman"/>
                <w:sz w:val="28"/>
                <w:szCs w:val="28"/>
              </w:rPr>
              <w:br/>
              <w:t>в многоквартирном доме</w:t>
            </w:r>
          </w:p>
        </w:tc>
      </w:tr>
      <w:tr w:rsidR="0069584B" w:rsidRPr="00D82D36" w:rsidTr="00280C6A">
        <w:tc>
          <w:tcPr>
            <w:tcW w:w="675" w:type="dxa"/>
          </w:tcPr>
          <w:p w:rsidR="0069584B" w:rsidRPr="00D82D36" w:rsidRDefault="0069584B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237" w:type="dxa"/>
          </w:tcPr>
          <w:p w:rsidR="0069584B" w:rsidRPr="00D82D36" w:rsidRDefault="0069584B" w:rsidP="00C73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 </w:t>
            </w:r>
            <w:r w:rsidRPr="00D82D36">
              <w:rPr>
                <w:rFonts w:ascii="Times New Roman" w:hAnsi="Times New Roman" w:cs="Times New Roman"/>
                <w:sz w:val="28"/>
                <w:szCs w:val="28"/>
              </w:rPr>
              <w:br/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proofErr w:type="gramEnd"/>
          </w:p>
        </w:tc>
        <w:tc>
          <w:tcPr>
            <w:tcW w:w="7938" w:type="dxa"/>
          </w:tcPr>
          <w:p w:rsidR="0069584B" w:rsidRPr="0069584B" w:rsidRDefault="0069584B" w:rsidP="0069584B">
            <w:pPr>
              <w:tabs>
                <w:tab w:val="left" w:pos="91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584B">
              <w:rPr>
                <w:rFonts w:ascii="Times New Roman" w:hAnsi="Times New Roman" w:cs="Times New Roman"/>
                <w:sz w:val="28"/>
                <w:szCs w:val="28"/>
              </w:rPr>
              <w:t>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Федеральным законом от 06 октября </w:t>
            </w:r>
            <w:r w:rsidRPr="0069584B">
              <w:rPr>
                <w:rFonts w:ascii="Times New Roman" w:hAnsi="Times New Roman" w:cs="Times New Roman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статьей 161 Жилищного кодекса Российской Федерации, постановлением Правительства Российской Федерации от 21 декабря 2018 года № 1616 </w:t>
            </w:r>
            <w:r w:rsidRPr="0069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      </w:r>
            <w:proofErr w:type="gramEnd"/>
            <w:r w:rsidRPr="0069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Копейского городского округа от 15.09.2020 № 2045-п утверждены:</w:t>
            </w:r>
          </w:p>
          <w:p w:rsidR="0069584B" w:rsidRPr="0069584B" w:rsidRDefault="0069584B" w:rsidP="0069584B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69584B">
              <w:rPr>
                <w:rFonts w:ascii="Times New Roman" w:hAnsi="Times New Roman"/>
                <w:sz w:val="28"/>
                <w:szCs w:val="28"/>
              </w:rPr>
              <w:lastRenderedPageBreak/>
              <w:t>Порядок 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      </w:r>
          </w:p>
          <w:p w:rsidR="0069584B" w:rsidRPr="0069584B" w:rsidRDefault="0069584B" w:rsidP="0069584B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12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69584B">
              <w:rPr>
                <w:rFonts w:ascii="Times New Roman" w:hAnsi="Times New Roman"/>
                <w:sz w:val="28"/>
                <w:szCs w:val="28"/>
              </w:rPr>
              <w:t xml:space="preserve">Порядок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      </w:r>
          </w:p>
          <w:p w:rsidR="0069584B" w:rsidRPr="0069584B" w:rsidRDefault="0069584B" w:rsidP="00695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B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распоряжением администрации от                  23.12.2020 г. № 745-р «Об определении управляющей организации для управления многоквартирными домами», с 24.12.2020 управляющей организацией по управлению 25 многоквартирными домами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ена организация </w:t>
            </w:r>
            <w:r w:rsidRPr="0069584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9584B">
              <w:rPr>
                <w:rFonts w:ascii="Times New Roman" w:hAnsi="Times New Roman" w:cs="Times New Roman"/>
                <w:sz w:val="28"/>
                <w:szCs w:val="28"/>
              </w:rPr>
              <w:t>Копижилбыт</w:t>
            </w:r>
            <w:proofErr w:type="spellEnd"/>
            <w:r w:rsidRPr="0069584B">
              <w:rPr>
                <w:rFonts w:ascii="Times New Roman" w:hAnsi="Times New Roman" w:cs="Times New Roman"/>
                <w:sz w:val="28"/>
                <w:szCs w:val="28"/>
              </w:rPr>
              <w:t>» (ИНН 7411035806, лицензия № 0720).</w:t>
            </w:r>
          </w:p>
        </w:tc>
      </w:tr>
      <w:tr w:rsidR="00C55761" w:rsidRPr="00D82D36" w:rsidTr="0047233F">
        <w:tc>
          <w:tcPr>
            <w:tcW w:w="14850" w:type="dxa"/>
            <w:gridSpan w:val="3"/>
          </w:tcPr>
          <w:p w:rsidR="00C55761" w:rsidRPr="0069584B" w:rsidRDefault="00C55761" w:rsidP="0069584B">
            <w:pPr>
              <w:tabs>
                <w:tab w:val="left" w:pos="9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дорожной деятельности (за исключением проектирования)</w:t>
            </w:r>
          </w:p>
        </w:tc>
      </w:tr>
      <w:tr w:rsidR="00C55761" w:rsidRPr="00D82D36" w:rsidTr="00280C6A">
        <w:tc>
          <w:tcPr>
            <w:tcW w:w="675" w:type="dxa"/>
          </w:tcPr>
          <w:p w:rsidR="00C55761" w:rsidRPr="00D82D36" w:rsidRDefault="00C55761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237" w:type="dxa"/>
          </w:tcPr>
          <w:p w:rsidR="00C55761" w:rsidRPr="00D82D36" w:rsidRDefault="00C55761" w:rsidP="00C73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муниципальных контрактов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подрядчиками в соответствии с требованиями законодательства Российской Федерации о контрактной системе в сфере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7938" w:type="dxa"/>
          </w:tcPr>
          <w:p w:rsidR="00C55761" w:rsidRPr="0069584B" w:rsidRDefault="00C55761" w:rsidP="0069584B">
            <w:pPr>
              <w:tabs>
                <w:tab w:val="left" w:pos="9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законодательства Российской Федерации в 2020 году заключено 45 контрактов с подрядными организациями на сумму 251,1 млн. рублей, из них с организациями частной формы собственности – 45 контрактов на сумму  251,1 млн. рублей.</w:t>
            </w:r>
          </w:p>
        </w:tc>
      </w:tr>
      <w:tr w:rsidR="007320CE" w:rsidRPr="00D82D36" w:rsidTr="00280C6A">
        <w:tc>
          <w:tcPr>
            <w:tcW w:w="14850" w:type="dxa"/>
            <w:gridSpan w:val="3"/>
          </w:tcPr>
          <w:p w:rsidR="007320CE" w:rsidRPr="00D82D36" w:rsidRDefault="007320CE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1E5410" w:rsidRPr="00D82D36" w:rsidTr="00280C6A">
        <w:tc>
          <w:tcPr>
            <w:tcW w:w="675" w:type="dxa"/>
          </w:tcPr>
          <w:p w:rsidR="001E5410" w:rsidRPr="00D82D36" w:rsidRDefault="001E5410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6237" w:type="dxa"/>
          </w:tcPr>
          <w:p w:rsidR="001E5410" w:rsidRPr="00D82D36" w:rsidRDefault="001E5410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муниципальных образований нормативных правовых актов, регулирующих сферу наружной рекламы</w:t>
            </w:r>
          </w:p>
        </w:tc>
        <w:tc>
          <w:tcPr>
            <w:tcW w:w="7938" w:type="dxa"/>
          </w:tcPr>
          <w:p w:rsidR="001E5410" w:rsidRPr="001E5410" w:rsidRDefault="001E5410" w:rsidP="001E5410">
            <w:pPr>
              <w:pStyle w:val="a3"/>
              <w:numPr>
                <w:ilvl w:val="0"/>
                <w:numId w:val="2"/>
              </w:numPr>
              <w:suppressAutoHyphens/>
              <w:snapToGrid w:val="0"/>
              <w:ind w:left="33"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E5410">
              <w:rPr>
                <w:rFonts w:ascii="Times New Roman" w:hAnsi="Times New Roman"/>
                <w:sz w:val="28"/>
                <w:szCs w:val="28"/>
              </w:rPr>
              <w:t>на официальном сайте  Собрания депутатов Копейского городского округа в сети Интернет  размещено решение Собрания депутатов Копейского городского округа от 27.05.2020 № 882-МО «Об утверждении  Положения о распространении наружной рекламы и информации   на территории Копейского городского округа»;</w:t>
            </w:r>
          </w:p>
          <w:p w:rsidR="001E5410" w:rsidRPr="001E5410" w:rsidRDefault="001E5410" w:rsidP="001E5410">
            <w:pPr>
              <w:pStyle w:val="a3"/>
              <w:numPr>
                <w:ilvl w:val="0"/>
                <w:numId w:val="2"/>
              </w:numPr>
              <w:suppressAutoHyphens/>
              <w:snapToGrid w:val="0"/>
              <w:ind w:left="33"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E5410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Копейского городского округа в сети Интернет размещено постановление администрации Копейского городского округа от 08.07.2020 № 1498-п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такого разрешения»;</w:t>
            </w:r>
          </w:p>
          <w:p w:rsidR="001E5410" w:rsidRPr="001E5410" w:rsidRDefault="001E5410" w:rsidP="001E5410">
            <w:pPr>
              <w:pStyle w:val="a3"/>
              <w:numPr>
                <w:ilvl w:val="0"/>
                <w:numId w:val="2"/>
              </w:numPr>
              <w:suppressAutoHyphens/>
              <w:snapToGrid w:val="0"/>
              <w:ind w:left="33" w:right="-107"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E5410">
              <w:rPr>
                <w:rFonts w:ascii="Times New Roman" w:hAnsi="Times New Roman"/>
                <w:sz w:val="28"/>
                <w:szCs w:val="28"/>
              </w:rPr>
              <w:t>муниципальные нормативные правовые акты, названные в подпунктах 1 и 2, размещены в информационной системе «Гарант».</w:t>
            </w:r>
          </w:p>
        </w:tc>
      </w:tr>
      <w:tr w:rsidR="007320CE" w:rsidRPr="00D82D36" w:rsidTr="00280C6A">
        <w:tc>
          <w:tcPr>
            <w:tcW w:w="675" w:type="dxa"/>
          </w:tcPr>
          <w:p w:rsidR="007320CE" w:rsidRPr="00D82D36" w:rsidRDefault="007320CE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237" w:type="dxa"/>
          </w:tcPr>
          <w:p w:rsidR="007320CE" w:rsidRPr="00D82D36" w:rsidRDefault="007320CE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актуализация схем размещения рекламных конструкций</w:t>
            </w:r>
          </w:p>
        </w:tc>
        <w:tc>
          <w:tcPr>
            <w:tcW w:w="7938" w:type="dxa"/>
          </w:tcPr>
          <w:p w:rsidR="007320CE" w:rsidRPr="001E5410" w:rsidRDefault="001E5410" w:rsidP="00013A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 года проводилась работа по актуализации схем размещения рекламных конструкций. </w:t>
            </w:r>
            <w:r w:rsidRPr="001E5410">
              <w:rPr>
                <w:rFonts w:ascii="Times New Roman" w:hAnsi="Times New Roman" w:cs="Times New Roman"/>
                <w:sz w:val="28"/>
                <w:szCs w:val="28"/>
              </w:rPr>
              <w:t>В 1-м квартале 2021 года планируется завершить работу по формированию графической части схемы размещения рекламных конструкций в целях усиления контроля  процесса  формирования благоприятной архитектурной и информационной среды. Схема обеспечит необходимые требования по обеспечению благоприятной визуально-рекламной среды для граждан, проживающих на территории Копейского городского округа. Уточнены количество и виды рекламных конструкций, включенных в Схему.</w:t>
            </w:r>
          </w:p>
        </w:tc>
      </w:tr>
      <w:tr w:rsidR="001E5410" w:rsidRPr="00D82D36" w:rsidTr="00280C6A">
        <w:tc>
          <w:tcPr>
            <w:tcW w:w="675" w:type="dxa"/>
          </w:tcPr>
          <w:p w:rsidR="001E5410" w:rsidRPr="00D82D36" w:rsidRDefault="001E5410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6237" w:type="dxa"/>
          </w:tcPr>
          <w:p w:rsidR="001E5410" w:rsidRPr="00D82D36" w:rsidRDefault="001E5410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проведение торгов на право установки и эксплуатации рекламных конструкций</w:t>
            </w:r>
          </w:p>
        </w:tc>
        <w:tc>
          <w:tcPr>
            <w:tcW w:w="7938" w:type="dxa"/>
          </w:tcPr>
          <w:p w:rsidR="001E5410" w:rsidRPr="001E5410" w:rsidRDefault="001E5410" w:rsidP="001E5410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E541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Согласно «</w:t>
            </w:r>
            <w:r w:rsidRPr="001E5410">
              <w:rPr>
                <w:rFonts w:ascii="Times New Roman" w:hAnsi="Times New Roman" w:cs="Times New Roman"/>
                <w:sz w:val="28"/>
                <w:szCs w:val="28"/>
              </w:rPr>
              <w:t>Положению о распространении наружной рекламы и информации   на территории Копейского городского округа» заключение договоров на установку рекламных конструкций на земельных участках и муниципальном недвижимом имуществе осуществляется на основании торгов, проведенных в установленном законом порядке. Проведение торгов планируется после утверждения схемы размещения рекламных конструкций.</w:t>
            </w:r>
          </w:p>
        </w:tc>
      </w:tr>
      <w:tr w:rsidR="007320CE" w:rsidRPr="00D82D36" w:rsidTr="00280C6A">
        <w:tc>
          <w:tcPr>
            <w:tcW w:w="675" w:type="dxa"/>
          </w:tcPr>
          <w:p w:rsidR="007320CE" w:rsidRPr="00D82D36" w:rsidRDefault="007320CE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6237" w:type="dxa"/>
          </w:tcPr>
          <w:p w:rsidR="007320CE" w:rsidRPr="00D82D36" w:rsidRDefault="007320CE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выявление и демонтаж незаконных рекламных конструкций</w:t>
            </w:r>
          </w:p>
        </w:tc>
        <w:tc>
          <w:tcPr>
            <w:tcW w:w="7938" w:type="dxa"/>
          </w:tcPr>
          <w:p w:rsidR="007320CE" w:rsidRPr="001E5410" w:rsidRDefault="001E5410" w:rsidP="001E54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541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 2020 год выдано 89 предписаний о демонтаже рекламных конструкций, 2 конструкции демонтированы, документы по неисполненным предписаниям для демонтажа направлены в МУ «Г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ородская служба заказчика</w:t>
            </w:r>
            <w:r w:rsidRPr="001E541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».</w:t>
            </w:r>
          </w:p>
        </w:tc>
      </w:tr>
      <w:tr w:rsidR="007320CE" w:rsidRPr="00D82D36" w:rsidTr="00280C6A">
        <w:tc>
          <w:tcPr>
            <w:tcW w:w="675" w:type="dxa"/>
          </w:tcPr>
          <w:p w:rsidR="007320CE" w:rsidRPr="00D82D36" w:rsidRDefault="007320CE" w:rsidP="00C73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6237" w:type="dxa"/>
          </w:tcPr>
          <w:p w:rsidR="007320CE" w:rsidRPr="00D82D36" w:rsidRDefault="007320CE" w:rsidP="00C73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36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органов власти при осуществлении контроля в сфере наружной рекламы</w:t>
            </w:r>
          </w:p>
        </w:tc>
        <w:tc>
          <w:tcPr>
            <w:tcW w:w="7938" w:type="dxa"/>
          </w:tcPr>
          <w:p w:rsidR="007320CE" w:rsidRPr="001E5410" w:rsidRDefault="007320CE" w:rsidP="001E5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0">
              <w:rPr>
                <w:rFonts w:ascii="Times New Roman" w:hAnsi="Times New Roman" w:cs="Times New Roman"/>
                <w:sz w:val="28"/>
                <w:szCs w:val="28"/>
              </w:rPr>
              <w:t>Контроль в сфере наружной рекламы во взаимодействии с УФАС по Челябинской области в 20</w:t>
            </w:r>
            <w:r w:rsidR="001E5410" w:rsidRPr="001E5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410">
              <w:rPr>
                <w:rFonts w:ascii="Times New Roman" w:hAnsi="Times New Roman" w:cs="Times New Roman"/>
                <w:sz w:val="28"/>
                <w:szCs w:val="28"/>
              </w:rPr>
              <w:t xml:space="preserve"> году не осуществлялся.</w:t>
            </w:r>
          </w:p>
        </w:tc>
      </w:tr>
    </w:tbl>
    <w:p w:rsidR="00387590" w:rsidRDefault="00387590" w:rsidP="00C7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6A" w:rsidRDefault="00280C6A" w:rsidP="00C7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08" w:rsidRDefault="00572E08" w:rsidP="00C7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08" w:rsidRDefault="00572E08" w:rsidP="00C7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</w:t>
      </w:r>
      <w:proofErr w:type="spellEnd"/>
    </w:p>
    <w:sectPr w:rsidR="00572E08" w:rsidSect="002E53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A16"/>
    <w:multiLevelType w:val="hybridMultilevel"/>
    <w:tmpl w:val="37A2A6FA"/>
    <w:lvl w:ilvl="0" w:tplc="A41090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1BA"/>
    <w:multiLevelType w:val="hybridMultilevel"/>
    <w:tmpl w:val="DECCBCDE"/>
    <w:lvl w:ilvl="0" w:tplc="AA9A45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60"/>
    <w:rsid w:val="00013AD0"/>
    <w:rsid w:val="00140636"/>
    <w:rsid w:val="00173306"/>
    <w:rsid w:val="001E5410"/>
    <w:rsid w:val="00265A80"/>
    <w:rsid w:val="00280C6A"/>
    <w:rsid w:val="002E5302"/>
    <w:rsid w:val="0031087B"/>
    <w:rsid w:val="00387590"/>
    <w:rsid w:val="00517860"/>
    <w:rsid w:val="00572E08"/>
    <w:rsid w:val="0069584B"/>
    <w:rsid w:val="007320CE"/>
    <w:rsid w:val="007956D9"/>
    <w:rsid w:val="007C60D1"/>
    <w:rsid w:val="00A33641"/>
    <w:rsid w:val="00C55761"/>
    <w:rsid w:val="00C73B59"/>
    <w:rsid w:val="00D82D36"/>
    <w:rsid w:val="00E729D9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20C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9584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33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36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20C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9584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33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36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10</cp:revision>
  <dcterms:created xsi:type="dcterms:W3CDTF">2020-02-03T05:15:00Z</dcterms:created>
  <dcterms:modified xsi:type="dcterms:W3CDTF">2021-02-02T12:02:00Z</dcterms:modified>
</cp:coreProperties>
</file>