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</w:rPr>
        <w:t>Какую помощь в защите прав и интересов сегодня могут получить предприниматели?</w:t>
      </w:r>
    </w:p>
    <w:p w:rsidR="008500A3" w:rsidRDefault="006C7294" w:rsidP="008500A3">
      <w:pPr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hyperlink r:id="rId9" w:tgtFrame="_blank" w:history="1">
        <w:r w:rsidR="008500A3">
          <w:rPr>
            <w:rStyle w:val="ad"/>
            <w:rFonts w:ascii="Segoe UI" w:hAnsi="Segoe UI" w:cs="Segoe UI"/>
            <w:color w:val="116CD6"/>
          </w:rPr>
          <w:t>https://ombudsmanbiz.gov74.ru/ombudsmanbiz/activity/pomosh/priem.htm</w:t>
        </w:r>
      </w:hyperlink>
      <w:r w:rsidR="008500A3">
        <w:rPr>
          <w:rFonts w:ascii="Segoe UI" w:hAnsi="Segoe UI" w:cs="Segoe UI"/>
          <w:color w:val="000000"/>
          <w:sz w:val="20"/>
          <w:szCs w:val="20"/>
        </w:rPr>
        <w:t> 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Помощь бизнесу в защите прав и законных интересов оказывает </w:t>
      </w:r>
      <w:r>
        <w:rPr>
          <w:b/>
          <w:bCs/>
          <w:i/>
          <w:iCs/>
          <w:color w:val="000000"/>
        </w:rPr>
        <w:t>Уполномоченный по защите прав предпринимателей в Челябинской области.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От консультации до комплексного всестороннего рассмотрения обращения с дальнейшей разработкой системного решения.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 xml:space="preserve">Обратиться можно по телефону 8 (351) 737-04-00 или по адресу: пл. Революции, д.4, каб.200, а также на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очту</w:t>
      </w:r>
      <w:proofErr w:type="spellEnd"/>
      <w:r>
        <w:rPr>
          <w:color w:val="000000"/>
        </w:rPr>
        <w:t>: </w:t>
      </w:r>
      <w:hyperlink r:id="rId10" w:history="1">
        <w:r>
          <w:rPr>
            <w:rStyle w:val="ad"/>
            <w:color w:val="116CD6"/>
          </w:rPr>
          <w:t>ombudsman174@mail.ru</w:t>
        </w:r>
      </w:hyperlink>
      <w:r>
        <w:rPr>
          <w:color w:val="000000"/>
        </w:rPr>
        <w:t>.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В каких случаях можно обратиться к Уполномоченному: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✔</w:t>
      </w:r>
      <w:r>
        <w:rPr>
          <w:b/>
          <w:bCs/>
          <w:color w:val="000000"/>
        </w:rPr>
        <w:t>️</w:t>
      </w:r>
      <w:r>
        <w:rPr>
          <w:color w:val="000000"/>
        </w:rPr>
        <w:t> если Вы подверглись необоснованному административному давлению или уголовному преследованию;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✔</w:t>
      </w:r>
      <w:r>
        <w:rPr>
          <w:b/>
          <w:bCs/>
          <w:color w:val="000000"/>
        </w:rPr>
        <w:t>️</w:t>
      </w:r>
      <w:r>
        <w:rPr>
          <w:color w:val="000000"/>
        </w:rPr>
        <w:t> если Ваш бизнес пострадал от бюрократической волокиты;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✔</w:t>
      </w:r>
      <w:r>
        <w:rPr>
          <w:b/>
          <w:bCs/>
          <w:color w:val="000000"/>
        </w:rPr>
        <w:t>️</w:t>
      </w:r>
      <w:r>
        <w:rPr>
          <w:color w:val="000000"/>
        </w:rPr>
        <w:t> при несогласии с действиями проверяющих органов;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✔</w:t>
      </w:r>
      <w:r>
        <w:rPr>
          <w:b/>
          <w:bCs/>
          <w:color w:val="000000"/>
        </w:rPr>
        <w:t>️</w:t>
      </w:r>
      <w:r>
        <w:rPr>
          <w:color w:val="000000"/>
        </w:rPr>
        <w:t> неисполнения заказчиком обязательств по оплате государственным и муниципальным контрактам;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✔</w:t>
      </w:r>
      <w:r>
        <w:rPr>
          <w:b/>
          <w:bCs/>
          <w:color w:val="000000"/>
        </w:rPr>
        <w:t>️ </w:t>
      </w:r>
      <w:r>
        <w:rPr>
          <w:color w:val="000000"/>
        </w:rPr>
        <w:t>при проблемах с получением мер поддержки;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b/>
          <w:bCs/>
          <w:color w:val="000000"/>
        </w:rPr>
        <w:t>✔</w:t>
      </w:r>
      <w:r>
        <w:rPr>
          <w:b/>
          <w:bCs/>
          <w:color w:val="000000"/>
        </w:rPr>
        <w:t>️ </w:t>
      </w:r>
      <w:r>
        <w:rPr>
          <w:color w:val="000000"/>
        </w:rPr>
        <w:t>при наличии предложений и инициатив по вопросу совершенствования нормативной базы.</w:t>
      </w:r>
    </w:p>
    <w:p w:rsidR="008500A3" w:rsidRDefault="008500A3" w:rsidP="008500A3">
      <w:pPr>
        <w:pStyle w:val="ac"/>
        <w:shd w:val="clear" w:color="auto" w:fill="FFFFFF"/>
        <w:spacing w:before="269" w:beforeAutospacing="0" w:after="269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📢 Предприниматель вправе привлечь Уполномоченного </w:t>
      </w:r>
      <w:r>
        <w:rPr>
          <w:rStyle w:val="ab"/>
          <w:color w:val="333333"/>
        </w:rPr>
        <w:t>к участию в проверках.</w:t>
      </w:r>
    </w:p>
    <w:p w:rsidR="00213DD0" w:rsidRPr="00213DD0" w:rsidRDefault="00213DD0" w:rsidP="008500A3">
      <w:pPr>
        <w:shd w:val="clear" w:color="auto" w:fill="FFFFFF"/>
        <w:rPr>
          <w:sz w:val="20"/>
          <w:szCs w:val="20"/>
        </w:rPr>
      </w:pPr>
    </w:p>
    <w:sectPr w:rsidR="00213DD0" w:rsidRPr="0021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20" w:rsidRDefault="00D14820" w:rsidP="005217D5">
      <w:r>
        <w:separator/>
      </w:r>
    </w:p>
  </w:endnote>
  <w:endnote w:type="continuationSeparator" w:id="0">
    <w:p w:rsidR="00D14820" w:rsidRDefault="00D14820" w:rsidP="005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20" w:rsidRDefault="00D14820" w:rsidP="005217D5">
      <w:r>
        <w:separator/>
      </w:r>
    </w:p>
  </w:footnote>
  <w:footnote w:type="continuationSeparator" w:id="0">
    <w:p w:rsidR="00D14820" w:rsidRDefault="00D14820" w:rsidP="0052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903"/>
    <w:multiLevelType w:val="hybridMultilevel"/>
    <w:tmpl w:val="6E02E006"/>
    <w:lvl w:ilvl="0" w:tplc="A796A37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80E17"/>
    <w:multiLevelType w:val="hybridMultilevel"/>
    <w:tmpl w:val="6E02E006"/>
    <w:lvl w:ilvl="0" w:tplc="A796A37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3"/>
    <w:rsid w:val="000D6D64"/>
    <w:rsid w:val="001A602F"/>
    <w:rsid w:val="001E5379"/>
    <w:rsid w:val="00206EB5"/>
    <w:rsid w:val="00210335"/>
    <w:rsid w:val="00213DD0"/>
    <w:rsid w:val="00295314"/>
    <w:rsid w:val="00295F72"/>
    <w:rsid w:val="002B169E"/>
    <w:rsid w:val="00310041"/>
    <w:rsid w:val="003971A6"/>
    <w:rsid w:val="003E6A0C"/>
    <w:rsid w:val="004018EA"/>
    <w:rsid w:val="00445C31"/>
    <w:rsid w:val="004C0DFE"/>
    <w:rsid w:val="004D7462"/>
    <w:rsid w:val="00511A66"/>
    <w:rsid w:val="00517DA7"/>
    <w:rsid w:val="005217D5"/>
    <w:rsid w:val="00533F70"/>
    <w:rsid w:val="005F6A39"/>
    <w:rsid w:val="006027C0"/>
    <w:rsid w:val="006C7294"/>
    <w:rsid w:val="006E722B"/>
    <w:rsid w:val="007C60D1"/>
    <w:rsid w:val="007D2623"/>
    <w:rsid w:val="008500A3"/>
    <w:rsid w:val="00862F70"/>
    <w:rsid w:val="008C6C08"/>
    <w:rsid w:val="008D2319"/>
    <w:rsid w:val="008D6A22"/>
    <w:rsid w:val="00A55A2E"/>
    <w:rsid w:val="00AA7E41"/>
    <w:rsid w:val="00B969B8"/>
    <w:rsid w:val="00BC7070"/>
    <w:rsid w:val="00C03EEB"/>
    <w:rsid w:val="00CD4FCA"/>
    <w:rsid w:val="00CE0953"/>
    <w:rsid w:val="00D058F9"/>
    <w:rsid w:val="00D14820"/>
    <w:rsid w:val="00D65ABE"/>
    <w:rsid w:val="00E05E2B"/>
    <w:rsid w:val="00E10AC0"/>
    <w:rsid w:val="00E542BD"/>
    <w:rsid w:val="00EC7BE7"/>
    <w:rsid w:val="00ED078E"/>
    <w:rsid w:val="00ED56BF"/>
    <w:rsid w:val="00F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13DD0"/>
    <w:rPr>
      <w:b/>
      <w:bCs/>
    </w:rPr>
  </w:style>
  <w:style w:type="paragraph" w:styleId="ac">
    <w:name w:val="Normal (Web)"/>
    <w:basedOn w:val="a"/>
    <w:uiPriority w:val="99"/>
    <w:semiHidden/>
    <w:unhideWhenUsed/>
    <w:rsid w:val="00213DD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13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13DD0"/>
    <w:rPr>
      <w:b/>
      <w:bCs/>
    </w:rPr>
  </w:style>
  <w:style w:type="paragraph" w:styleId="ac">
    <w:name w:val="Normal (Web)"/>
    <w:basedOn w:val="a"/>
    <w:uiPriority w:val="99"/>
    <w:semiHidden/>
    <w:unhideWhenUsed/>
    <w:rsid w:val="00213DD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13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budsman17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mbudsmanbiz.gov74.ru/ombudsmanbiz/activity/pomosh/prie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B0BC-E7C8-43F7-ADE9-243F7C8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33</cp:revision>
  <cp:lastPrinted>2022-08-25T08:51:00Z</cp:lastPrinted>
  <dcterms:created xsi:type="dcterms:W3CDTF">2021-01-27T11:50:00Z</dcterms:created>
  <dcterms:modified xsi:type="dcterms:W3CDTF">2022-08-25T11:24:00Z</dcterms:modified>
</cp:coreProperties>
</file>