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93" w:rsidRDefault="00364959" w:rsidP="00AF0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АО «ОЗК» объявлен дополнительный отбор хранителей запасов зерна федерального интервенционного фонда (далее – ФИФ) сельскохозяйственной продукции. Планируется закупить до 2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тонн зерна: пшеница 3 и 4 класса, рожь не ниже 3 класса. Закупочные цены на интервенционные зерно составляют: 15</w:t>
      </w:r>
      <w:r w:rsidR="00067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620 – 14</w:t>
      </w:r>
      <w:r w:rsidR="00067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850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тонну с НДС и 14</w:t>
      </w:r>
      <w:r w:rsidR="00067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 – 13</w:t>
      </w:r>
      <w:r w:rsidR="00067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тонну </w:t>
      </w:r>
      <w:r w:rsidR="006178B6">
        <w:rPr>
          <w:rFonts w:ascii="Times New Roman" w:hAnsi="Times New Roman" w:cs="Times New Roman"/>
          <w:sz w:val="28"/>
          <w:szCs w:val="28"/>
        </w:rPr>
        <w:t>без НДС; пшеница 4 класс 14</w:t>
      </w:r>
      <w:r w:rsidR="00067B78">
        <w:rPr>
          <w:rFonts w:ascii="Times New Roman" w:hAnsi="Times New Roman" w:cs="Times New Roman"/>
          <w:sz w:val="28"/>
          <w:szCs w:val="28"/>
        </w:rPr>
        <w:t xml:space="preserve"> </w:t>
      </w:r>
      <w:r w:rsidR="006178B6">
        <w:rPr>
          <w:rFonts w:ascii="Times New Roman" w:hAnsi="Times New Roman" w:cs="Times New Roman"/>
          <w:sz w:val="28"/>
          <w:szCs w:val="28"/>
        </w:rPr>
        <w:t>960 – 14</w:t>
      </w:r>
      <w:r w:rsidR="00067B78">
        <w:rPr>
          <w:rFonts w:ascii="Times New Roman" w:hAnsi="Times New Roman" w:cs="Times New Roman"/>
          <w:sz w:val="28"/>
          <w:szCs w:val="28"/>
        </w:rPr>
        <w:t xml:space="preserve"> </w:t>
      </w:r>
      <w:r w:rsidR="006178B6">
        <w:rPr>
          <w:rFonts w:ascii="Times New Roman" w:hAnsi="Times New Roman" w:cs="Times New Roman"/>
          <w:sz w:val="28"/>
          <w:szCs w:val="28"/>
        </w:rPr>
        <w:t xml:space="preserve">080 </w:t>
      </w:r>
      <w:proofErr w:type="spellStart"/>
      <w:r w:rsidR="006178B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178B6">
        <w:rPr>
          <w:rFonts w:ascii="Times New Roman" w:hAnsi="Times New Roman" w:cs="Times New Roman"/>
          <w:sz w:val="28"/>
          <w:szCs w:val="28"/>
        </w:rPr>
        <w:t xml:space="preserve"> за тонну с НДС и 13</w:t>
      </w:r>
      <w:r w:rsidR="00067B78">
        <w:rPr>
          <w:rFonts w:ascii="Times New Roman" w:hAnsi="Times New Roman" w:cs="Times New Roman"/>
          <w:sz w:val="28"/>
          <w:szCs w:val="28"/>
        </w:rPr>
        <w:t xml:space="preserve"> </w:t>
      </w:r>
      <w:r w:rsidR="006178B6">
        <w:rPr>
          <w:rFonts w:ascii="Times New Roman" w:hAnsi="Times New Roman" w:cs="Times New Roman"/>
          <w:sz w:val="28"/>
          <w:szCs w:val="28"/>
        </w:rPr>
        <w:t>600 – 12</w:t>
      </w:r>
      <w:r w:rsidR="00067B78">
        <w:rPr>
          <w:rFonts w:ascii="Times New Roman" w:hAnsi="Times New Roman" w:cs="Times New Roman"/>
          <w:sz w:val="28"/>
          <w:szCs w:val="28"/>
        </w:rPr>
        <w:t xml:space="preserve"> </w:t>
      </w:r>
      <w:r w:rsidR="006178B6">
        <w:rPr>
          <w:rFonts w:ascii="Times New Roman" w:hAnsi="Times New Roman" w:cs="Times New Roman"/>
          <w:sz w:val="28"/>
          <w:szCs w:val="28"/>
        </w:rPr>
        <w:t xml:space="preserve">800 </w:t>
      </w:r>
      <w:proofErr w:type="spellStart"/>
      <w:r w:rsidR="006178B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178B6">
        <w:rPr>
          <w:rFonts w:ascii="Times New Roman" w:hAnsi="Times New Roman" w:cs="Times New Roman"/>
          <w:sz w:val="28"/>
          <w:szCs w:val="28"/>
        </w:rPr>
        <w:t xml:space="preserve"> за тонну без НДС; рожь </w:t>
      </w:r>
      <w:r w:rsidR="00FC6290">
        <w:rPr>
          <w:rFonts w:ascii="Times New Roman" w:hAnsi="Times New Roman" w:cs="Times New Roman"/>
          <w:sz w:val="28"/>
          <w:szCs w:val="28"/>
        </w:rPr>
        <w:t>1</w:t>
      </w:r>
      <w:r w:rsidR="006178B6">
        <w:rPr>
          <w:rFonts w:ascii="Times New Roman" w:hAnsi="Times New Roman" w:cs="Times New Roman"/>
          <w:sz w:val="28"/>
          <w:szCs w:val="28"/>
        </w:rPr>
        <w:t>1</w:t>
      </w:r>
      <w:r w:rsidR="00067B78">
        <w:rPr>
          <w:rFonts w:ascii="Times New Roman" w:hAnsi="Times New Roman" w:cs="Times New Roman"/>
          <w:sz w:val="28"/>
          <w:szCs w:val="28"/>
        </w:rPr>
        <w:t xml:space="preserve"> </w:t>
      </w:r>
      <w:r w:rsidR="006178B6">
        <w:rPr>
          <w:rFonts w:ascii="Times New Roman" w:hAnsi="Times New Roman" w:cs="Times New Roman"/>
          <w:sz w:val="28"/>
          <w:szCs w:val="28"/>
        </w:rPr>
        <w:t>220 – 11</w:t>
      </w:r>
      <w:r w:rsidR="00067B78">
        <w:rPr>
          <w:rFonts w:ascii="Times New Roman" w:hAnsi="Times New Roman" w:cs="Times New Roman"/>
          <w:sz w:val="28"/>
          <w:szCs w:val="28"/>
        </w:rPr>
        <w:t xml:space="preserve"> </w:t>
      </w:r>
      <w:r w:rsidR="006178B6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="006178B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178B6">
        <w:rPr>
          <w:rFonts w:ascii="Times New Roman" w:hAnsi="Times New Roman" w:cs="Times New Roman"/>
          <w:sz w:val="28"/>
          <w:szCs w:val="28"/>
        </w:rPr>
        <w:t xml:space="preserve"> за тонну с НДС и 10</w:t>
      </w:r>
      <w:r w:rsidR="00067B78">
        <w:rPr>
          <w:rFonts w:ascii="Times New Roman" w:hAnsi="Times New Roman" w:cs="Times New Roman"/>
          <w:sz w:val="28"/>
          <w:szCs w:val="28"/>
        </w:rPr>
        <w:t xml:space="preserve"> </w:t>
      </w:r>
      <w:r w:rsidR="006178B6">
        <w:rPr>
          <w:rFonts w:ascii="Times New Roman" w:hAnsi="Times New Roman" w:cs="Times New Roman"/>
          <w:sz w:val="28"/>
          <w:szCs w:val="28"/>
        </w:rPr>
        <w:t>200 – 10</w:t>
      </w:r>
      <w:r w:rsidR="00067B78">
        <w:rPr>
          <w:rFonts w:ascii="Times New Roman" w:hAnsi="Times New Roman" w:cs="Times New Roman"/>
          <w:sz w:val="28"/>
          <w:szCs w:val="28"/>
        </w:rPr>
        <w:t xml:space="preserve"> </w:t>
      </w:r>
      <w:r w:rsidR="006178B6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="006178B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178B6">
        <w:rPr>
          <w:rFonts w:ascii="Times New Roman" w:hAnsi="Times New Roman" w:cs="Times New Roman"/>
          <w:sz w:val="28"/>
          <w:szCs w:val="28"/>
        </w:rPr>
        <w:t xml:space="preserve"> за тонну без НДС.</w:t>
      </w:r>
    </w:p>
    <w:p w:rsidR="00FC6290" w:rsidRDefault="00FC6290" w:rsidP="00AF0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Допущенными к </w:t>
      </w:r>
      <w:r w:rsidR="00067B78">
        <w:rPr>
          <w:rFonts w:ascii="Times New Roman" w:hAnsi="Times New Roman" w:cs="Times New Roman"/>
          <w:sz w:val="28"/>
          <w:szCs w:val="28"/>
        </w:rPr>
        <w:t>хранению элеваторами на территории Челябинской области являются ООО «Магнитогорский элеватор» (свободная мощность хранения зерна ФИФ – 41 500 тонн) и ЗАО «</w:t>
      </w:r>
      <w:proofErr w:type="spellStart"/>
      <w:r w:rsidR="00067B78">
        <w:rPr>
          <w:rFonts w:ascii="Times New Roman" w:hAnsi="Times New Roman" w:cs="Times New Roman"/>
          <w:sz w:val="28"/>
          <w:szCs w:val="28"/>
        </w:rPr>
        <w:t>Субутак</w:t>
      </w:r>
      <w:proofErr w:type="spellEnd"/>
      <w:r w:rsidR="00067B78">
        <w:rPr>
          <w:rFonts w:ascii="Times New Roman" w:hAnsi="Times New Roman" w:cs="Times New Roman"/>
          <w:sz w:val="28"/>
          <w:szCs w:val="28"/>
        </w:rPr>
        <w:t>» (свободная мощность хранения зерна ФИФ – 5020 тонн). Отсюда, объем закупочного зерна в ФИФ в Челябинской области составляет 46 520 тонн.</w:t>
      </w:r>
    </w:p>
    <w:p w:rsidR="00067B78" w:rsidRDefault="00067B78" w:rsidP="00AF0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товаропроизводители,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 имеют возможность проходить аккредитацию в период проведения государственных закупочных интервенций. Сельскохозяйственными товаропроизводителям, которые ранее проходили аккредитацию, необходимо подготовить весь пакет документов (размещен на сайте АО «ОЗК»).</w:t>
      </w:r>
    </w:p>
    <w:p w:rsidR="00AF03D2" w:rsidRDefault="00AF03D2" w:rsidP="00AF0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государственных закупочных интервенций планируется на конец ноября – начало декабря 2023 года.</w:t>
      </w:r>
    </w:p>
    <w:p w:rsidR="00364959" w:rsidRPr="00364959" w:rsidRDefault="00364959">
      <w:pPr>
        <w:rPr>
          <w:rFonts w:ascii="Times New Roman" w:hAnsi="Times New Roman" w:cs="Times New Roman"/>
          <w:sz w:val="28"/>
          <w:szCs w:val="28"/>
        </w:rPr>
      </w:pPr>
    </w:p>
    <w:sectPr w:rsidR="00364959" w:rsidRPr="0036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A9"/>
    <w:rsid w:val="00067B78"/>
    <w:rsid w:val="00364959"/>
    <w:rsid w:val="006178B6"/>
    <w:rsid w:val="007A5786"/>
    <w:rsid w:val="00AC14A9"/>
    <w:rsid w:val="00AF03D2"/>
    <w:rsid w:val="00FC0393"/>
    <w:rsid w:val="00FC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1288-2E33-472A-8212-5A848314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Галиулина Рушания Марсовна</dc:creator>
  <cp:keywords/>
  <dc:description/>
  <cp:lastModifiedBy>Галиулина Рушания Марсовна</cp:lastModifiedBy>
  <cp:revision>5</cp:revision>
  <dcterms:created xsi:type="dcterms:W3CDTF">2023-11-16T12:07:00Z</dcterms:created>
  <dcterms:modified xsi:type="dcterms:W3CDTF">2023-11-17T06:56:00Z</dcterms:modified>
</cp:coreProperties>
</file>