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contextualSpacing w:val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Ind w:w="-9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65"/>
        <w:gridCol w:w="8790"/>
        <w:tblGridChange w:id="0">
          <w:tblGrid>
            <w:gridCol w:w="1665"/>
            <w:gridCol w:w="8790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1">
            <w:pPr>
              <w:tabs>
                <w:tab w:val="left" w:pos="2810"/>
              </w:tabs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План мероприятий октябрь 2024</w:t>
            </w:r>
          </w:p>
          <w:p w:rsidR="00000000" w:rsidDel="00000000" w:rsidP="00000000" w:rsidRDefault="00000000" w:rsidRPr="00000000" w14:paraId="00000002">
            <w:pPr>
              <w:tabs>
                <w:tab w:val="left" w:pos="2810"/>
              </w:tabs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 октября</w:t>
            </w:r>
          </w:p>
          <w:p w:rsidR="00000000" w:rsidDel="00000000" w:rsidP="00000000" w:rsidRDefault="00000000" w:rsidRPr="00000000" w14:paraId="00000005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06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line="315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Центры Технического Обслуживания. Поддержка участников оборота в процессах маркировки и разрешительного режима </w:t>
            </w:r>
          </w:p>
          <w:p w:rsidR="00000000" w:rsidDel="00000000" w:rsidP="00000000" w:rsidRDefault="00000000" w:rsidRPr="00000000" w14:paraId="00000008">
            <w:pPr>
              <w:spacing w:line="315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0A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Федор Егоров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363634"/>
                <w:sz w:val="30"/>
                <w:szCs w:val="3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Бизнес-аналитик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898987"/>
                <w:sz w:val="23"/>
                <w:szCs w:val="23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Екатерина Маркова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363634"/>
                <w:sz w:val="30"/>
                <w:szCs w:val="3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Генеральный директор "The Облако 360"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898987"/>
                <w:sz w:val="23"/>
                <w:szCs w:val="23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Валентина Маурер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363634"/>
                <w:sz w:val="30"/>
                <w:szCs w:val="3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технического отдела ГК "Софт-Сервис"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честныйзнак.рф/lectures/vebinary/?ELEMENT_ID=441769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 октября</w:t>
            </w:r>
          </w:p>
          <w:p w:rsidR="00000000" w:rsidDel="00000000" w:rsidP="00000000" w:rsidRDefault="00000000" w:rsidRPr="00000000" w14:paraId="0000000D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0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15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Регистрация в системе </w:t>
            </w:r>
          </w:p>
          <w:p w:rsidR="00000000" w:rsidDel="00000000" w:rsidP="00000000" w:rsidRDefault="00000000" w:rsidRPr="00000000" w14:paraId="00000010">
            <w:pPr>
              <w:spacing w:line="315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12">
            <w:pPr>
              <w:spacing w:after="60" w:line="288" w:lineRule="auto"/>
              <w:contextualSpacing w:val="0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Наталья Крючкова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товарной группы «Моторные масла»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15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315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честныйзнак.рф/lectures/vebinary/?ELEMENT_ID=442360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 октября</w:t>
            </w:r>
          </w:p>
          <w:p w:rsidR="00000000" w:rsidDel="00000000" w:rsidP="00000000" w:rsidRDefault="00000000" w:rsidRPr="00000000" w14:paraId="00000016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17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Разрешительный режим. Ответы на вопросы</w:t>
            </w:r>
          </w:p>
          <w:p w:rsidR="00000000" w:rsidDel="00000000" w:rsidP="00000000" w:rsidRDefault="00000000" w:rsidRPr="00000000" w14:paraId="0000001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1B">
            <w:pPr>
              <w:spacing w:after="60" w:line="288" w:lineRule="auto"/>
              <w:contextualSpacing w:val="0"/>
              <w:rPr>
                <w:rFonts w:ascii="Arial" w:cs="Arial" w:eastAsia="Arial" w:hAnsi="Arial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Визгин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честныйзнак.рф/lectures/vebinary/?ELEMENT_ID=441914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4 октября</w:t>
            </w:r>
          </w:p>
          <w:p w:rsidR="00000000" w:rsidDel="00000000" w:rsidP="00000000" w:rsidRDefault="00000000" w:rsidRPr="00000000" w14:paraId="00000020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2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Обязательная маркировка ветеринарных препаратов. Порядок действий в системе ГИС МТ ветеринарных организаций</w:t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60" w:line="288" w:lineRule="auto"/>
              <w:contextualSpacing w:val="0"/>
              <w:rPr>
                <w:rFonts w:ascii="Arial" w:cs="Arial" w:eastAsia="Arial" w:hAnsi="Arial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  <w:br w:type="textWrapping"/>
              <w:t xml:space="preserve">Вильнур Шагиахметов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13.04347826086956" w:lineRule="auto"/>
              <w:contextualSpacing w:val="0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проекта ТГ Фарма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https://xn--80ajghhoc2aj1c8b.xn--p1ai/lectures/vebinary/?ELEMENT_ID=441335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4 октября</w:t>
            </w:r>
          </w:p>
          <w:p w:rsidR="00000000" w:rsidDel="00000000" w:rsidP="00000000" w:rsidRDefault="00000000" w:rsidRPr="00000000" w14:paraId="00000029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2A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Подготовка к маркировке растительных масел и масложировой продукции в прочих видах упаковки (II этап)</w:t>
            </w:r>
          </w:p>
          <w:p w:rsidR="00000000" w:rsidDel="00000000" w:rsidP="00000000" w:rsidRDefault="00000000" w:rsidRPr="00000000" w14:paraId="0000002C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2E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Таисия Сергеева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«Растительные масла»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Роман Карпов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Бизнес-аналитик управления безакцизными товарными группами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contextualSpacing w:val="0"/>
              <w:rPr>
                <w:rFonts w:ascii="Times New Roman" w:cs="Times New Roman" w:eastAsia="Times New Roman" w:hAnsi="Times New Roman"/>
                <w:b w:val="1"/>
                <w:i w:val="1"/>
                <w:color w:val="1155c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1155cc"/>
                <w:sz w:val="22"/>
                <w:szCs w:val="22"/>
                <w:u w:val="single"/>
                <w:rtl w:val="0"/>
              </w:rPr>
              <w:t xml:space="preserve">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  <w:rtl w:val="0"/>
              </w:rPr>
              <w:t xml:space="preserve">естныйзнак.рф/lectures/vebinary/?ELEMENT_ID=442193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7 октября</w:t>
            </w:r>
          </w:p>
          <w:p w:rsidR="00000000" w:rsidDel="00000000" w:rsidP="00000000" w:rsidRDefault="00000000" w:rsidRPr="00000000" w14:paraId="00000031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32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  <w:shd w:fill="c9daf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Технические решения для маркировки бакалейной продукции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shd w:fill="c9daf8" w:val="clear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34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  <w:shd w:fill="c9daf8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36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Данила Севостьянов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Технический руководитель проектов департамента производственных решений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Таисия Сергеева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«Растительные масла»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Дмитрий Субботин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  <w:br w:type="textWrapping"/>
              <w:t xml:space="preserve">Управление безакцизной пищевой продукции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contextualSpacing w:val="0"/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https://xn--80ajghhoc2aj1c8b.xn--p1ai/lectures/vebinary/?ELEMENT_ID=440129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октября</w:t>
            </w:r>
          </w:p>
          <w:p w:rsidR="00000000" w:rsidDel="00000000" w:rsidP="00000000" w:rsidRDefault="00000000" w:rsidRPr="00000000" w14:paraId="0000003A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3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Описание карточек товара в национальном каталоге по ТГ Игры и игрушки для детей</w:t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3F">
            <w:pPr>
              <w:spacing w:after="300" w:line="288" w:lineRule="auto"/>
              <w:contextualSpacing w:val="0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Алексей Родин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я</w:t>
              <w:br w:type="textWrapping"/>
              <w:t xml:space="preserve">Светлана Старшинина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Аналитик группы по взаимодействию с отраслевыми управлениями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contextualSpacing w:val="0"/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  <w:rtl w:val="0"/>
              </w:rPr>
              <w:t xml:space="preserve">https://xn--80ajghhoc2aj1c8b.xn--p1ai/lectures/vebinary/?ELEMENT_ID=442308</w:t>
            </w:r>
          </w:p>
        </w:tc>
      </w:tr>
      <w:tr>
        <w:trPr>
          <w:trHeight w:val="29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октября</w:t>
            </w:r>
          </w:p>
          <w:p w:rsidR="00000000" w:rsidDel="00000000" w:rsidP="00000000" w:rsidRDefault="00000000" w:rsidRPr="00000000" w14:paraId="00000042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43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Эксперимент по партионному учету в отношении маркированной молочной продукции                        </w:t>
            </w:r>
          </w:p>
          <w:p w:rsidR="00000000" w:rsidDel="00000000" w:rsidP="00000000" w:rsidRDefault="00000000" w:rsidRPr="00000000" w14:paraId="00000045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  <w:shd w:fill="c9daf8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48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Артем Мельников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«Морепродукты»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br w:type="textWrapping"/>
              <w:t xml:space="preserve">Яков Панферов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Эксперт товарной группы «Молоко»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честныйзнак.рф/lectures/vebinary/?ELEMENT_ID=442440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октября</w:t>
            </w:r>
          </w:p>
          <w:p w:rsidR="00000000" w:rsidDel="00000000" w:rsidP="00000000" w:rsidRDefault="00000000" w:rsidRPr="00000000" w14:paraId="0000004B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4C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ТГ Консервированная продукция: Работа с бесплатным ПО Маркировка. Просто</w:t>
            </w:r>
          </w:p>
          <w:p w:rsidR="00000000" w:rsidDel="00000000" w:rsidP="00000000" w:rsidRDefault="00000000" w:rsidRPr="00000000" w14:paraId="0000004E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50">
            <w:pPr>
              <w:spacing w:after="300" w:line="288" w:lineRule="auto"/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Алексей Кошкарев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товарной группы Консервированная продукция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br w:type="textWrapping"/>
              <w:t xml:space="preserve">Игорь Комаров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Аккаунт-менеджер Департамента по работе с партнерами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честныйзнак.рф/lectures/vebinary/?ELEMENT_ID=442395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10 октября</w:t>
            </w:r>
          </w:p>
          <w:p w:rsidR="00000000" w:rsidDel="00000000" w:rsidP="00000000" w:rsidRDefault="00000000" w:rsidRPr="00000000" w14:paraId="00000053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54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Разрешительный режим. Ответы на вопросы</w:t>
            </w:r>
          </w:p>
          <w:p w:rsidR="00000000" w:rsidDel="00000000" w:rsidP="00000000" w:rsidRDefault="00000000" w:rsidRPr="00000000" w14:paraId="00000056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58">
            <w:pPr>
              <w:spacing w:after="60" w:line="288" w:lineRule="auto"/>
              <w:contextualSpacing w:val="0"/>
              <w:rPr>
                <w:rFonts w:ascii="Arial" w:cs="Arial" w:eastAsia="Arial" w:hAnsi="Arial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Визгин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5A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честныйзнак.рф/lectures/vebinary/?ELEMENT_ID=441918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10 октября</w:t>
            </w:r>
          </w:p>
          <w:p w:rsidR="00000000" w:rsidDel="00000000" w:rsidP="00000000" w:rsidRDefault="00000000" w:rsidRPr="00000000" w14:paraId="0000005D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5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ТГ Упакованная вода. «Работа в приложении Честный ЗНАК. Бизнес»</w:t>
            </w:r>
          </w:p>
          <w:p w:rsidR="00000000" w:rsidDel="00000000" w:rsidP="00000000" w:rsidRDefault="00000000" w:rsidRPr="00000000" w14:paraId="00000060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62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Илья Гребнев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проекта товарной группы «Вода»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Комаров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Аккаунт-менеджер Департамента по работе с партнерами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честныйзнак.рф/lectures/vebinary/?ELEMENT_ID=442444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11 октября</w:t>
            </w:r>
          </w:p>
          <w:p w:rsidR="00000000" w:rsidDel="00000000" w:rsidP="00000000" w:rsidRDefault="00000000" w:rsidRPr="00000000" w14:paraId="00000066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67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ТГ Консервированная продукция. Работа в ЭДО</w:t>
            </w:r>
          </w:p>
          <w:p w:rsidR="00000000" w:rsidDel="00000000" w:rsidP="00000000" w:rsidRDefault="00000000" w:rsidRPr="00000000" w14:paraId="0000006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6B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Алексей Кошкарев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товарной группы Консервированная продукция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Алексей Саврасов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Владелец продукта ЭДО Лайт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честныйзнак.рф/lectures/vebinary/?ELEMENT_ID=442426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14 октября</w:t>
            </w:r>
          </w:p>
          <w:p w:rsidR="00000000" w:rsidDel="00000000" w:rsidP="00000000" w:rsidRDefault="00000000" w:rsidRPr="00000000" w14:paraId="0000006E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6F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Эксперимент по маркировке отдельных видов бакалейной и иной пищевой продукции</w:t>
            </w:r>
          </w:p>
          <w:p w:rsidR="00000000" w:rsidDel="00000000" w:rsidP="00000000" w:rsidRDefault="00000000" w:rsidRPr="00000000" w14:paraId="0000007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73">
            <w:pPr>
              <w:spacing w:after="300" w:line="288" w:lineRule="auto"/>
              <w:contextualSpacing w:val="0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Александр Буч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управления безакцизной пищевой продукции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Дмитрий Субботин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  <w:br w:type="textWrapping"/>
              <w:t xml:space="preserve">Управление безакцизной пищевой продукции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contextualSpacing w:val="0"/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rtl w:val="0"/>
              </w:rPr>
              <w:t xml:space="preserve">https://xn--80ajghhoc2aj1c8b.xn--p1ai/lectures/vebinary/?ELEMENT_ID=442139</w:t>
            </w:r>
          </w:p>
        </w:tc>
      </w:tr>
      <w:tr>
        <w:trPr>
          <w:trHeight w:val="27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14 октября</w:t>
            </w:r>
          </w:p>
          <w:p w:rsidR="00000000" w:rsidDel="00000000" w:rsidP="00000000" w:rsidRDefault="00000000" w:rsidRPr="00000000" w14:paraId="00000076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77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  <w:shd w:fill="c9daf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Готовые решения для бизнеса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shd w:fill="c9daf8" w:val="clear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79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  <w:shd w:fill="c9daf8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7C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Вячеслав Василенко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Иван Дворников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  <w:br w:type="textWrapping"/>
              <w:t xml:space="preserve">Департамента производственных решений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shd w:fill="c9daf8" w:val="clear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честныйзнак.рф/lectures/vebinary/?ELEMENT_ID=442378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15 октября</w:t>
            </w:r>
          </w:p>
          <w:p w:rsidR="00000000" w:rsidDel="00000000" w:rsidP="00000000" w:rsidRDefault="00000000" w:rsidRPr="00000000" w14:paraId="00000080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8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ТГ Морепродукты: Контроль за соблюдением требований к маркировке     </w:t>
            </w:r>
          </w:p>
          <w:p w:rsidR="00000000" w:rsidDel="00000000" w:rsidP="00000000" w:rsidRDefault="00000000" w:rsidRPr="00000000" w14:paraId="00000083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85">
            <w:pPr>
              <w:spacing w:after="300" w:line="288" w:lineRule="auto"/>
              <w:contextualSpacing w:val="0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Тигран Аветисян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товарной группы «Морепродукты»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Антон Гущанский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Директор по контрольно-надзорной деятельности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contextualSpacing w:val="0"/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rtl w:val="0"/>
              </w:rPr>
              <w:t xml:space="preserve">https://xn--80ajghhoc2aj1c8b.xn--p1ai/lectures/vebinary/?ELEMENT_ID=442128</w:t>
            </w:r>
          </w:p>
        </w:tc>
      </w:tr>
      <w:tr>
        <w:trPr>
          <w:trHeight w:val="27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15 октября</w:t>
            </w:r>
          </w:p>
          <w:p w:rsidR="00000000" w:rsidDel="00000000" w:rsidP="00000000" w:rsidRDefault="00000000" w:rsidRPr="00000000" w14:paraId="00000088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8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ТГ Консервированная продукция. Обязательная маркировка и выбор технологического партнера</w:t>
            </w:r>
          </w:p>
          <w:p w:rsidR="00000000" w:rsidDel="00000000" w:rsidP="00000000" w:rsidRDefault="00000000" w:rsidRPr="00000000" w14:paraId="0000008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8D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Илья Гребнев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проекта товарной группы «Вода»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Иван Дворников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  <w:br w:type="textWrapping"/>
              <w:t xml:space="preserve">Департамента производственных решений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честныйзнак.рф/lectures/vebinary/?ELEMENT_ID=442391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17 октября</w:t>
            </w:r>
          </w:p>
          <w:p w:rsidR="00000000" w:rsidDel="00000000" w:rsidP="00000000" w:rsidRDefault="00000000" w:rsidRPr="00000000" w14:paraId="00000090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9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Разрешительный режим. Ответы на вопросы</w:t>
            </w:r>
          </w:p>
          <w:p w:rsidR="00000000" w:rsidDel="00000000" w:rsidP="00000000" w:rsidRDefault="00000000" w:rsidRPr="00000000" w14:paraId="00000093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95">
            <w:pPr>
              <w:spacing w:after="60" w:line="288" w:lineRule="auto"/>
              <w:contextualSpacing w:val="0"/>
              <w:rPr>
                <w:rFonts w:ascii="Arial" w:cs="Arial" w:eastAsia="Arial" w:hAnsi="Arial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Визгин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97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честныйзнак.рф/lectures/vebinary/?ELEMENT_ID=441922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21 октября</w:t>
            </w:r>
          </w:p>
          <w:p w:rsidR="00000000" w:rsidDel="00000000" w:rsidP="00000000" w:rsidRDefault="00000000" w:rsidRPr="00000000" w14:paraId="0000009A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9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Оснащение производителей пиротехники и средств пожаротушения при участии системных интеграторов</w:t>
            </w:r>
          </w:p>
          <w:p w:rsidR="00000000" w:rsidDel="00000000" w:rsidP="00000000" w:rsidRDefault="00000000" w:rsidRPr="00000000" w14:paraId="0000009D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9F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Вячеслав Василенко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Иван Дворников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  <w:br w:type="textWrapping"/>
              <w:t xml:space="preserve">Департамента производственных решений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u w:val="single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честныйзнак.рф/lectures/vebinary/?ELEMENT_ID=442374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22 октября</w:t>
            </w:r>
          </w:p>
          <w:p w:rsidR="00000000" w:rsidDel="00000000" w:rsidP="00000000" w:rsidRDefault="00000000" w:rsidRPr="00000000" w14:paraId="000000A2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A3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Оснащение производителей консервированной продукции при участии системных интеграторов.Программа поддержки производителей от Оператора ЦРПТ</w:t>
            </w:r>
          </w:p>
          <w:p w:rsidR="00000000" w:rsidDel="00000000" w:rsidP="00000000" w:rsidRDefault="00000000" w:rsidRPr="00000000" w14:paraId="000000A5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A7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Алексей Егоров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Технический руководитель проектов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Владислав Булгаков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Продакт-менеджер, Сканпорт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честныйзнак.рф/lectures/vebinary/?ELEMENT_ID=442422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22 октября</w:t>
            </w:r>
          </w:p>
          <w:p w:rsidR="00000000" w:rsidDel="00000000" w:rsidP="00000000" w:rsidRDefault="00000000" w:rsidRPr="00000000" w14:paraId="000000AA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A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Товаропроводящая цепь. ЭДО Лайт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AF">
            <w:pPr>
              <w:spacing w:after="300" w:line="288" w:lineRule="auto"/>
              <w:contextualSpacing w:val="0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Юлия Гузиева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«Игрушки»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Ярослав Ершов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Эксперт по электронному документообороту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contextualSpacing w:val="0"/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  <w:rtl w:val="0"/>
              </w:rPr>
              <w:t xml:space="preserve">https://xn--80ajghhoc2aj1c8b.xn--p1ai/lectures/vebinary/?ELEMENT_ID=442315</w:t>
            </w:r>
          </w:p>
        </w:tc>
      </w:tr>
      <w:tr>
        <w:trPr>
          <w:trHeight w:val="2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23 октября</w:t>
            </w:r>
          </w:p>
          <w:p w:rsidR="00000000" w:rsidDel="00000000" w:rsidP="00000000" w:rsidRDefault="00000000" w:rsidRPr="00000000" w14:paraId="000000B2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B3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line="315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растительных масел при импорте и экспорте</w:t>
            </w:r>
          </w:p>
          <w:p w:rsidR="00000000" w:rsidDel="00000000" w:rsidP="00000000" w:rsidRDefault="00000000" w:rsidRPr="00000000" w14:paraId="000000B5">
            <w:pPr>
              <w:spacing w:line="315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B7">
            <w:pPr>
              <w:spacing w:after="300" w:line="288" w:lineRule="auto"/>
              <w:contextualSpacing w:val="0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Евгений Саяхов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Управление безакцизных товарных групп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Константин Воротников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управления безакцизной пищевой продукции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contextualSpacing w:val="0"/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  <w:rtl w:val="0"/>
              </w:rPr>
              <w:t xml:space="preserve">https://xn--80ajghhoc2aj1c8b.xn--p1ai/lectures/vebinary/?ELEMENT_ID=442185</w:t>
            </w:r>
          </w:p>
        </w:tc>
      </w:tr>
      <w:tr>
        <w:trPr>
          <w:trHeight w:val="27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24 октября</w:t>
            </w:r>
          </w:p>
          <w:p w:rsidR="00000000" w:rsidDel="00000000" w:rsidP="00000000" w:rsidRDefault="00000000" w:rsidRPr="00000000" w14:paraId="000000BA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B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Разрешительный режим. Ответы на вопросы</w:t>
            </w:r>
          </w:p>
          <w:p w:rsidR="00000000" w:rsidDel="00000000" w:rsidP="00000000" w:rsidRDefault="00000000" w:rsidRPr="00000000" w14:paraId="000000BD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BF">
            <w:pPr>
              <w:spacing w:after="60" w:line="288" w:lineRule="auto"/>
              <w:contextualSpacing w:val="0"/>
              <w:rPr>
                <w:rFonts w:ascii="Arial" w:cs="Arial" w:eastAsia="Arial" w:hAnsi="Arial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Визгин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C1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highlight w:val="white"/>
                  <w:u w:val="single"/>
                  <w:rtl w:val="0"/>
                </w:rPr>
                <w:t xml:space="preserve">честныйзнак.рф/lectures/vebinary/?ELEMENT_ID=441926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30 октября</w:t>
            </w:r>
          </w:p>
          <w:p w:rsidR="00000000" w:rsidDel="00000000" w:rsidP="00000000" w:rsidRDefault="00000000" w:rsidRPr="00000000" w14:paraId="000000C4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C5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растительных масел: работа с маркетплейсами</w:t>
            </w:r>
          </w:p>
          <w:p w:rsidR="00000000" w:rsidDel="00000000" w:rsidP="00000000" w:rsidRDefault="00000000" w:rsidRPr="00000000" w14:paraId="000000C7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C9">
            <w:pPr>
              <w:spacing w:after="300" w:line="288" w:lineRule="auto"/>
              <w:contextualSpacing w:val="0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Таисия Сергеева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«Растительные масла»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Ярослав Ершов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Эксперт по электронному документообороту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contextualSpacing w:val="0"/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  <w:rtl w:val="0"/>
              </w:rPr>
              <w:t xml:space="preserve">https://xn--80ajghhoc2aj1c8b.xn--p1ai/lectures/vebinary/?ELEMENT_ID=442189</w:t>
            </w:r>
          </w:p>
        </w:tc>
      </w:tr>
      <w:tr>
        <w:trPr>
          <w:trHeight w:val="21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30 октября</w:t>
            </w:r>
          </w:p>
          <w:p w:rsidR="00000000" w:rsidDel="00000000" w:rsidP="00000000" w:rsidRDefault="00000000" w:rsidRPr="00000000" w14:paraId="000000CC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CD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ТГ Морепродукты: Частичное выбытие икры в розничных точках продаж</w:t>
            </w:r>
          </w:p>
          <w:p w:rsidR="00000000" w:rsidDel="00000000" w:rsidP="00000000" w:rsidRDefault="00000000" w:rsidRPr="00000000" w14:paraId="000000CF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D1">
            <w:pPr>
              <w:spacing w:after="6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Тигран Аветисян</w:t>
            </w:r>
          </w:p>
          <w:p w:rsidR="00000000" w:rsidDel="00000000" w:rsidP="00000000" w:rsidRDefault="00000000" w:rsidRPr="00000000" w14:paraId="000000D2">
            <w:pPr>
              <w:spacing w:line="313.04347826086956" w:lineRule="auto"/>
              <w:contextualSpacing w:val="0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товарной группы «Морепродукты»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contextualSpacing w:val="0"/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sz w:val="22"/>
                <w:szCs w:val="22"/>
                <w:u w:val="single"/>
                <w:rtl w:val="0"/>
              </w:rPr>
              <w:t xml:space="preserve">https://xn--80ajghhoc2aj1c8b.xn--p1ai/lectures/vebinary/?ELEMENT_ID=442123</w:t>
            </w:r>
          </w:p>
        </w:tc>
      </w:tr>
      <w:tr>
        <w:trPr>
          <w:trHeight w:val="20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31 октября</w:t>
            </w:r>
          </w:p>
          <w:p w:rsidR="00000000" w:rsidDel="00000000" w:rsidP="00000000" w:rsidRDefault="00000000" w:rsidRPr="00000000" w14:paraId="000000D6">
            <w:pPr>
              <w:contextualSpacing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D7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Разрешительный режим. Ответы на вопросы</w:t>
            </w:r>
          </w:p>
          <w:p w:rsidR="00000000" w:rsidDel="00000000" w:rsidP="00000000" w:rsidRDefault="00000000" w:rsidRPr="00000000" w14:paraId="000000D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DB">
            <w:pPr>
              <w:spacing w:after="60" w:line="288" w:lineRule="auto"/>
              <w:contextualSpacing w:val="0"/>
              <w:rPr>
                <w:rFonts w:ascii="Arial" w:cs="Arial" w:eastAsia="Arial" w:hAnsi="Arial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Визгин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line="313.04347826086956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300" w:line="288" w:lineRule="auto"/>
              <w:contextualSpacing w:val="0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highlight w:val="white"/>
                  <w:u w:val="single"/>
                  <w:rtl w:val="0"/>
                </w:rPr>
                <w:t xml:space="preserve">честныйзнак.рф/lectures/vebinary/?ELEMENT_ID=441930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00" w:before="10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525570"/>
  </w:style>
  <w:style w:type="paragraph" w:styleId="1">
    <w:name w:val="heading 1"/>
    <w:basedOn w:val="a"/>
    <w:link w:val="10"/>
    <w:uiPriority w:val="9"/>
    <w:qFormat w:val="1"/>
    <w:rsid w:val="00491F6D"/>
    <w:pPr>
      <w:spacing w:after="100" w:afterAutospacing="1" w:before="100" w:beforeAutospacing="1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Normal (Web)"/>
    <w:basedOn w:val="a"/>
    <w:uiPriority w:val="99"/>
    <w:unhideWhenUsed w:val="1"/>
    <w:rsid w:val="00A4314A"/>
    <w:pPr>
      <w:spacing w:after="100" w:afterAutospacing="1" w:before="100" w:beforeAutospacing="1"/>
    </w:pPr>
    <w:rPr>
      <w:rFonts w:ascii="Times New Roman" w:cs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 w:val="1"/>
    <w:rsid w:val="002B542C"/>
    <w:pPr>
      <w:ind w:left="720"/>
    </w:pPr>
  </w:style>
  <w:style w:type="character" w:styleId="10" w:customStyle="1">
    <w:name w:val="Заголовок 1 Знак"/>
    <w:basedOn w:val="a0"/>
    <w:link w:val="1"/>
    <w:uiPriority w:val="9"/>
    <w:rsid w:val="00491F6D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 w:val="1"/>
    <w:rsid w:val="005A77A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 w:val="1"/>
    <w:unhideWhenUsed w:val="1"/>
    <w:rsid w:val="005A77AE"/>
    <w:rPr>
      <w:color w:val="605e5c"/>
      <w:shd w:color="auto" w:fill="e1dfdd" w:val="clear"/>
    </w:rPr>
  </w:style>
  <w:style w:type="character" w:styleId="a9">
    <w:name w:val="FollowedHyperlink"/>
    <w:basedOn w:val="a0"/>
    <w:uiPriority w:val="99"/>
    <w:semiHidden w:val="1"/>
    <w:unhideWhenUsed w:val="1"/>
    <w:rsid w:val="00091CCA"/>
    <w:rPr>
      <w:color w:val="954f72" w:themeColor="followedHyperlink"/>
      <w:u w:val="single"/>
    </w:rPr>
  </w:style>
  <w:style w:type="paragraph" w:styleId="pf0" w:customStyle="1">
    <w:name w:val="pf0"/>
    <w:basedOn w:val="a"/>
    <w:rsid w:val="00EF3928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character" w:styleId="cf01" w:customStyle="1">
    <w:name w:val="cf01"/>
    <w:basedOn w:val="a0"/>
    <w:rsid w:val="00EF3928"/>
    <w:rPr>
      <w:rFonts w:ascii="Segoe UI" w:cs="Segoe UI" w:hAnsi="Segoe UI" w:hint="default"/>
      <w:color w:val="262626"/>
      <w:sz w:val="36"/>
      <w:szCs w:val="36"/>
    </w:rPr>
  </w:style>
  <w:style w:type="paragraph" w:styleId="aa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b" w:customStyle="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xn--80ajghhoc2aj1c8b.xn--p1ai/lectures/vebinary/?ELEMENT_ID=442422" TargetMode="External"/><Relationship Id="rId11" Type="http://schemas.openxmlformats.org/officeDocument/2006/relationships/hyperlink" Target="https://xn--80ajghhoc2aj1c8b.xn--p1ai/lectures/vebinary/?ELEMENT_ID=442440" TargetMode="External"/><Relationship Id="rId22" Type="http://schemas.openxmlformats.org/officeDocument/2006/relationships/hyperlink" Target="https://xn--80ajghhoc2aj1c8b.xn--p1ai/lectures/vebinary/?ELEMENT_ID=441930" TargetMode="External"/><Relationship Id="rId10" Type="http://schemas.openxmlformats.org/officeDocument/2006/relationships/hyperlink" Target="https://xn--80ajghhoc2aj1c8b.xn--p1ai/lectures/vebinary/?ELEMENT_ID=440129" TargetMode="External"/><Relationship Id="rId21" Type="http://schemas.openxmlformats.org/officeDocument/2006/relationships/hyperlink" Target="https://xn--80ajghhoc2aj1c8b.xn--p1ai/lectures/vebinary/?ELEMENT_ID=441926" TargetMode="External"/><Relationship Id="rId13" Type="http://schemas.openxmlformats.org/officeDocument/2006/relationships/hyperlink" Target="https://xn--80ajghhoc2aj1c8b.xn--p1ai/lectures/vebinary/?ELEMENT_ID=441918" TargetMode="External"/><Relationship Id="rId12" Type="http://schemas.openxmlformats.org/officeDocument/2006/relationships/hyperlink" Target="https://xn--80ajghhoc2aj1c8b.xn--p1ai/lectures/vebinary/?ELEMENT_ID=442395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41335" TargetMode="External"/><Relationship Id="rId15" Type="http://schemas.openxmlformats.org/officeDocument/2006/relationships/hyperlink" Target="https://xn--80ajghhoc2aj1c8b.xn--p1ai/lectures/vebinary/?ELEMENT_ID=442426" TargetMode="External"/><Relationship Id="rId14" Type="http://schemas.openxmlformats.org/officeDocument/2006/relationships/hyperlink" Target="https://xn--80ajghhoc2aj1c8b.xn--p1ai/lectures/vebinary/?ELEMENT_ID=442444" TargetMode="External"/><Relationship Id="rId17" Type="http://schemas.openxmlformats.org/officeDocument/2006/relationships/hyperlink" Target="https://xn--80ajghhoc2aj1c8b.xn--p1ai/lectures/vebinary/?ELEMENT_ID=442391" TargetMode="External"/><Relationship Id="rId16" Type="http://schemas.openxmlformats.org/officeDocument/2006/relationships/hyperlink" Target="https://xn--80ajghhoc2aj1c8b.xn--p1ai/lectures/vebinary/?ELEMENT_ID=442378" TargetMode="External"/><Relationship Id="rId5" Type="http://schemas.openxmlformats.org/officeDocument/2006/relationships/styles" Target="styles.xml"/><Relationship Id="rId19" Type="http://schemas.openxmlformats.org/officeDocument/2006/relationships/hyperlink" Target="https://xn--80ajghhoc2aj1c8b.xn--p1ai/lectures/vebinary/?ELEMENT_ID=442374" TargetMode="External"/><Relationship Id="rId6" Type="http://schemas.openxmlformats.org/officeDocument/2006/relationships/hyperlink" Target="https://xn--80ajghhoc2aj1c8b.xn--p1ai/lectures/vebinary/?ELEMENT_ID=441769" TargetMode="External"/><Relationship Id="rId18" Type="http://schemas.openxmlformats.org/officeDocument/2006/relationships/hyperlink" Target="https://xn--80ajghhoc2aj1c8b.xn--p1ai/lectures/vebinary/?ELEMENT_ID=441922" TargetMode="External"/><Relationship Id="rId7" Type="http://schemas.openxmlformats.org/officeDocument/2006/relationships/hyperlink" Target="https://xn--80ajghhoc2aj1c8b.xn--p1ai/lectures/vebinary/?ELEMENT_ID=442360" TargetMode="External"/><Relationship Id="rId8" Type="http://schemas.openxmlformats.org/officeDocument/2006/relationships/hyperlink" Target="https://xn--80ajghhoc2aj1c8b.xn--p1ai/lectures/vebinary/?ELEMENT_ID=4419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