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1EDB" w:rsidRDefault="009A1EDB" w:rsidP="009A1EDB">
      <w:pPr>
        <w:jc w:val="center"/>
        <w:rPr>
          <w:rFonts w:ascii="Times New Roman" w:hAnsi="Times New Roman" w:cs="Times New Roman"/>
          <w:sz w:val="28"/>
          <w:szCs w:val="28"/>
        </w:rPr>
      </w:pPr>
      <w:r w:rsidRPr="00FE2827">
        <w:rPr>
          <w:rFonts w:ascii="Times New Roman" w:hAnsi="Times New Roman" w:cs="Times New Roman"/>
          <w:sz w:val="28"/>
          <w:szCs w:val="28"/>
        </w:rPr>
        <w:t>Уважаемые  руководители предприятий и организаций</w:t>
      </w:r>
      <w:r>
        <w:rPr>
          <w:rFonts w:ascii="Times New Roman" w:hAnsi="Times New Roman" w:cs="Times New Roman"/>
          <w:sz w:val="28"/>
          <w:szCs w:val="28"/>
        </w:rPr>
        <w:t>!</w:t>
      </w:r>
    </w:p>
    <w:p w:rsidR="00BF7F17" w:rsidRDefault="009A1ED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Президентский фонд культурных инициатив проводит первый специальный конкурс на предоставление грантов Президента Российской Федерации на реализацию проектов в области культуры, искусства  и креативных (творческих) индустрий в 2023 году (далее соответственно – Фонд, конкурс). Заявки на конкурс принимаются до 12 июля 2023 года.</w:t>
      </w:r>
    </w:p>
    <w:p w:rsidR="009A1EDB" w:rsidRDefault="009A1ED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Участниками конкурса могут быть некоммерческие организации (за исключением государственных учреждений, государственных корпораций, государственных компаний и политических партий), коммерческие организации, индивидуальные предприниматели, а также муниципальные учреждения и предприятия.</w:t>
      </w:r>
    </w:p>
    <w:p w:rsidR="009A1EDB" w:rsidRDefault="009A1ED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Информация по участию в конкурсе (в том числе положение о конкурсе, инструкция по заполнению заявки) размещена на сайте Фонда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фондкультурныхинициатив.рф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A7C0E" w:rsidRPr="009A1EDB" w:rsidRDefault="001A7C0E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По всем дополнительным вопросам обращаться в Управление общественных связей Правительства Челябинской области по телефону 8 (351) 263-38-34, а также в Фонд «Центр поддержки гражданских инициатив и развития некоммерческого сектора экономики Челябинской области» по телефону 8 (351) 220-74-20.</w:t>
      </w:r>
    </w:p>
    <w:sectPr w:rsidR="001A7C0E" w:rsidRPr="009A1E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702A"/>
    <w:rsid w:val="001A7C0E"/>
    <w:rsid w:val="0043702A"/>
    <w:rsid w:val="009A1EDB"/>
    <w:rsid w:val="00BF7F17"/>
    <w:rsid w:val="00F77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E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E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166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Галиулина Рушания Марсовна</dc:creator>
  <cp:keywords/>
  <dc:description/>
  <cp:lastModifiedBy>Галиулина Рушания Марсовна</cp:lastModifiedBy>
  <cp:revision>2</cp:revision>
  <dcterms:created xsi:type="dcterms:W3CDTF">2023-07-03T08:18:00Z</dcterms:created>
  <dcterms:modified xsi:type="dcterms:W3CDTF">2023-07-03T08:50:00Z</dcterms:modified>
</cp:coreProperties>
</file>