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BF" w:rsidRPr="008336DA" w:rsidRDefault="00291DBF" w:rsidP="00291D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36DA">
        <w:rPr>
          <w:rFonts w:ascii="Times New Roman" w:hAnsi="Times New Roman" w:cs="Times New Roman"/>
          <w:sz w:val="28"/>
          <w:szCs w:val="28"/>
        </w:rPr>
        <w:t>Обжалование решений контрольного органа,</w:t>
      </w:r>
    </w:p>
    <w:p w:rsidR="00291DBF" w:rsidRPr="008336DA" w:rsidRDefault="00291DBF" w:rsidP="00291D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6DA">
        <w:rPr>
          <w:rFonts w:ascii="Times New Roman" w:hAnsi="Times New Roman" w:cs="Times New Roman"/>
          <w:sz w:val="28"/>
          <w:szCs w:val="28"/>
        </w:rPr>
        <w:t>действий (бездействия) его должностных лиц</w:t>
      </w:r>
    </w:p>
    <w:p w:rsidR="00291DBF" w:rsidRDefault="00291DBF" w:rsidP="00291DB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1DBF" w:rsidRDefault="00291DBF" w:rsidP="00291DBF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Положением о 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Копейского городского округа досудебный порядок обжалования решений и действия (бездействия) должностных лиц, осуществляющих муниципальный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жилищный</w:t>
      </w:r>
      <w:r w:rsidRPr="008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контроль, в обязательном порядке не применяется.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91DBF" w:rsidRPr="008336DA" w:rsidRDefault="00291DBF" w:rsidP="00291DBF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3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Положения:</w:t>
      </w:r>
    </w:p>
    <w:p w:rsidR="00291DBF" w:rsidRPr="00291DBF" w:rsidRDefault="00291DBF" w:rsidP="00291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DBF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административном и судебном порядке, установленном законодательством Российской Федерации.</w:t>
      </w:r>
    </w:p>
    <w:p w:rsidR="00291DBF" w:rsidRPr="00291DBF" w:rsidRDefault="00291DBF" w:rsidP="00291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DBF">
        <w:rPr>
          <w:rFonts w:ascii="Times New Roman" w:hAnsi="Times New Roman" w:cs="Times New Roman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</w:t>
      </w:r>
      <w:r w:rsidRPr="00291D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1DBF">
        <w:rPr>
          <w:rFonts w:ascii="Times New Roman" w:hAnsi="Times New Roman" w:cs="Times New Roman"/>
          <w:sz w:val="28"/>
          <w:szCs w:val="28"/>
        </w:rPr>
        <w:t xml:space="preserve"> надзора, имеют право на </w:t>
      </w:r>
      <w:bookmarkStart w:id="0" w:name="_GoBack"/>
      <w:bookmarkEnd w:id="0"/>
      <w:r w:rsidRPr="00291DBF">
        <w:rPr>
          <w:rFonts w:ascii="Times New Roman" w:hAnsi="Times New Roman" w:cs="Times New Roman"/>
          <w:sz w:val="28"/>
          <w:szCs w:val="28"/>
        </w:rPr>
        <w:t>обжалование:</w:t>
      </w:r>
    </w:p>
    <w:p w:rsidR="00291DBF" w:rsidRPr="00291DBF" w:rsidRDefault="00291DBF" w:rsidP="00291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DBF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291DBF" w:rsidRPr="00291DBF" w:rsidRDefault="00291DBF" w:rsidP="00291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DBF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291DBF" w:rsidRPr="00291DBF" w:rsidRDefault="00291DBF" w:rsidP="00291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DBF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лиц, уполномоченных осуществлять муниципальный жилищный контроль в рамках контрольных мероприятий.</w:t>
      </w:r>
    </w:p>
    <w:p w:rsidR="00291DBF" w:rsidRPr="00291DBF" w:rsidRDefault="00291DBF" w:rsidP="00291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DBF">
        <w:rPr>
          <w:rFonts w:ascii="Times New Roman" w:hAnsi="Times New Roman" w:cs="Times New Roman"/>
          <w:sz w:val="28"/>
          <w:szCs w:val="28"/>
        </w:rPr>
        <w:t>Жалоба подается контролируемым лицом в орган муниципального контроля.</w:t>
      </w:r>
    </w:p>
    <w:p w:rsidR="00291DBF" w:rsidRPr="00291DBF" w:rsidRDefault="00291DBF" w:rsidP="00291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DBF">
        <w:rPr>
          <w:rFonts w:ascii="Times New Roman" w:hAnsi="Times New Roman" w:cs="Times New Roman"/>
          <w:sz w:val="28"/>
          <w:szCs w:val="28"/>
        </w:rPr>
        <w:t>Жалоба на решение органа муниципального 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291DBF" w:rsidRPr="00291DBF" w:rsidRDefault="00291DBF" w:rsidP="00291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DBF">
        <w:rPr>
          <w:rFonts w:ascii="Times New Roman" w:hAnsi="Times New Roman" w:cs="Times New Roman"/>
          <w:sz w:val="28"/>
          <w:szCs w:val="28"/>
        </w:rPr>
        <w:t>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предписания.</w:t>
      </w:r>
    </w:p>
    <w:p w:rsidR="00291DBF" w:rsidRPr="00291DBF" w:rsidRDefault="00291DBF" w:rsidP="00291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DBF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должностным лицом, уполномоченным на рассмотрение жалобы.</w:t>
      </w:r>
    </w:p>
    <w:p w:rsidR="00291DBF" w:rsidRPr="00291DBF" w:rsidRDefault="00291DBF" w:rsidP="00291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DBF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91DBF" w:rsidRPr="00291DBF" w:rsidRDefault="00291DBF" w:rsidP="00291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DBF">
        <w:rPr>
          <w:rFonts w:ascii="Times New Roman" w:hAnsi="Times New Roman" w:cs="Times New Roman"/>
          <w:sz w:val="28"/>
          <w:szCs w:val="28"/>
        </w:rPr>
        <w:t>Жалоба на решение органа муниципального контроля, действия (бездействие) его должностных лиц рассматривается заместителем Главы городского округа по территориальному развитию в срок, не превышающий двадцать календарных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на десять календарных дней.</w:t>
      </w:r>
    </w:p>
    <w:p w:rsidR="00291DBF" w:rsidRPr="00291DBF" w:rsidRDefault="00291DBF" w:rsidP="00291D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DBF" w:rsidRDefault="00291DBF"/>
    <w:sectPr w:rsidR="0029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D5"/>
    <w:rsid w:val="00291DBF"/>
    <w:rsid w:val="00401DF2"/>
    <w:rsid w:val="00C6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7F8A"/>
  <w15:chartTrackingRefBased/>
  <w15:docId w15:val="{0CA753EA-92D8-4012-AC4F-1D75646A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Русакова Елена Викторовна</cp:lastModifiedBy>
  <cp:revision>2</cp:revision>
  <dcterms:created xsi:type="dcterms:W3CDTF">2022-06-30T05:45:00Z</dcterms:created>
  <dcterms:modified xsi:type="dcterms:W3CDTF">2022-06-30T05:48:00Z</dcterms:modified>
</cp:coreProperties>
</file>