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61" w:rsidRDefault="00780C61" w:rsidP="00780C6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p w:rsidR="00780C61" w:rsidRPr="00780C61" w:rsidRDefault="00780C61" w:rsidP="00780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C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80C61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 осуществляющих управление многоквартирными домами, по выполнению услуг и работ по содержанию и ремонту общего имущества в многоквартирном доме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780C61" w:rsidRPr="00780C61" w:rsidRDefault="00780C61" w:rsidP="00780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C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0C61">
        <w:rPr>
          <w:rFonts w:ascii="Times New Roman" w:hAnsi="Times New Roman" w:cs="Times New Roman"/>
          <w:sz w:val="28"/>
          <w:szCs w:val="28"/>
        </w:rPr>
        <w:t>езультаты деятельности граждан и организаций, в том числе продукция (товары), работы и услуги,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  <w:bookmarkStart w:id="0" w:name="_GoBack"/>
      <w:bookmarkEnd w:id="0"/>
    </w:p>
    <w:p w:rsidR="00780C61" w:rsidRPr="00780C61" w:rsidRDefault="00780C61" w:rsidP="00780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</w:t>
      </w:r>
      <w:r w:rsidRPr="00780C61">
        <w:rPr>
          <w:rFonts w:ascii="Times New Roman" w:hAnsi="Times New Roman" w:cs="Times New Roman"/>
          <w:sz w:val="28"/>
          <w:szCs w:val="28"/>
        </w:rPr>
        <w:t>илые помещения, общее имущество в многоквартирном доме, относящееся к муниципальному жилому фонду, к которым предъявляются обязательные требования (далее - производственные объекты).</w:t>
      </w:r>
    </w:p>
    <w:p w:rsidR="003D2C25" w:rsidRPr="00780C61" w:rsidRDefault="003D2C25">
      <w:pPr>
        <w:rPr>
          <w:rFonts w:ascii="Times New Roman" w:hAnsi="Times New Roman" w:cs="Times New Roman"/>
          <w:sz w:val="28"/>
          <w:szCs w:val="28"/>
        </w:rPr>
      </w:pPr>
    </w:p>
    <w:sectPr w:rsidR="003D2C25" w:rsidRPr="0078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F"/>
    <w:rsid w:val="001E043F"/>
    <w:rsid w:val="003D2C25"/>
    <w:rsid w:val="007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6A04"/>
  <w15:chartTrackingRefBased/>
  <w15:docId w15:val="{CF74FFF5-0E90-466A-BD76-C8E8027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cp:lastPrinted>2022-06-17T09:23:00Z</cp:lastPrinted>
  <dcterms:created xsi:type="dcterms:W3CDTF">2022-06-17T09:21:00Z</dcterms:created>
  <dcterms:modified xsi:type="dcterms:W3CDTF">2022-06-17T09:23:00Z</dcterms:modified>
</cp:coreProperties>
</file>