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8A" w:rsidRDefault="00D65D8A" w:rsidP="00D65D8A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нарушений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проведении муниципального земельного контроля</w:t>
      </w:r>
    </w:p>
    <w:p w:rsidR="00D65D8A" w:rsidRPr="00C203E0" w:rsidRDefault="00D65D8A" w:rsidP="00D65D8A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</w:t>
      </w:r>
      <w:r w:rsidRPr="00C203E0">
        <w:rPr>
          <w:rFonts w:ascii="Times New Roman" w:hAnsi="Times New Roman" w:cs="Times New Roman"/>
          <w:color w:val="000000"/>
          <w:sz w:val="28"/>
          <w:szCs w:val="28"/>
        </w:rPr>
        <w:t>контроле на территории Копейского городского округа при</w:t>
      </w:r>
      <w:r w:rsidRPr="00C203E0">
        <w:rPr>
          <w:rFonts w:ascii="Times New Roman" w:hAnsi="Times New Roman" w:cs="Times New Roman"/>
          <w:sz w:val="28"/>
          <w:szCs w:val="28"/>
        </w:rPr>
        <w:t xml:space="preserve"> осуществлении контроля могут проводиться следующие виды профилактических мероприятий:</w:t>
      </w:r>
    </w:p>
    <w:p w:rsidR="00D65D8A" w:rsidRPr="00C203E0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65D8A" w:rsidRPr="008A5AFC" w:rsidRDefault="00D65D8A" w:rsidP="00D65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D65D8A" w:rsidRDefault="00D65D8A" w:rsidP="00D65D8A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3) 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D8A" w:rsidRDefault="00D65D8A" w:rsidP="00D65D8A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D65D8A" w:rsidRDefault="00D65D8A" w:rsidP="00D65D8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в сети «</w:t>
      </w:r>
      <w:r w:rsidRPr="00C203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3E0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</w:t>
      </w:r>
      <w:hyperlink r:id="rId4" w:history="1">
        <w:r w:rsidRPr="002877E3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C203E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248-ФЗ.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форме по обращениям контролируемых лиц и их представителей.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отдела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03E0">
        <w:rPr>
          <w:rFonts w:ascii="Times New Roman" w:hAnsi="Times New Roman" w:cs="Times New Roman"/>
          <w:sz w:val="28"/>
          <w:szCs w:val="28"/>
        </w:rPr>
        <w:t>обжалования решений уполномоченных органов, действий (бездействия) должностных лиц, осуществляющих муниципальный контроль;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4) выполнение предписания, выданного по итогам контрольного мероприятия.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в сети «</w:t>
      </w:r>
      <w:r w:rsidRPr="00C203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3E0">
        <w:rPr>
          <w:rFonts w:ascii="Times New Roman" w:hAnsi="Times New Roman" w:cs="Times New Roman"/>
          <w:sz w:val="28"/>
          <w:szCs w:val="28"/>
        </w:rPr>
        <w:t>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D65D8A" w:rsidRPr="00C203E0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в сети «</w:t>
      </w:r>
      <w:r w:rsidRPr="00C203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203E0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заместителем Главы городского округа по территориальному развитию.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2877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«</w:t>
      </w:r>
      <w:r w:rsidRPr="00C203E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C203E0">
        <w:rPr>
          <w:rFonts w:ascii="Times New Roman" w:hAnsi="Times New Roman" w:cs="Times New Roman"/>
          <w:sz w:val="28"/>
          <w:szCs w:val="28"/>
        </w:rPr>
        <w:t>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отдела контроля в следующих случаях: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Учет консультирований осуществляется отделом контроля путем ведения журнала учета консультирований (на бумажном носителе либо в электронном виде), по форме, обеспечивающей учет информации.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При наличии у отдела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отдел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нарушениях, либо признаков нарушения обязательных требований.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Решение об объявлении предостережения принимается заместителем Главы городского округа по территориальному развитию.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отдел контроля, объявивший предостережение, возражение в отношении указанного предостережения, </w:t>
      </w:r>
      <w:r w:rsidRPr="00C203E0">
        <w:rPr>
          <w:rFonts w:ascii="Times New Roman" w:hAnsi="Times New Roman" w:cs="Times New Roman"/>
          <w:sz w:val="28"/>
          <w:szCs w:val="28"/>
        </w:rPr>
        <w:lastRenderedPageBreak/>
        <w:t>содержащее следующие сведения:</w:t>
      </w:r>
    </w:p>
    <w:p w:rsidR="00D65D8A" w:rsidRPr="00C203E0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контроля, в который направляется возражение;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4) дату и номер предостережения;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7) личную подпись и дату.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Учет предостережений осуществляется отделом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Отдел контроля в течение пятнадцати календарных дней со дня регистрации возражения: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Повторно направленные возражения по тем же основаниям отделом контроля не рассматриваются.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отдел контроля принимает одно из следующих решений: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возражения.</w:t>
      </w:r>
    </w:p>
    <w:p w:rsidR="00D65D8A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E0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возражения отдел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D65D8A" w:rsidRDefault="00D65D8A" w:rsidP="00D65D8A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56442">
        <w:rPr>
          <w:rFonts w:ascii="Times New Roman" w:hAnsi="Times New Roman" w:cs="Times New Roman"/>
          <w:sz w:val="28"/>
          <w:szCs w:val="28"/>
        </w:rPr>
        <w:t>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8A" w:rsidRDefault="00D65D8A" w:rsidP="00D65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Отдел контроля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D65D8A" w:rsidRDefault="00D65D8A" w:rsidP="00D65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D65D8A" w:rsidRDefault="00D65D8A" w:rsidP="00D65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отдел контроля не позднее чем за три рабочих дня до даты его проведения.</w:t>
      </w:r>
    </w:p>
    <w:p w:rsidR="00D65D8A" w:rsidRDefault="00D65D8A" w:rsidP="00D65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Профилактический визит осуществляется в течение одного рабочего дня и не может превышать 4 часов.</w:t>
      </w:r>
    </w:p>
    <w:p w:rsidR="00D65D8A" w:rsidRDefault="00D65D8A" w:rsidP="00D65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65D8A" w:rsidRDefault="00D65D8A" w:rsidP="00D65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42">
        <w:rPr>
          <w:rFonts w:ascii="Times New Roman" w:hAnsi="Times New Roman" w:cs="Times New Roman"/>
          <w:sz w:val="28"/>
          <w:szCs w:val="28"/>
        </w:rPr>
        <w:t>Учет профилактических визитов осуществляется отделом контроля путем ведения журнала учета профилактических визитов (на бумажном носителе либо в электронном виде), по форме, обеспечивающей учет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5D8A" w:rsidRPr="00C203E0" w:rsidRDefault="00D65D8A" w:rsidP="00D6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D8A" w:rsidRPr="00C203E0" w:rsidRDefault="00D65D8A" w:rsidP="00D65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710" w:rsidRDefault="004D0710"/>
    <w:sectPr w:rsidR="004D0710" w:rsidSect="008A5A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90"/>
    <w:rsid w:val="004D0710"/>
    <w:rsid w:val="00BE7A90"/>
    <w:rsid w:val="00D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9534"/>
  <w15:chartTrackingRefBased/>
  <w15:docId w15:val="{0963CD0F-FC09-4EF1-8B4D-CDC61577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8EBDACE940C302A134171F3D215619AB76E82F41E9AE0FAD30E298FFFC3F03A7519B4C573B6D5B14DA1FDD4H3R2F" TargetMode="External"/><Relationship Id="rId4" Type="http://schemas.openxmlformats.org/officeDocument/2006/relationships/hyperlink" Target="consultantplus://offline/ref=CB28EBDACE940C302A134171F3D215619ABE638FF61F9AE0FAD30E298FFFC3F0287541B8C477ADD5BB58F7AC9265404FB2D461DFA63786C3H3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2</cp:revision>
  <dcterms:created xsi:type="dcterms:W3CDTF">2022-06-30T11:12:00Z</dcterms:created>
  <dcterms:modified xsi:type="dcterms:W3CDTF">2022-06-30T11:16:00Z</dcterms:modified>
</cp:coreProperties>
</file>