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B6" w:rsidRDefault="00DB18B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B18B6" w:rsidRDefault="00DB18B6">
      <w:pPr>
        <w:pStyle w:val="ConsPlusNormal"/>
        <w:jc w:val="both"/>
        <w:outlineLvl w:val="0"/>
      </w:pPr>
    </w:p>
    <w:p w:rsidR="00DB18B6" w:rsidRDefault="00DB18B6">
      <w:pPr>
        <w:pStyle w:val="ConsPlusTitle"/>
        <w:jc w:val="center"/>
        <w:outlineLvl w:val="0"/>
      </w:pPr>
      <w:r>
        <w:t>ЕВРАЗИЙСКОЕ ЭКОНОМИЧЕСКОЕ СООБЩЕСТВО</w:t>
      </w:r>
    </w:p>
    <w:p w:rsidR="00DB18B6" w:rsidRDefault="00DB18B6">
      <w:pPr>
        <w:pStyle w:val="ConsPlusTitle"/>
        <w:jc w:val="center"/>
      </w:pPr>
    </w:p>
    <w:p w:rsidR="00DB18B6" w:rsidRDefault="00DB18B6">
      <w:pPr>
        <w:pStyle w:val="ConsPlusTitle"/>
        <w:jc w:val="center"/>
      </w:pPr>
      <w:r>
        <w:t>КОМИССИЯ ТАМОЖЕННОГО СОЮЗА</w:t>
      </w:r>
    </w:p>
    <w:p w:rsidR="00DB18B6" w:rsidRDefault="00DB18B6">
      <w:pPr>
        <w:pStyle w:val="ConsPlusTitle"/>
        <w:jc w:val="center"/>
      </w:pPr>
    </w:p>
    <w:p w:rsidR="00DB18B6" w:rsidRDefault="00DB18B6">
      <w:pPr>
        <w:pStyle w:val="ConsPlusTitle"/>
        <w:jc w:val="center"/>
      </w:pPr>
      <w:r>
        <w:t>РЕШЕНИЕ</w:t>
      </w:r>
    </w:p>
    <w:p w:rsidR="00DB18B6" w:rsidRDefault="00DB18B6">
      <w:pPr>
        <w:pStyle w:val="ConsPlusTitle"/>
        <w:jc w:val="center"/>
      </w:pPr>
      <w:r>
        <w:t>от 18 октября 2011 г. N 827</w:t>
      </w:r>
    </w:p>
    <w:p w:rsidR="00DB18B6" w:rsidRDefault="00DB18B6">
      <w:pPr>
        <w:pStyle w:val="ConsPlusTitle"/>
        <w:jc w:val="center"/>
      </w:pPr>
    </w:p>
    <w:p w:rsidR="00DB18B6" w:rsidRDefault="00DB18B6">
      <w:pPr>
        <w:pStyle w:val="ConsPlusTitle"/>
        <w:jc w:val="center"/>
      </w:pPr>
      <w:r>
        <w:t>О ПРИНЯТИИ ТЕХНИЧЕСКОГО РЕГЛАМЕНТА ТАМОЖЕННОГО СОЮЗА</w:t>
      </w:r>
    </w:p>
    <w:p w:rsidR="00DB18B6" w:rsidRDefault="00DB18B6">
      <w:pPr>
        <w:pStyle w:val="ConsPlusTitle"/>
        <w:jc w:val="center"/>
      </w:pPr>
      <w:r>
        <w:t>"БЕЗОПАСНОСТЬ АВТОМОБИЛЬНЫХ ДОРОГ"</w:t>
      </w:r>
    </w:p>
    <w:p w:rsidR="00DB18B6" w:rsidRDefault="00DB18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8B6">
        <w:tc>
          <w:tcPr>
            <w:tcW w:w="60" w:type="dxa"/>
            <w:tcBorders>
              <w:top w:val="nil"/>
              <w:left w:val="nil"/>
              <w:bottom w:val="nil"/>
              <w:right w:val="nil"/>
            </w:tcBorders>
            <w:shd w:val="clear" w:color="auto" w:fill="CED3F1"/>
            <w:tcMar>
              <w:top w:w="0" w:type="dxa"/>
              <w:left w:w="0" w:type="dxa"/>
              <w:bottom w:w="0" w:type="dxa"/>
              <w:right w:w="0" w:type="dxa"/>
            </w:tcMar>
          </w:tcPr>
          <w:p w:rsidR="00DB18B6" w:rsidRDefault="00DB18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8B6" w:rsidRDefault="00DB18B6">
            <w:pPr>
              <w:pStyle w:val="ConsPlusNormal"/>
              <w:jc w:val="center"/>
            </w:pPr>
            <w:r>
              <w:rPr>
                <w:color w:val="392C69"/>
              </w:rPr>
              <w:t>Список изменяющих документов</w:t>
            </w:r>
          </w:p>
          <w:p w:rsidR="00DB18B6" w:rsidRDefault="00DB18B6">
            <w:pPr>
              <w:pStyle w:val="ConsPlusNormal"/>
              <w:jc w:val="center"/>
            </w:pPr>
            <w:r>
              <w:rPr>
                <w:color w:val="392C69"/>
              </w:rPr>
              <w:t xml:space="preserve">(в ред. </w:t>
            </w:r>
            <w:hyperlink r:id="rId5" w:history="1">
              <w:r>
                <w:rPr>
                  <w:color w:val="0000FF"/>
                </w:rPr>
                <w:t>решения</w:t>
              </w:r>
            </w:hyperlink>
            <w:r>
              <w:rPr>
                <w:color w:val="392C69"/>
              </w:rPr>
              <w:t xml:space="preserve"> Комиссии Таможенного союза от 09.12.2011 N 859,</w:t>
            </w:r>
          </w:p>
          <w:p w:rsidR="00DB18B6" w:rsidRDefault="00DB18B6">
            <w:pPr>
              <w:pStyle w:val="ConsPlusNormal"/>
              <w:jc w:val="center"/>
            </w:pPr>
            <w:r>
              <w:rPr>
                <w:color w:val="392C69"/>
              </w:rPr>
              <w:t>решений Коллегии Евразийской экономической комиссии</w:t>
            </w:r>
          </w:p>
          <w:p w:rsidR="00DB18B6" w:rsidRDefault="00DB18B6">
            <w:pPr>
              <w:pStyle w:val="ConsPlusNormal"/>
              <w:jc w:val="center"/>
            </w:pPr>
            <w:r>
              <w:rPr>
                <w:color w:val="392C69"/>
              </w:rPr>
              <w:t xml:space="preserve">от 18.09.2012 </w:t>
            </w:r>
            <w:hyperlink r:id="rId6" w:history="1">
              <w:r>
                <w:rPr>
                  <w:color w:val="0000FF"/>
                </w:rPr>
                <w:t>N 159</w:t>
              </w:r>
            </w:hyperlink>
            <w:r>
              <w:rPr>
                <w:color w:val="392C69"/>
              </w:rPr>
              <w:t xml:space="preserve">, от 12.10.2015 </w:t>
            </w:r>
            <w:hyperlink r:id="rId7" w:history="1">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r>
    </w:tbl>
    <w:p w:rsidR="00DB18B6" w:rsidRDefault="00DB18B6">
      <w:pPr>
        <w:pStyle w:val="ConsPlusNormal"/>
        <w:jc w:val="center"/>
      </w:pPr>
    </w:p>
    <w:p w:rsidR="00DB18B6" w:rsidRDefault="00DB18B6">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DB18B6" w:rsidRDefault="00DB18B6">
      <w:pPr>
        <w:pStyle w:val="ConsPlusNormal"/>
        <w:spacing w:before="220"/>
        <w:ind w:firstLine="540"/>
        <w:jc w:val="both"/>
      </w:pPr>
      <w:r>
        <w:t xml:space="preserve">1. Принять технический </w:t>
      </w:r>
      <w:hyperlink w:anchor="P55" w:history="1">
        <w:r>
          <w:rPr>
            <w:color w:val="0000FF"/>
          </w:rPr>
          <w:t>регламент</w:t>
        </w:r>
      </w:hyperlink>
      <w:r>
        <w:t xml:space="preserve"> Таможенного союза "Безопасность автомобильных дорог" (ТР ТС 014/2011) (прилагается).</w:t>
      </w:r>
    </w:p>
    <w:p w:rsidR="00DB18B6" w:rsidRDefault="00DB18B6">
      <w:pPr>
        <w:pStyle w:val="ConsPlusNormal"/>
        <w:spacing w:before="220"/>
        <w:ind w:firstLine="540"/>
        <w:jc w:val="both"/>
      </w:pPr>
      <w:bookmarkStart w:id="0" w:name="P17"/>
      <w:bookmarkEnd w:id="0"/>
      <w:r>
        <w:t xml:space="preserve">2. Утратил силу. - </w:t>
      </w:r>
      <w:hyperlink r:id="rId9" w:history="1">
        <w:r>
          <w:rPr>
            <w:color w:val="0000FF"/>
          </w:rPr>
          <w:t>Решение</w:t>
        </w:r>
      </w:hyperlink>
      <w:r>
        <w:t xml:space="preserve"> Коллегии Евразийской экономической комиссии от 18.09.2012 N 159.</w:t>
      </w:r>
    </w:p>
    <w:p w:rsidR="00DB18B6" w:rsidRDefault="00DB18B6">
      <w:pPr>
        <w:pStyle w:val="ConsPlusNormal"/>
        <w:spacing w:before="220"/>
        <w:ind w:firstLine="540"/>
        <w:jc w:val="both"/>
      </w:pPr>
      <w:r>
        <w:t>3. Установить:</w:t>
      </w:r>
    </w:p>
    <w:p w:rsidR="00DB18B6" w:rsidRDefault="00DB18B6">
      <w:pPr>
        <w:pStyle w:val="ConsPlusNormal"/>
        <w:spacing w:before="220"/>
        <w:ind w:firstLine="540"/>
        <w:jc w:val="both"/>
      </w:pPr>
      <w:r>
        <w:t xml:space="preserve">3.1. Технический </w:t>
      </w:r>
      <w:hyperlink w:anchor="P55" w:history="1">
        <w:r>
          <w:rPr>
            <w:color w:val="0000FF"/>
          </w:rPr>
          <w:t>регламент</w:t>
        </w:r>
      </w:hyperlink>
      <w:r>
        <w:t xml:space="preserve"> Таможенного союза "Безопасность автомобильных дорог" (далее - Технический регламент) вступает в силу с 15 февраля 2015 года;</w:t>
      </w:r>
    </w:p>
    <w:p w:rsidR="00DB18B6" w:rsidRDefault="00DB18B6">
      <w:pPr>
        <w:pStyle w:val="ConsPlusNormal"/>
        <w:spacing w:before="220"/>
        <w:ind w:firstLine="540"/>
        <w:jc w:val="both"/>
      </w:pPr>
      <w:bookmarkStart w:id="1" w:name="P20"/>
      <w:bookmarkEnd w:id="1"/>
      <w:r>
        <w:t xml:space="preserve">3.2. Документы об оценке (подтверждении) соответствия обязательным требованиям, установленным нормативными правовыми </w:t>
      </w:r>
      <w:hyperlink r:id="rId10" w:history="1">
        <w:r>
          <w:rPr>
            <w:color w:val="0000FF"/>
          </w:rPr>
          <w:t>актами</w:t>
        </w:r>
      </w:hyperlink>
      <w:r>
        <w:t xml:space="preserve"> Таможенного союза или </w:t>
      </w:r>
      <w:hyperlink r:id="rId11" w:history="1">
        <w:r>
          <w:rPr>
            <w:color w:val="0000FF"/>
          </w:rPr>
          <w:t>законодательством</w:t>
        </w:r>
      </w:hyperlink>
      <w: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anchor="P55" w:history="1">
        <w:r>
          <w:rPr>
            <w:color w:val="0000FF"/>
          </w:rPr>
          <w:t>регламента</w:t>
        </w:r>
      </w:hyperlink>
      <w:r>
        <w:t xml:space="preserve"> (далее - продукция), до дня вступления в силу Технического </w:t>
      </w:r>
      <w:hyperlink w:anchor="P55" w:history="1">
        <w:r>
          <w:rPr>
            <w:color w:val="0000FF"/>
          </w:rPr>
          <w:t>регламента</w:t>
        </w:r>
      </w:hyperlink>
      <w:r>
        <w:t>,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DB18B6" w:rsidRDefault="00DB18B6">
      <w:pPr>
        <w:pStyle w:val="ConsPlusNormal"/>
        <w:spacing w:before="220"/>
        <w:ind w:firstLine="540"/>
        <w:jc w:val="both"/>
      </w:pPr>
      <w:r>
        <w:t xml:space="preserve">Со дня вступления в силу Технического </w:t>
      </w:r>
      <w:hyperlink w:anchor="P55"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2" w:history="1">
        <w:r>
          <w:rPr>
            <w:color w:val="0000FF"/>
          </w:rPr>
          <w:t>актами</w:t>
        </w:r>
      </w:hyperlink>
      <w:r>
        <w:t xml:space="preserve"> Таможенного союза или </w:t>
      </w:r>
      <w:hyperlink r:id="rId13" w:history="1">
        <w:r>
          <w:rPr>
            <w:color w:val="0000FF"/>
          </w:rPr>
          <w:t>законодательством</w:t>
        </w:r>
      </w:hyperlink>
      <w:r>
        <w:t xml:space="preserve"> государства - члена Таможенного союза, не допускается.</w:t>
      </w:r>
    </w:p>
    <w:p w:rsidR="00DB18B6" w:rsidRDefault="00DB18B6">
      <w:pPr>
        <w:pStyle w:val="ConsPlusNormal"/>
        <w:spacing w:before="220"/>
        <w:ind w:firstLine="540"/>
        <w:jc w:val="both"/>
      </w:pPr>
      <w:r>
        <w:t>Переоформление проектной документации, разработанной и утвержденной до вступления в силу Технического регламента, не требуется;</w:t>
      </w:r>
    </w:p>
    <w:p w:rsidR="00DB18B6" w:rsidRDefault="00DB18B6">
      <w:pPr>
        <w:pStyle w:val="ConsPlusNormal"/>
        <w:jc w:val="both"/>
      </w:pPr>
      <w:r>
        <w:t xml:space="preserve">(в ред. </w:t>
      </w:r>
      <w:hyperlink r:id="rId14" w:history="1">
        <w:r>
          <w:rPr>
            <w:color w:val="0000FF"/>
          </w:rPr>
          <w:t>решения</w:t>
        </w:r>
      </w:hyperlink>
      <w:r>
        <w:t xml:space="preserve"> Коллегии Евразийской экономической комиссии от 12.10.2015 N 135)</w:t>
      </w:r>
    </w:p>
    <w:p w:rsidR="00DB18B6" w:rsidRDefault="00DB18B6">
      <w:pPr>
        <w:pStyle w:val="ConsPlusNormal"/>
        <w:spacing w:before="220"/>
        <w:ind w:firstLine="540"/>
        <w:jc w:val="both"/>
      </w:pPr>
      <w:r>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w:t>
      </w:r>
      <w:r>
        <w:lastRenderedPageBreak/>
        <w:t xml:space="preserve">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5" w:history="1">
        <w:r>
          <w:rPr>
            <w:color w:val="0000FF"/>
          </w:rPr>
          <w:t>регламента</w:t>
        </w:r>
      </w:hyperlink>
      <w:r>
        <w:t>;</w:t>
      </w:r>
    </w:p>
    <w:p w:rsidR="00DB18B6" w:rsidRDefault="00DB18B6">
      <w:pPr>
        <w:pStyle w:val="ConsPlusNormal"/>
        <w:spacing w:before="220"/>
        <w:ind w:firstLine="540"/>
        <w:jc w:val="both"/>
      </w:pPr>
      <w:r>
        <w:t>3.3.1.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законодательством государства - члена Евразийского экономического союза, без документов об обязательной оценке соответствия и без маркировки национальным знаком соответствия (знаком обращения на рынке);</w:t>
      </w:r>
    </w:p>
    <w:p w:rsidR="00DB18B6" w:rsidRDefault="00DB18B6">
      <w:pPr>
        <w:pStyle w:val="ConsPlusNormal"/>
        <w:jc w:val="both"/>
      </w:pPr>
      <w:r>
        <w:t>(</w:t>
      </w:r>
      <w:proofErr w:type="spellStart"/>
      <w:r>
        <w:t>пп</w:t>
      </w:r>
      <w:proofErr w:type="spellEnd"/>
      <w:r>
        <w:t xml:space="preserve">. 3.3.1 введен </w:t>
      </w:r>
      <w:hyperlink r:id="rId15" w:history="1">
        <w:r>
          <w:rPr>
            <w:color w:val="0000FF"/>
          </w:rPr>
          <w:t>решением</w:t>
        </w:r>
      </w:hyperlink>
      <w:r>
        <w:t xml:space="preserve"> Коллегии Евразийской экономической комиссии от 12.10.2015 N 135)</w:t>
      </w:r>
    </w:p>
    <w:p w:rsidR="00DB18B6" w:rsidRDefault="00DB18B6">
      <w:pPr>
        <w:pStyle w:val="ConsPlusNormal"/>
        <w:spacing w:before="220"/>
        <w:ind w:firstLine="540"/>
        <w:jc w:val="both"/>
      </w:pPr>
      <w:r>
        <w:t>3.3.2.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p>
    <w:p w:rsidR="00DB18B6" w:rsidRDefault="00DB18B6">
      <w:pPr>
        <w:pStyle w:val="ConsPlusNormal"/>
        <w:jc w:val="both"/>
      </w:pPr>
      <w:r>
        <w:t>(</w:t>
      </w:r>
      <w:proofErr w:type="spellStart"/>
      <w:r>
        <w:t>пп</w:t>
      </w:r>
      <w:proofErr w:type="spellEnd"/>
      <w:r>
        <w:t xml:space="preserve">. 3.3.2 введен </w:t>
      </w:r>
      <w:hyperlink r:id="rId16" w:history="1">
        <w:r>
          <w:rPr>
            <w:color w:val="0000FF"/>
          </w:rPr>
          <w:t>решением</w:t>
        </w:r>
      </w:hyperlink>
      <w:r>
        <w:t xml:space="preserve"> Коллегии Евразийской экономической комиссии от 12.10.2015 N 135)</w:t>
      </w:r>
    </w:p>
    <w:p w:rsidR="00DB18B6" w:rsidRDefault="00DB18B6">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0"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DB18B6" w:rsidRDefault="00DB18B6">
      <w:pPr>
        <w:pStyle w:val="ConsPlusNormal"/>
        <w:spacing w:before="220"/>
        <w:ind w:firstLine="540"/>
        <w:jc w:val="both"/>
      </w:pPr>
      <w:bookmarkStart w:id="2" w:name="P30"/>
      <w:bookmarkEnd w:id="2"/>
      <w:r>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anchor="P309" w:history="1">
        <w:r>
          <w:rPr>
            <w:color w:val="0000FF"/>
          </w:rPr>
          <w:t>пункт 14 статьи 3</w:t>
        </w:r>
      </w:hyperlink>
      <w:r>
        <w:t xml:space="preserve">, </w:t>
      </w:r>
      <w:hyperlink w:anchor="P363" w:history="1">
        <w:r>
          <w:rPr>
            <w:color w:val="0000FF"/>
          </w:rPr>
          <w:t>пункт 24 статьи 5</w:t>
        </w:r>
      </w:hyperlink>
      <w:r>
        <w:t xml:space="preserve">, </w:t>
      </w:r>
      <w:hyperlink w:anchor="P448" w:history="1">
        <w:r>
          <w:rPr>
            <w:color w:val="0000FF"/>
          </w:rPr>
          <w:t>статья 6</w:t>
        </w:r>
      </w:hyperlink>
      <w:r>
        <w:t xml:space="preserve"> и </w:t>
      </w:r>
      <w:hyperlink w:anchor="P468" w:history="1">
        <w:r>
          <w:rPr>
            <w:color w:val="0000FF"/>
          </w:rPr>
          <w:t>приложение 1</w:t>
        </w:r>
      </w:hyperlink>
      <w:r>
        <w:t xml:space="preserve"> к Техническому регламенту не применяются.</w:t>
      </w:r>
    </w:p>
    <w:p w:rsidR="00DB18B6" w:rsidRDefault="00DB18B6">
      <w:pPr>
        <w:pStyle w:val="ConsPlusNormal"/>
        <w:spacing w:before="220"/>
        <w:ind w:firstLine="540"/>
        <w:jc w:val="both"/>
      </w:pPr>
      <w:r>
        <w:t xml:space="preserve">5. Секретариату Комиссии совместно со Сторонами подготовить проект Плана мероприятий, необходимых для реализации Технического </w:t>
      </w:r>
      <w:hyperlink w:anchor="P55"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DB18B6" w:rsidRDefault="00DB18B6">
      <w:pPr>
        <w:pStyle w:val="ConsPlusNormal"/>
        <w:spacing w:before="220"/>
        <w:ind w:firstLine="540"/>
        <w:jc w:val="both"/>
      </w:pPr>
      <w:r>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55" w:history="1">
        <w:r>
          <w:rPr>
            <w:color w:val="0000FF"/>
          </w:rPr>
          <w:t>регламента</w:t>
        </w:r>
      </w:hyperlink>
      <w:r>
        <w:t xml:space="preserve"> в Секретариат Комиссии для утверждения Комиссией в установленном порядке.</w:t>
      </w:r>
    </w:p>
    <w:p w:rsidR="00DB18B6" w:rsidRDefault="00DB18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8B6">
        <w:tc>
          <w:tcPr>
            <w:tcW w:w="60" w:type="dxa"/>
            <w:tcBorders>
              <w:top w:val="nil"/>
              <w:left w:val="nil"/>
              <w:bottom w:val="nil"/>
              <w:right w:val="nil"/>
            </w:tcBorders>
            <w:shd w:val="clear" w:color="auto" w:fill="CED3F1"/>
            <w:tcMar>
              <w:top w:w="0" w:type="dxa"/>
              <w:left w:w="0" w:type="dxa"/>
              <w:bottom w:w="0" w:type="dxa"/>
              <w:right w:w="0" w:type="dxa"/>
            </w:tcMar>
          </w:tcPr>
          <w:p w:rsidR="00DB18B6" w:rsidRDefault="00DB18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8B6" w:rsidRDefault="00DB18B6">
            <w:pPr>
              <w:pStyle w:val="ConsPlusNormal"/>
              <w:jc w:val="both"/>
            </w:pPr>
            <w:proofErr w:type="spellStart"/>
            <w:r>
              <w:rPr>
                <w:color w:val="392C69"/>
              </w:rPr>
              <w:t>КонсультантПлюс</w:t>
            </w:r>
            <w:proofErr w:type="spellEnd"/>
            <w:r>
              <w:rPr>
                <w:color w:val="392C69"/>
              </w:rPr>
              <w:t>: примечание.</w:t>
            </w:r>
          </w:p>
          <w:p w:rsidR="00DB18B6" w:rsidRDefault="00DB18B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r>
    </w:tbl>
    <w:p w:rsidR="00DB18B6" w:rsidRDefault="00DB18B6">
      <w:pPr>
        <w:pStyle w:val="ConsPlusNormal"/>
        <w:spacing w:before="280"/>
        <w:ind w:firstLine="540"/>
        <w:jc w:val="both"/>
      </w:pPr>
      <w:r>
        <w:t>6. Сторонам:</w:t>
      </w:r>
    </w:p>
    <w:p w:rsidR="00DB18B6" w:rsidRDefault="00DB18B6">
      <w:pPr>
        <w:pStyle w:val="ConsPlusNormal"/>
        <w:spacing w:before="220"/>
        <w:ind w:firstLine="540"/>
        <w:jc w:val="both"/>
      </w:pPr>
      <w:r>
        <w:t xml:space="preserve">6.1. к дате вступления Технического </w:t>
      </w:r>
      <w:hyperlink w:anchor="P55" w:history="1">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5" w:history="1">
        <w:r>
          <w:rPr>
            <w:color w:val="0000FF"/>
          </w:rPr>
          <w:t>регламента</w:t>
        </w:r>
      </w:hyperlink>
      <w:r>
        <w:t>, и информировать об этом Комиссию;</w:t>
      </w:r>
    </w:p>
    <w:p w:rsidR="00DB18B6" w:rsidRDefault="00DB18B6">
      <w:pPr>
        <w:pStyle w:val="ConsPlusNormal"/>
        <w:spacing w:before="220"/>
        <w:ind w:firstLine="540"/>
        <w:jc w:val="both"/>
      </w:pPr>
      <w:r>
        <w:t xml:space="preserve">6.2. обеспечить проведение государственного контроля (надзора) за соблюдением требований Технического </w:t>
      </w:r>
      <w:hyperlink w:anchor="P55" w:history="1">
        <w:r>
          <w:rPr>
            <w:color w:val="0000FF"/>
          </w:rPr>
          <w:t>регламента</w:t>
        </w:r>
      </w:hyperlink>
      <w:r>
        <w:t xml:space="preserve"> с даты вступления его в силу.</w:t>
      </w:r>
    </w:p>
    <w:p w:rsidR="00DB18B6" w:rsidRDefault="00DB18B6">
      <w:pPr>
        <w:pStyle w:val="ConsPlusNormal"/>
        <w:spacing w:before="22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55" w:history="1">
        <w:r>
          <w:rPr>
            <w:color w:val="0000FF"/>
          </w:rPr>
          <w:t>регламента</w:t>
        </w:r>
      </w:hyperlink>
      <w:r>
        <w:t>.</w:t>
      </w:r>
    </w:p>
    <w:p w:rsidR="00DB18B6" w:rsidRDefault="00DB18B6">
      <w:pPr>
        <w:pStyle w:val="ConsPlusNormal"/>
        <w:ind w:firstLine="540"/>
        <w:jc w:val="both"/>
      </w:pPr>
    </w:p>
    <w:p w:rsidR="00DB18B6" w:rsidRDefault="00DB18B6">
      <w:pPr>
        <w:pStyle w:val="ConsPlusNormal"/>
        <w:jc w:val="center"/>
      </w:pPr>
      <w:r>
        <w:lastRenderedPageBreak/>
        <w:t>Члены Комиссии Таможенного союза:</w:t>
      </w:r>
    </w:p>
    <w:p w:rsidR="00DB18B6" w:rsidRDefault="00DB18B6">
      <w:pPr>
        <w:pStyle w:val="ConsPlusNormal"/>
        <w:ind w:firstLine="540"/>
        <w:jc w:val="both"/>
      </w:pPr>
    </w:p>
    <w:p w:rsidR="00DB18B6" w:rsidRDefault="00DB18B6">
      <w:pPr>
        <w:pStyle w:val="ConsPlusCell"/>
        <w:jc w:val="both"/>
      </w:pPr>
      <w:r>
        <w:t xml:space="preserve">    От Республики              От Республики              От Российской</w:t>
      </w:r>
    </w:p>
    <w:p w:rsidR="00DB18B6" w:rsidRDefault="00DB18B6">
      <w:pPr>
        <w:pStyle w:val="ConsPlusCell"/>
        <w:jc w:val="both"/>
      </w:pPr>
      <w:r>
        <w:t xml:space="preserve">       Беларусь                   Казахстан                 Федерации</w:t>
      </w:r>
    </w:p>
    <w:p w:rsidR="00DB18B6" w:rsidRDefault="00DB18B6">
      <w:pPr>
        <w:pStyle w:val="ConsPlusCell"/>
        <w:jc w:val="both"/>
      </w:pPr>
      <w:r>
        <w:t xml:space="preserve">      (</w:t>
      </w:r>
      <w:proofErr w:type="gramStart"/>
      <w:r>
        <w:t xml:space="preserve">Подпись)   </w:t>
      </w:r>
      <w:proofErr w:type="gramEnd"/>
      <w:r>
        <w:t xml:space="preserve">                (Подпись)                 (Подпись)</w:t>
      </w:r>
    </w:p>
    <w:p w:rsidR="00DB18B6" w:rsidRDefault="00DB18B6">
      <w:pPr>
        <w:pStyle w:val="ConsPlusCell"/>
        <w:jc w:val="both"/>
      </w:pPr>
      <w:r>
        <w:t xml:space="preserve">       С.РУМАС                    У.ШУКЕЕВ                  И.ШУВАЛОВ</w:t>
      </w:r>
    </w:p>
    <w:p w:rsidR="00DB18B6" w:rsidRDefault="00DB18B6">
      <w:pPr>
        <w:pStyle w:val="ConsPlusNormal"/>
        <w:jc w:val="right"/>
      </w:pPr>
    </w:p>
    <w:p w:rsidR="00DB18B6" w:rsidRDefault="00DB18B6">
      <w:pPr>
        <w:pStyle w:val="ConsPlusNormal"/>
        <w:jc w:val="right"/>
      </w:pPr>
    </w:p>
    <w:p w:rsidR="00DB18B6" w:rsidRDefault="00DB18B6">
      <w:pPr>
        <w:pStyle w:val="ConsPlusNormal"/>
        <w:jc w:val="right"/>
      </w:pPr>
    </w:p>
    <w:p w:rsidR="00DB18B6" w:rsidRDefault="00DB18B6">
      <w:pPr>
        <w:pStyle w:val="ConsPlusNormal"/>
        <w:jc w:val="right"/>
      </w:pPr>
    </w:p>
    <w:p w:rsidR="00DB18B6" w:rsidRDefault="00DB18B6">
      <w:pPr>
        <w:pStyle w:val="ConsPlusNormal"/>
        <w:jc w:val="right"/>
      </w:pPr>
    </w:p>
    <w:p w:rsidR="00DB18B6" w:rsidRDefault="00DB18B6">
      <w:pPr>
        <w:pStyle w:val="ConsPlusNormal"/>
        <w:jc w:val="right"/>
        <w:outlineLvl w:val="0"/>
      </w:pPr>
      <w:r>
        <w:t>Утвержден</w:t>
      </w:r>
    </w:p>
    <w:p w:rsidR="00DB18B6" w:rsidRDefault="00DB18B6">
      <w:pPr>
        <w:pStyle w:val="ConsPlusNormal"/>
        <w:jc w:val="right"/>
      </w:pPr>
      <w:r>
        <w:t>Решением Комиссии Таможенного союза</w:t>
      </w:r>
    </w:p>
    <w:p w:rsidR="00DB18B6" w:rsidRDefault="00DB18B6">
      <w:pPr>
        <w:pStyle w:val="ConsPlusNormal"/>
        <w:jc w:val="right"/>
      </w:pPr>
      <w:r>
        <w:t>от 18 октября 2011 г. N 827</w:t>
      </w:r>
    </w:p>
    <w:p w:rsidR="00DB18B6" w:rsidRDefault="00DB18B6">
      <w:pPr>
        <w:pStyle w:val="ConsPlusNormal"/>
        <w:jc w:val="right"/>
      </w:pPr>
    </w:p>
    <w:p w:rsidR="00DB18B6" w:rsidRDefault="00DB18B6">
      <w:pPr>
        <w:pStyle w:val="ConsPlusTitle"/>
        <w:jc w:val="center"/>
      </w:pPr>
      <w:bookmarkStart w:id="3" w:name="P55"/>
      <w:bookmarkEnd w:id="3"/>
      <w:r>
        <w:t>ТЕХНИЧЕСКИЙ РЕГЛАМЕНТ ТАМОЖЕННОГО СОЮЗА</w:t>
      </w:r>
    </w:p>
    <w:p w:rsidR="00DB18B6" w:rsidRDefault="00DB18B6">
      <w:pPr>
        <w:pStyle w:val="ConsPlusTitle"/>
        <w:jc w:val="center"/>
      </w:pPr>
    </w:p>
    <w:p w:rsidR="00DB18B6" w:rsidRDefault="00DB18B6">
      <w:pPr>
        <w:pStyle w:val="ConsPlusTitle"/>
        <w:jc w:val="center"/>
      </w:pPr>
      <w:r>
        <w:t>ТР ТС 014/2011</w:t>
      </w:r>
    </w:p>
    <w:p w:rsidR="00DB18B6" w:rsidRDefault="00DB18B6">
      <w:pPr>
        <w:pStyle w:val="ConsPlusTitle"/>
        <w:jc w:val="center"/>
      </w:pPr>
    </w:p>
    <w:p w:rsidR="00DB18B6" w:rsidRDefault="00DB18B6">
      <w:pPr>
        <w:pStyle w:val="ConsPlusTitle"/>
        <w:jc w:val="center"/>
      </w:pPr>
      <w:r>
        <w:t>БЕЗОПАСНОСТЬ АВТОМОБИЛЬНЫХ ДОРОГ</w:t>
      </w:r>
    </w:p>
    <w:p w:rsidR="00DB18B6" w:rsidRDefault="00DB18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8B6">
        <w:tc>
          <w:tcPr>
            <w:tcW w:w="60" w:type="dxa"/>
            <w:tcBorders>
              <w:top w:val="nil"/>
              <w:left w:val="nil"/>
              <w:bottom w:val="nil"/>
              <w:right w:val="nil"/>
            </w:tcBorders>
            <w:shd w:val="clear" w:color="auto" w:fill="CED3F1"/>
            <w:tcMar>
              <w:top w:w="0" w:type="dxa"/>
              <w:left w:w="0" w:type="dxa"/>
              <w:bottom w:w="0" w:type="dxa"/>
              <w:right w:w="0" w:type="dxa"/>
            </w:tcMar>
          </w:tcPr>
          <w:p w:rsidR="00DB18B6" w:rsidRDefault="00DB18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8B6" w:rsidRDefault="00DB18B6">
            <w:pPr>
              <w:pStyle w:val="ConsPlusNormal"/>
              <w:jc w:val="center"/>
            </w:pPr>
            <w:r>
              <w:rPr>
                <w:color w:val="392C69"/>
              </w:rPr>
              <w:t>Список изменяющих документов</w:t>
            </w:r>
          </w:p>
          <w:p w:rsidR="00DB18B6" w:rsidRDefault="00DB18B6">
            <w:pPr>
              <w:pStyle w:val="ConsPlusNormal"/>
              <w:jc w:val="center"/>
            </w:pPr>
            <w:r>
              <w:rPr>
                <w:color w:val="392C69"/>
              </w:rPr>
              <w:t xml:space="preserve">(в ред. </w:t>
            </w:r>
            <w:hyperlink r:id="rId17" w:history="1">
              <w:r>
                <w:rPr>
                  <w:color w:val="0000FF"/>
                </w:rPr>
                <w:t>решения</w:t>
              </w:r>
            </w:hyperlink>
            <w:r>
              <w:rPr>
                <w:color w:val="392C69"/>
              </w:rPr>
              <w:t xml:space="preserve"> Комиссии Таможенного союза от 09.12.2011 N 859)</w:t>
            </w: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r>
    </w:tbl>
    <w:p w:rsidR="00DB18B6" w:rsidRDefault="00DB18B6">
      <w:pPr>
        <w:pStyle w:val="ConsPlusNormal"/>
        <w:jc w:val="center"/>
      </w:pPr>
    </w:p>
    <w:p w:rsidR="00DB18B6" w:rsidRDefault="00DB18B6">
      <w:pPr>
        <w:pStyle w:val="ConsPlusNormal"/>
        <w:jc w:val="center"/>
        <w:outlineLvl w:val="1"/>
      </w:pPr>
      <w:r>
        <w:t>Предисловие</w:t>
      </w:r>
    </w:p>
    <w:p w:rsidR="00DB18B6" w:rsidRDefault="00DB18B6">
      <w:pPr>
        <w:pStyle w:val="ConsPlusNormal"/>
        <w:ind w:firstLine="540"/>
        <w:jc w:val="both"/>
      </w:pPr>
    </w:p>
    <w:p w:rsidR="00DB18B6" w:rsidRDefault="00DB18B6">
      <w:pPr>
        <w:pStyle w:val="ConsPlusNormal"/>
        <w:ind w:firstLine="540"/>
        <w:jc w:val="both"/>
      </w:pPr>
      <w:r>
        <w:t xml:space="preserve">Настоящий технический регламент Таможенного союза разработан на основании </w:t>
      </w:r>
      <w:hyperlink r:id="rId18" w:history="1">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B18B6" w:rsidRDefault="00DB18B6">
      <w:pPr>
        <w:pStyle w:val="ConsPlusNormal"/>
        <w:spacing w:before="220"/>
        <w:ind w:firstLine="540"/>
        <w:jc w:val="both"/>
      </w:pPr>
      <w:r>
        <w:t xml:space="preserve">Требования настоящего технического регламента гармонизированы с Европейским </w:t>
      </w:r>
      <w:hyperlink r:id="rId19" w:history="1">
        <w:r>
          <w:rPr>
            <w:color w:val="0000FF"/>
          </w:rPr>
          <w:t>Соглашением</w:t>
        </w:r>
      </w:hyperlink>
      <w:r>
        <w:t xml:space="preserve"> о международных автомагистралях (СМА) ЕЭК ООН, Женева, 15 ноября 1975 года, </w:t>
      </w:r>
      <w:hyperlink r:id="rId20" w:history="1">
        <w:r>
          <w:rPr>
            <w:color w:val="0000FF"/>
          </w:rPr>
          <w:t>Конвенцией</w:t>
        </w:r>
      </w:hyperlink>
      <w:r>
        <w:t xml:space="preserve"> о дорожном движении ЕЭК ООН, Вена, 8 ноября 1968 г.; </w:t>
      </w:r>
      <w:hyperlink r:id="rId21" w:history="1">
        <w:r>
          <w:rPr>
            <w:color w:val="0000FF"/>
          </w:rPr>
          <w:t>Конвенцией</w:t>
        </w:r>
      </w:hyperlink>
      <w:r>
        <w:t xml:space="preserve"> о дорожных знаках и сигналах ЕЭК ООН, Вена, 8 ноября 1968 г., Директивой Европейского союза 2004/54/ЕС от 29 апреля 2004, </w:t>
      </w:r>
      <w:hyperlink r:id="rId22" w:history="1">
        <w:r>
          <w:rPr>
            <w:color w:val="0000FF"/>
          </w:rPr>
          <w:t>Соглашением</w:t>
        </w:r>
      </w:hyperlink>
      <w: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rsidR="00DB18B6" w:rsidRDefault="00DB18B6">
      <w:pPr>
        <w:pStyle w:val="ConsPlusNormal"/>
        <w:ind w:firstLine="540"/>
        <w:jc w:val="both"/>
      </w:pPr>
    </w:p>
    <w:p w:rsidR="00DB18B6" w:rsidRDefault="00DB18B6">
      <w:pPr>
        <w:pStyle w:val="ConsPlusNormal"/>
        <w:spacing w:before="220"/>
        <w:ind w:firstLine="540"/>
        <w:jc w:val="both"/>
      </w:pPr>
      <w: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DB18B6" w:rsidRDefault="00DB18B6">
      <w:pPr>
        <w:pStyle w:val="ConsPlusNormal"/>
        <w:spacing w:before="220"/>
        <w:ind w:firstLine="540"/>
        <w:jc w:val="both"/>
      </w:pPr>
      <w: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DB18B6" w:rsidRDefault="00DB18B6">
      <w:pPr>
        <w:pStyle w:val="ConsPlusNormal"/>
        <w:spacing w:before="220"/>
        <w:ind w:firstLine="540"/>
        <w:jc w:val="both"/>
      </w:pPr>
      <w: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DB18B6" w:rsidRDefault="00DB18B6">
      <w:pPr>
        <w:pStyle w:val="ConsPlusNormal"/>
        <w:spacing w:before="220"/>
        <w:ind w:firstLine="540"/>
        <w:jc w:val="both"/>
      </w:pPr>
      <w: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w:t>
      </w:r>
      <w:r>
        <w:lastRenderedPageBreak/>
        <w:t xml:space="preserve">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r:id="rId23" w:history="1">
        <w:r>
          <w:rPr>
            <w:color w:val="0000FF"/>
          </w:rPr>
          <w:t>законодательством</w:t>
        </w:r>
      </w:hyperlink>
      <w:r>
        <w:t xml:space="preserve"> государств - членов Таможенного союза.</w:t>
      </w:r>
    </w:p>
    <w:p w:rsidR="00DB18B6" w:rsidRDefault="00DB18B6">
      <w:pPr>
        <w:pStyle w:val="ConsPlusNormal"/>
        <w:spacing w:before="220"/>
        <w:ind w:firstLine="540"/>
        <w:jc w:val="both"/>
      </w:pPr>
      <w:r>
        <w:t>13. К требованиям безопасности к автомобильным дорогам и дорожным сооружениям на них при их эксплуатации относятся следующие:</w:t>
      </w:r>
    </w:p>
    <w:p w:rsidR="00DB18B6" w:rsidRDefault="00DB18B6">
      <w:pPr>
        <w:pStyle w:val="ConsPlusNormal"/>
        <w:spacing w:before="220"/>
        <w:ind w:firstLine="540"/>
        <w:jc w:val="both"/>
      </w:pPr>
      <w: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DB18B6" w:rsidRDefault="00DB18B6">
      <w:pPr>
        <w:pStyle w:val="ConsPlusNormal"/>
        <w:spacing w:before="220"/>
        <w:ind w:firstLine="540"/>
        <w:jc w:val="both"/>
      </w:pPr>
      <w: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DB18B6" w:rsidRDefault="00DB18B6">
      <w:pPr>
        <w:pStyle w:val="ConsPlusNormal"/>
        <w:spacing w:before="220"/>
        <w:ind w:firstLine="540"/>
        <w:jc w:val="both"/>
      </w:pPr>
      <w:r>
        <w:t>б) организации дорожного движения с использованием комплекса технических средств;</w:t>
      </w:r>
    </w:p>
    <w:p w:rsidR="00DB18B6" w:rsidRDefault="00DB18B6">
      <w:pPr>
        <w:pStyle w:val="ConsPlusNormal"/>
        <w:spacing w:before="220"/>
        <w:ind w:firstLine="540"/>
        <w:jc w:val="both"/>
      </w:pPr>
      <w: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DB18B6" w:rsidRDefault="00DB18B6">
      <w:pPr>
        <w:pStyle w:val="ConsPlusNormal"/>
        <w:spacing w:before="220"/>
        <w:ind w:firstLine="540"/>
        <w:jc w:val="both"/>
      </w:pPr>
      <w: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DB18B6" w:rsidRDefault="00DB18B6">
      <w:pPr>
        <w:pStyle w:val="ConsPlusNormal"/>
        <w:spacing w:before="220"/>
        <w:ind w:firstLine="540"/>
        <w:jc w:val="both"/>
      </w:pPr>
      <w:r>
        <w:t>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DB18B6" w:rsidRDefault="00DB18B6">
      <w:pPr>
        <w:pStyle w:val="ConsPlusNormal"/>
        <w:spacing w:before="220"/>
        <w:ind w:firstLine="540"/>
        <w:jc w:val="both"/>
      </w:pPr>
      <w: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DB18B6" w:rsidRDefault="00DB18B6">
      <w:pPr>
        <w:pStyle w:val="ConsPlusNormal"/>
        <w:spacing w:before="220"/>
        <w:ind w:firstLine="540"/>
        <w:jc w:val="both"/>
      </w:pPr>
      <w:r>
        <w:t xml:space="preserve">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t>противогололедных</w:t>
      </w:r>
      <w:proofErr w:type="spellEnd"/>
      <w:r>
        <w:t xml:space="preserve"> материалов;</w:t>
      </w:r>
    </w:p>
    <w:p w:rsidR="00DB18B6" w:rsidRDefault="00DB18B6">
      <w:pPr>
        <w:pStyle w:val="ConsPlusNormal"/>
        <w:spacing w:before="220"/>
        <w:ind w:firstLine="540"/>
        <w:jc w:val="both"/>
      </w:pPr>
      <w: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DB18B6" w:rsidRDefault="00DB18B6">
      <w:pPr>
        <w:pStyle w:val="ConsPlusNormal"/>
        <w:spacing w:before="220"/>
        <w:ind w:firstLine="540"/>
        <w:jc w:val="both"/>
      </w:pPr>
      <w: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DB18B6" w:rsidRDefault="00DB18B6">
      <w:pPr>
        <w:pStyle w:val="ConsPlusNormal"/>
        <w:spacing w:before="220"/>
        <w:ind w:firstLine="540"/>
        <w:jc w:val="both"/>
      </w:pPr>
      <w:r>
        <w:t>13.2. автомобильная дорога и дорожные сооружения на ней при эксплуатации должны соответствовать следующим требованиям безопасности:</w:t>
      </w:r>
    </w:p>
    <w:p w:rsidR="00DB18B6" w:rsidRDefault="00DB18B6">
      <w:pPr>
        <w:pStyle w:val="ConsPlusNormal"/>
        <w:spacing w:before="220"/>
        <w:ind w:firstLine="540"/>
        <w:jc w:val="both"/>
      </w:pPr>
      <w:bookmarkStart w:id="4" w:name="P254"/>
      <w:bookmarkEnd w:id="4"/>
      <w:r>
        <w:t xml:space="preserve">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w:t>
      </w:r>
      <w:r>
        <w:lastRenderedPageBreak/>
        <w:t>транспортных средств с разрешенной скоростью и представляющие опасность для потребителей транспортных услуг или третьих лиц.</w:t>
      </w:r>
    </w:p>
    <w:p w:rsidR="00DB18B6" w:rsidRDefault="00DB18B6">
      <w:pPr>
        <w:pStyle w:val="ConsPlusNormal"/>
        <w:spacing w:before="220"/>
        <w:ind w:firstLine="540"/>
        <w:jc w:val="both"/>
      </w:pPr>
      <w: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DB18B6" w:rsidRDefault="00DB18B6">
      <w:pPr>
        <w:pStyle w:val="ConsPlusNormal"/>
        <w:spacing w:before="220"/>
        <w:ind w:firstLine="540"/>
        <w:jc w:val="both"/>
      </w:pPr>
      <w: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DB18B6" w:rsidRDefault="00DB18B6">
      <w:pPr>
        <w:pStyle w:val="ConsPlusNormal"/>
        <w:spacing w:before="220"/>
        <w:ind w:firstLine="540"/>
        <w:jc w:val="both"/>
      </w:pPr>
      <w:r>
        <w:t>Водоотвод с проезжей части должен находиться в состоянии, исключающем застой воды на покрытии и обочинах;</w:t>
      </w:r>
    </w:p>
    <w:p w:rsidR="00DB18B6" w:rsidRDefault="00DB18B6">
      <w:pPr>
        <w:pStyle w:val="ConsPlusNormal"/>
        <w:spacing w:before="220"/>
        <w:ind w:firstLine="540"/>
        <w:jc w:val="both"/>
      </w:pPr>
      <w: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DB18B6" w:rsidRDefault="00DB18B6">
      <w:pPr>
        <w:pStyle w:val="ConsPlusNormal"/>
        <w:spacing w:before="220"/>
        <w:ind w:firstLine="540"/>
        <w:jc w:val="both"/>
      </w:pPr>
      <w: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DB18B6" w:rsidRDefault="00DB18B6">
      <w:pPr>
        <w:pStyle w:val="ConsPlusNormal"/>
        <w:spacing w:before="220"/>
        <w:ind w:firstLine="540"/>
        <w:jc w:val="both"/>
      </w:pPr>
      <w: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DB18B6" w:rsidRDefault="00DB18B6">
      <w:pPr>
        <w:pStyle w:val="ConsPlusNormal"/>
        <w:spacing w:before="220"/>
        <w:ind w:firstLine="540"/>
        <w:jc w:val="both"/>
      </w:pPr>
      <w:r>
        <w:t xml:space="preserve">д) обочины не должны иметь деформаций, повреждений, указанных в </w:t>
      </w:r>
      <w:hyperlink w:anchor="P254" w:history="1">
        <w:r>
          <w:rPr>
            <w:color w:val="0000FF"/>
          </w:rPr>
          <w:t>пункте 13.2 подпункта а</w:t>
        </w:r>
      </w:hyperlink>
      <w: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DB18B6" w:rsidRDefault="00DB18B6">
      <w:pPr>
        <w:pStyle w:val="ConsPlusNormal"/>
        <w:spacing w:before="220"/>
        <w:ind w:firstLine="540"/>
        <w:jc w:val="both"/>
      </w:pPr>
      <w: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DB18B6" w:rsidRDefault="00DB18B6">
      <w:pPr>
        <w:pStyle w:val="ConsPlusNormal"/>
        <w:spacing w:before="220"/>
        <w:ind w:firstLine="540"/>
        <w:jc w:val="both"/>
      </w:pPr>
      <w:r>
        <w:t xml:space="preserve">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t>подмостового</w:t>
      </w:r>
      <w:proofErr w:type="spellEnd"/>
      <w: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DB18B6" w:rsidRDefault="00DB18B6">
      <w:pPr>
        <w:pStyle w:val="ConsPlusNormal"/>
        <w:spacing w:before="220"/>
        <w:ind w:firstLine="540"/>
        <w:jc w:val="both"/>
      </w:pPr>
      <w:r>
        <w:lastRenderedPageBreak/>
        <w:t>13.4. при эксплуатации тоннелей необходимо соблюдать следующие требования:</w:t>
      </w:r>
    </w:p>
    <w:p w:rsidR="00DB18B6" w:rsidRDefault="00DB18B6">
      <w:pPr>
        <w:pStyle w:val="ConsPlusNormal"/>
        <w:spacing w:before="220"/>
        <w:ind w:firstLine="540"/>
        <w:jc w:val="both"/>
      </w:pPr>
      <w:r>
        <w:t>а) своевременную ликвидацию повреждений тоннельной обделки (стен тоннеля), создающих угрозу его безопасной эксплуатации;</w:t>
      </w:r>
    </w:p>
    <w:p w:rsidR="00DB18B6" w:rsidRDefault="00DB18B6">
      <w:pPr>
        <w:pStyle w:val="ConsPlusNormal"/>
        <w:spacing w:before="220"/>
        <w:ind w:firstLine="540"/>
        <w:jc w:val="both"/>
      </w:pPr>
      <w:r>
        <w:t xml:space="preserve">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w:t>
      </w:r>
      <w:proofErr w:type="spellStart"/>
      <w:r>
        <w:t>притоннельные</w:t>
      </w:r>
      <w:proofErr w:type="spellEnd"/>
      <w:r>
        <w:t xml:space="preserve"> сооружения, обнаружения и извещения о пожаре, </w:t>
      </w:r>
      <w:proofErr w:type="spellStart"/>
      <w:r>
        <w:t>противодымной</w:t>
      </w:r>
      <w:proofErr w:type="spellEnd"/>
      <w:r>
        <w:t xml:space="preserve"> защиты и автоматизированного пожаротушения;</w:t>
      </w:r>
    </w:p>
    <w:p w:rsidR="00DB18B6" w:rsidRDefault="00DB18B6">
      <w:pPr>
        <w:pStyle w:val="ConsPlusNormal"/>
        <w:spacing w:before="220"/>
        <w:ind w:firstLine="540"/>
        <w:jc w:val="both"/>
      </w:pPr>
      <w: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DB18B6" w:rsidRDefault="00DB18B6">
      <w:pPr>
        <w:pStyle w:val="ConsPlusNormal"/>
        <w:spacing w:before="220"/>
        <w:ind w:firstLine="540"/>
        <w:jc w:val="both"/>
      </w:pPr>
      <w:r>
        <w:t>13.5. технические средства организации дорожного движения должны соответствовать следующим требованиям безопасности:</w:t>
      </w:r>
    </w:p>
    <w:p w:rsidR="00DB18B6" w:rsidRDefault="00DB18B6">
      <w:pPr>
        <w:pStyle w:val="ConsPlusNormal"/>
        <w:spacing w:before="220"/>
        <w:ind w:firstLine="540"/>
        <w:jc w:val="both"/>
      </w:pPr>
      <w:r>
        <w:t>а) дорожные знаки.</w:t>
      </w:r>
    </w:p>
    <w:p w:rsidR="00DB18B6" w:rsidRDefault="00DB18B6">
      <w:pPr>
        <w:pStyle w:val="ConsPlusNormal"/>
        <w:spacing w:before="220"/>
        <w:ind w:firstLine="540"/>
        <w:jc w:val="both"/>
      </w:pPr>
      <w: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DB18B6" w:rsidRDefault="00DB18B6">
      <w:pPr>
        <w:pStyle w:val="ConsPlusNormal"/>
        <w:spacing w:before="220"/>
        <w:ind w:firstLine="540"/>
        <w:jc w:val="both"/>
      </w:pPr>
      <w:r>
        <w:t>б) дорожная разметка.</w:t>
      </w:r>
    </w:p>
    <w:p w:rsidR="00DB18B6" w:rsidRDefault="00DB18B6">
      <w:pPr>
        <w:pStyle w:val="ConsPlusNormal"/>
        <w:spacing w:before="220"/>
        <w:ind w:firstLine="540"/>
        <w:jc w:val="both"/>
      </w:pPr>
      <w: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DB18B6" w:rsidRDefault="00DB18B6">
      <w:pPr>
        <w:pStyle w:val="ConsPlusNormal"/>
        <w:spacing w:before="220"/>
        <w:ind w:firstLine="540"/>
        <w:jc w:val="both"/>
      </w:pPr>
      <w: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DB18B6" w:rsidRDefault="00DB18B6">
      <w:pPr>
        <w:pStyle w:val="ConsPlusNormal"/>
        <w:spacing w:before="220"/>
        <w:ind w:firstLine="540"/>
        <w:jc w:val="both"/>
      </w:pPr>
      <w:r>
        <w:t>в) дорожные светофоры.</w:t>
      </w:r>
    </w:p>
    <w:p w:rsidR="00DB18B6" w:rsidRDefault="00DB18B6">
      <w:pPr>
        <w:pStyle w:val="ConsPlusNormal"/>
        <w:spacing w:before="220"/>
        <w:ind w:firstLine="540"/>
        <w:jc w:val="both"/>
      </w:pPr>
      <w: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DB18B6" w:rsidRDefault="00DB18B6">
      <w:pPr>
        <w:pStyle w:val="ConsPlusNormal"/>
        <w:spacing w:before="220"/>
        <w:ind w:firstLine="540"/>
        <w:jc w:val="both"/>
      </w:pPr>
      <w:r>
        <w:t xml:space="preserve">Минимальная видимость сигналов дорожных светофоров, включая символы, используемые </w:t>
      </w:r>
      <w:r>
        <w:lastRenderedPageBreak/>
        <w:t xml:space="preserve">на </w:t>
      </w:r>
      <w:proofErr w:type="spellStart"/>
      <w:r>
        <w:t>рассеивателях</w:t>
      </w:r>
      <w:proofErr w:type="spellEnd"/>
      <w: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DB18B6" w:rsidRDefault="00DB18B6">
      <w:pPr>
        <w:pStyle w:val="ConsPlusNormal"/>
        <w:spacing w:before="220"/>
        <w:ind w:firstLine="540"/>
        <w:jc w:val="both"/>
      </w:pPr>
      <w: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DB18B6" w:rsidRDefault="00DB18B6">
      <w:pPr>
        <w:pStyle w:val="ConsPlusNormal"/>
        <w:spacing w:before="220"/>
        <w:ind w:firstLine="540"/>
        <w:jc w:val="both"/>
      </w:pPr>
      <w:r>
        <w:t>г) направляющие устройства.</w:t>
      </w:r>
    </w:p>
    <w:p w:rsidR="00DB18B6" w:rsidRDefault="00DB18B6">
      <w:pPr>
        <w:pStyle w:val="ConsPlusNormal"/>
        <w:spacing w:before="220"/>
        <w:ind w:firstLine="540"/>
        <w:jc w:val="both"/>
      </w:pPr>
      <w: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DB18B6" w:rsidRDefault="00DB18B6">
      <w:pPr>
        <w:pStyle w:val="ConsPlusNormal"/>
        <w:spacing w:before="220"/>
        <w:ind w:firstLine="540"/>
        <w:jc w:val="both"/>
      </w:pPr>
      <w: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DB18B6" w:rsidRDefault="00DB18B6">
      <w:pPr>
        <w:pStyle w:val="ConsPlusNormal"/>
        <w:spacing w:before="220"/>
        <w:ind w:firstLine="540"/>
        <w:jc w:val="both"/>
      </w:pPr>
      <w:r>
        <w:t>д) системы сигнализации на железнодорожных переездах.</w:t>
      </w:r>
    </w:p>
    <w:p w:rsidR="00DB18B6" w:rsidRDefault="00DB18B6">
      <w:pPr>
        <w:pStyle w:val="ConsPlusNormal"/>
        <w:spacing w:before="220"/>
        <w:ind w:firstLine="540"/>
        <w:jc w:val="both"/>
      </w:pPr>
      <w: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DB18B6" w:rsidRDefault="00DB18B6">
      <w:pPr>
        <w:pStyle w:val="ConsPlusNormal"/>
        <w:spacing w:before="220"/>
        <w:ind w:firstLine="540"/>
        <w:jc w:val="both"/>
      </w:pPr>
      <w: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DB18B6" w:rsidRDefault="00DB18B6">
      <w:pPr>
        <w:pStyle w:val="ConsPlusNormal"/>
        <w:spacing w:before="220"/>
        <w:ind w:firstLine="540"/>
        <w:jc w:val="both"/>
      </w:pPr>
      <w:r>
        <w:t>е) временные технические средства организации дорожного движения.</w:t>
      </w:r>
    </w:p>
    <w:p w:rsidR="00DB18B6" w:rsidRDefault="00DB18B6">
      <w:pPr>
        <w:pStyle w:val="ConsPlusNormal"/>
        <w:spacing w:before="220"/>
        <w:ind w:firstLine="540"/>
        <w:jc w:val="both"/>
      </w:pPr>
      <w: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DB18B6" w:rsidRDefault="00DB18B6">
      <w:pPr>
        <w:pStyle w:val="ConsPlusNormal"/>
        <w:spacing w:before="220"/>
        <w:ind w:firstLine="540"/>
        <w:jc w:val="both"/>
      </w:pPr>
      <w: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DB18B6" w:rsidRDefault="00DB18B6">
      <w:pPr>
        <w:pStyle w:val="ConsPlusNormal"/>
        <w:spacing w:before="220"/>
        <w:ind w:firstLine="540"/>
        <w:jc w:val="both"/>
      </w:pPr>
      <w: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DB18B6" w:rsidRDefault="00DB18B6">
      <w:pPr>
        <w:pStyle w:val="ConsPlusNormal"/>
        <w:spacing w:before="220"/>
        <w:ind w:firstLine="540"/>
        <w:jc w:val="both"/>
      </w:pPr>
      <w:r>
        <w:lastRenderedPageBreak/>
        <w:t>13.6. ограждения на автомобильных дорогах.</w:t>
      </w:r>
    </w:p>
    <w:p w:rsidR="00DB18B6" w:rsidRDefault="00DB18B6">
      <w:pPr>
        <w:pStyle w:val="ConsPlusNormal"/>
        <w:spacing w:before="220"/>
        <w:ind w:firstLine="540"/>
        <w:jc w:val="both"/>
      </w:pPr>
      <w: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DB18B6" w:rsidRDefault="00DB18B6">
      <w:pPr>
        <w:pStyle w:val="ConsPlusNormal"/>
        <w:spacing w:before="220"/>
        <w:ind w:firstLine="540"/>
        <w:jc w:val="both"/>
      </w:pPr>
      <w:r>
        <w:t>13.7. горизонтальная освещенность от искусственного освещения.</w:t>
      </w:r>
    </w:p>
    <w:p w:rsidR="00DB18B6" w:rsidRDefault="00DB18B6">
      <w:pPr>
        <w:pStyle w:val="ConsPlusNormal"/>
        <w:spacing w:before="220"/>
        <w:ind w:firstLine="540"/>
        <w:jc w:val="both"/>
      </w:pPr>
      <w: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DB18B6" w:rsidRDefault="00DB18B6">
      <w:pPr>
        <w:pStyle w:val="ConsPlusNormal"/>
        <w:spacing w:before="220"/>
        <w:ind w:firstLine="540"/>
        <w:jc w:val="both"/>
      </w:pPr>
      <w: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DB18B6" w:rsidRDefault="00DB18B6">
      <w:pPr>
        <w:pStyle w:val="ConsPlusNormal"/>
        <w:spacing w:before="220"/>
        <w:ind w:firstLine="540"/>
        <w:jc w:val="both"/>
      </w:pPr>
      <w:r>
        <w:t>13.8. средства наружной рекламы.</w:t>
      </w:r>
    </w:p>
    <w:p w:rsidR="00DB18B6" w:rsidRDefault="00DB18B6">
      <w:pPr>
        <w:pStyle w:val="ConsPlusNormal"/>
        <w:spacing w:before="220"/>
        <w:ind w:firstLine="540"/>
        <w:jc w:val="both"/>
      </w:pPr>
      <w: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DB18B6" w:rsidRDefault="00DB18B6">
      <w:pPr>
        <w:pStyle w:val="ConsPlusNormal"/>
        <w:spacing w:before="220"/>
        <w:ind w:firstLine="540"/>
        <w:jc w:val="both"/>
      </w:pPr>
      <w:r>
        <w:t>С целью обеспечения безопасности дорожного движения средства наружной рекламы не должны:</w:t>
      </w:r>
    </w:p>
    <w:p w:rsidR="00DB18B6" w:rsidRDefault="00DB18B6">
      <w:pPr>
        <w:pStyle w:val="ConsPlusNormal"/>
        <w:spacing w:before="220"/>
        <w:ind w:firstLine="540"/>
        <w:jc w:val="both"/>
      </w:pPr>
      <w:r>
        <w:t>- размещаться на дорожном знаке, его опоре или на любом другом приспособлении, предназначенном для регулирования движения;</w:t>
      </w:r>
    </w:p>
    <w:p w:rsidR="00DB18B6" w:rsidRDefault="00DB18B6">
      <w:pPr>
        <w:pStyle w:val="ConsPlusNormal"/>
        <w:spacing w:before="220"/>
        <w:ind w:firstLine="540"/>
        <w:jc w:val="both"/>
      </w:pPr>
      <w:r>
        <w:t>- ухудшать видимость средств регулирования дорожного движения или снижать их эффективность;</w:t>
      </w:r>
    </w:p>
    <w:p w:rsidR="00DB18B6" w:rsidRDefault="00DB18B6">
      <w:pPr>
        <w:pStyle w:val="ConsPlusNormal"/>
        <w:spacing w:before="220"/>
        <w:ind w:firstLine="540"/>
        <w:jc w:val="both"/>
      </w:pPr>
      <w: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DB18B6" w:rsidRDefault="00DB18B6">
      <w:pPr>
        <w:pStyle w:val="ConsPlusNormal"/>
        <w:spacing w:before="220"/>
        <w:ind w:firstLine="540"/>
        <w:jc w:val="both"/>
      </w:pPr>
      <w:r>
        <w:t>- иметь яркость элементов изображения при внутреннем и внешнем освещении выше фотометрических характеристик дорожных знаков;</w:t>
      </w:r>
    </w:p>
    <w:p w:rsidR="00DB18B6" w:rsidRDefault="00DB18B6">
      <w:pPr>
        <w:pStyle w:val="ConsPlusNormal"/>
        <w:spacing w:before="220"/>
        <w:ind w:firstLine="540"/>
        <w:jc w:val="both"/>
      </w:pPr>
      <w:r>
        <w:t>- освещаться в темное время суток на участках дорог, где дорожные знаки не имеют искусственного освещения;</w:t>
      </w:r>
    </w:p>
    <w:p w:rsidR="00DB18B6" w:rsidRDefault="00DB18B6">
      <w:pPr>
        <w:pStyle w:val="ConsPlusNormal"/>
        <w:spacing w:before="220"/>
        <w:ind w:firstLine="540"/>
        <w:jc w:val="both"/>
      </w:pPr>
      <w: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DB18B6" w:rsidRDefault="00DB18B6">
      <w:pPr>
        <w:pStyle w:val="ConsPlusNormal"/>
        <w:spacing w:before="220"/>
        <w:ind w:firstLine="540"/>
        <w:jc w:val="both"/>
      </w:pPr>
      <w: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DB18B6" w:rsidRDefault="00DB18B6">
      <w:pPr>
        <w:pStyle w:val="ConsPlusNormal"/>
        <w:spacing w:before="220"/>
        <w:ind w:firstLine="540"/>
        <w:jc w:val="both"/>
      </w:pPr>
      <w:r>
        <w:lastRenderedPageBreak/>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DB18B6" w:rsidRDefault="00DB18B6">
      <w:pPr>
        <w:pStyle w:val="ConsPlusNormal"/>
        <w:spacing w:before="220"/>
        <w:ind w:firstLine="540"/>
        <w:jc w:val="both"/>
      </w:pPr>
      <w: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DB18B6" w:rsidRDefault="00DB18B6">
      <w:pPr>
        <w:pStyle w:val="ConsPlusNormal"/>
        <w:spacing w:before="220"/>
        <w:ind w:firstLine="540"/>
        <w:jc w:val="both"/>
      </w:pPr>
      <w:r>
        <w:t xml:space="preserve">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w:t>
      </w:r>
      <w:proofErr w:type="spellStart"/>
      <w:r>
        <w:t>противолавинных</w:t>
      </w:r>
      <w:proofErr w:type="spellEnd"/>
      <w:r>
        <w:t xml:space="preserve"> сооружений;</w:t>
      </w:r>
    </w:p>
    <w:p w:rsidR="00DB18B6" w:rsidRDefault="00DB18B6">
      <w:pPr>
        <w:pStyle w:val="ConsPlusNormal"/>
        <w:spacing w:before="220"/>
        <w:ind w:firstLine="540"/>
        <w:jc w:val="both"/>
      </w:pPr>
      <w: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DB18B6" w:rsidRDefault="00DB18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8B6">
        <w:tc>
          <w:tcPr>
            <w:tcW w:w="60" w:type="dxa"/>
            <w:tcBorders>
              <w:top w:val="nil"/>
              <w:left w:val="nil"/>
              <w:bottom w:val="nil"/>
              <w:right w:val="nil"/>
            </w:tcBorders>
            <w:shd w:val="clear" w:color="auto" w:fill="CED3F1"/>
            <w:tcMar>
              <w:top w:w="0" w:type="dxa"/>
              <w:left w:w="0" w:type="dxa"/>
              <w:bottom w:w="0" w:type="dxa"/>
              <w:right w:w="0" w:type="dxa"/>
            </w:tcMar>
          </w:tcPr>
          <w:p w:rsidR="00DB18B6" w:rsidRDefault="00DB18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8B6" w:rsidRDefault="00DB18B6">
            <w:pPr>
              <w:pStyle w:val="ConsPlusNormal"/>
              <w:jc w:val="both"/>
            </w:pPr>
            <w:proofErr w:type="spellStart"/>
            <w:r>
              <w:rPr>
                <w:color w:val="392C69"/>
              </w:rPr>
              <w:t>КонсультантПлюс</w:t>
            </w:r>
            <w:proofErr w:type="spellEnd"/>
            <w:r>
              <w:rPr>
                <w:color w:val="392C69"/>
              </w:rPr>
              <w:t>: примечание.</w:t>
            </w:r>
          </w:p>
          <w:p w:rsidR="00DB18B6" w:rsidRDefault="00DB18B6">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r>
    </w:tbl>
    <w:p w:rsidR="00DB18B6" w:rsidRDefault="00DB18B6">
      <w:pPr>
        <w:pStyle w:val="ConsPlusNormal"/>
        <w:spacing w:before="280"/>
        <w:ind w:firstLine="540"/>
        <w:jc w:val="both"/>
      </w:pPr>
      <w:bookmarkStart w:id="5" w:name="P309"/>
      <w:bookmarkEnd w:id="5"/>
      <w:r>
        <w:t>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DB18B6" w:rsidRDefault="00DB18B6">
      <w:pPr>
        <w:pStyle w:val="ConsPlusNormal"/>
        <w:spacing w:before="220"/>
        <w:ind w:firstLine="540"/>
        <w:jc w:val="both"/>
      </w:pPr>
      <w: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DB18B6" w:rsidRDefault="00DB18B6">
      <w:pPr>
        <w:pStyle w:val="ConsPlusNormal"/>
        <w:spacing w:before="220"/>
        <w:ind w:firstLine="540"/>
        <w:jc w:val="both"/>
      </w:pPr>
      <w: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DB18B6" w:rsidRDefault="00DB18B6">
      <w:pPr>
        <w:pStyle w:val="ConsPlusNormal"/>
        <w:spacing w:before="220"/>
        <w:ind w:firstLine="540"/>
        <w:jc w:val="both"/>
      </w:pPr>
      <w:r>
        <w:t>а) разрушение автомобильной дороги или сооружений, или их участков (частей);</w:t>
      </w:r>
    </w:p>
    <w:p w:rsidR="00DB18B6" w:rsidRDefault="00DB18B6">
      <w:pPr>
        <w:pStyle w:val="ConsPlusNormal"/>
        <w:spacing w:before="220"/>
        <w:ind w:firstLine="540"/>
        <w:jc w:val="both"/>
      </w:pPr>
      <w:r>
        <w:t>б) необратимые деформации дорожных конструкций;</w:t>
      </w:r>
    </w:p>
    <w:p w:rsidR="00DB18B6" w:rsidRDefault="00DB18B6">
      <w:pPr>
        <w:pStyle w:val="ConsPlusNormal"/>
        <w:spacing w:before="220"/>
        <w:ind w:firstLine="540"/>
        <w:jc w:val="both"/>
      </w:pPr>
      <w:r>
        <w:t>в) недопустимое снижение основных транспортно-эксплуатационных характеристик автомобильной дороги или сооружений на ней;</w:t>
      </w:r>
    </w:p>
    <w:p w:rsidR="00DB18B6" w:rsidRDefault="00DB18B6">
      <w:pPr>
        <w:pStyle w:val="ConsPlusNormal"/>
        <w:spacing w:before="220"/>
        <w:ind w:firstLine="540"/>
        <w:jc w:val="both"/>
      </w:pPr>
      <w: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DB18B6" w:rsidRDefault="00DB18B6">
      <w:pPr>
        <w:pStyle w:val="ConsPlusNormal"/>
        <w:spacing w:before="220"/>
        <w:ind w:firstLine="540"/>
        <w:jc w:val="both"/>
      </w:pPr>
      <w: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DB18B6" w:rsidRDefault="00DB18B6">
      <w:pPr>
        <w:pStyle w:val="ConsPlusNormal"/>
        <w:spacing w:before="220"/>
        <w:ind w:firstLine="540"/>
        <w:jc w:val="both"/>
      </w:pPr>
      <w:r>
        <w:t xml:space="preserve">а) суммарная эффективная удельная активность естественных радионуклидов не должна </w:t>
      </w:r>
      <w:r>
        <w:lastRenderedPageBreak/>
        <w:t>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DB18B6" w:rsidRDefault="00DB18B6">
      <w:pPr>
        <w:pStyle w:val="ConsPlusNormal"/>
        <w:spacing w:before="220"/>
        <w:ind w:firstLine="540"/>
        <w:jc w:val="both"/>
      </w:pPr>
      <w: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DB18B6" w:rsidRDefault="00DB18B6">
      <w:pPr>
        <w:pStyle w:val="ConsPlusNormal"/>
        <w:spacing w:before="220"/>
        <w:ind w:firstLine="540"/>
        <w:jc w:val="both"/>
      </w:pPr>
      <w: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DB18B6" w:rsidRDefault="00DB18B6">
      <w:pPr>
        <w:pStyle w:val="ConsPlusNormal"/>
        <w:spacing w:before="220"/>
        <w:ind w:firstLine="540"/>
        <w:jc w:val="both"/>
      </w:pPr>
      <w: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DB18B6" w:rsidRDefault="00DB18B6">
      <w:pPr>
        <w:pStyle w:val="ConsPlusNormal"/>
        <w:spacing w:before="220"/>
        <w:ind w:firstLine="540"/>
        <w:jc w:val="both"/>
      </w:pPr>
      <w: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DB18B6" w:rsidRDefault="00DB18B6">
      <w:pPr>
        <w:pStyle w:val="ConsPlusNormal"/>
        <w:ind w:firstLine="540"/>
        <w:jc w:val="both"/>
      </w:pPr>
    </w:p>
    <w:p w:rsidR="00DB18B6" w:rsidRDefault="00DB18B6">
      <w:pPr>
        <w:pStyle w:val="ConsPlusNormal"/>
        <w:ind w:firstLine="540"/>
        <w:jc w:val="both"/>
        <w:outlineLvl w:val="1"/>
      </w:pPr>
      <w:r>
        <w:t>Статья 4. Презумпция соответствия</w:t>
      </w:r>
    </w:p>
    <w:p w:rsidR="00DB18B6" w:rsidRDefault="00DB18B6">
      <w:pPr>
        <w:pStyle w:val="ConsPlusNormal"/>
        <w:ind w:firstLine="540"/>
        <w:jc w:val="both"/>
      </w:pPr>
    </w:p>
    <w:p w:rsidR="00DB18B6" w:rsidRDefault="00DB18B6">
      <w:pPr>
        <w:pStyle w:val="ConsPlusNormal"/>
        <w:ind w:firstLine="540"/>
        <w:jc w:val="both"/>
      </w:pPr>
      <w:r>
        <w:t>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DB18B6" w:rsidRDefault="00DB18B6">
      <w:pPr>
        <w:pStyle w:val="ConsPlusNormal"/>
        <w:ind w:firstLine="540"/>
        <w:jc w:val="both"/>
      </w:pPr>
    </w:p>
    <w:p w:rsidR="00DB18B6" w:rsidRDefault="00DB18B6">
      <w:pPr>
        <w:pStyle w:val="ConsPlusNormal"/>
        <w:ind w:firstLine="540"/>
        <w:jc w:val="both"/>
        <w:outlineLvl w:val="1"/>
      </w:pPr>
      <w:r>
        <w:t>Статья 5. Оценка соответствия</w:t>
      </w:r>
    </w:p>
    <w:p w:rsidR="00DB18B6" w:rsidRDefault="00DB18B6">
      <w:pPr>
        <w:pStyle w:val="ConsPlusNormal"/>
        <w:ind w:firstLine="540"/>
        <w:jc w:val="both"/>
      </w:pPr>
    </w:p>
    <w:p w:rsidR="00DB18B6" w:rsidRDefault="00DB18B6">
      <w:pPr>
        <w:pStyle w:val="ConsPlusNormal"/>
        <w:ind w:firstLine="540"/>
        <w:jc w:val="both"/>
      </w:pPr>
      <w: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DB18B6" w:rsidRDefault="00DB18B6">
      <w:pPr>
        <w:pStyle w:val="ConsPlusNormal"/>
        <w:spacing w:before="220"/>
        <w:ind w:firstLine="540"/>
        <w:jc w:val="both"/>
      </w:pPr>
      <w:r>
        <w:t>а) при инженерных изысканиях и разработке проектной документации автомобильных дорог - в форме экспертизы;</w:t>
      </w:r>
    </w:p>
    <w:p w:rsidR="00DB18B6" w:rsidRDefault="00DB18B6">
      <w:pPr>
        <w:pStyle w:val="ConsPlusNormal"/>
        <w:spacing w:before="220"/>
        <w:ind w:firstLine="540"/>
        <w:jc w:val="both"/>
      </w:pPr>
      <w: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DB18B6" w:rsidRDefault="00DB18B6">
      <w:pPr>
        <w:pStyle w:val="ConsPlusNormal"/>
        <w:spacing w:before="220"/>
        <w:ind w:firstLine="540"/>
        <w:jc w:val="both"/>
      </w:pPr>
      <w: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DB18B6" w:rsidRDefault="00DB18B6">
      <w:pPr>
        <w:pStyle w:val="ConsPlusNormal"/>
        <w:spacing w:before="220"/>
        <w:ind w:firstLine="540"/>
        <w:jc w:val="both"/>
      </w:pPr>
      <w:r>
        <w:t xml:space="preserve">г) для дорожно-строительных материалов и изделий - в формах испытания (входной </w:t>
      </w:r>
      <w:r>
        <w:lastRenderedPageBreak/>
        <w:t>контроль) и подтверждения соответствия требованиям настоящего технического регламента.</w:t>
      </w:r>
    </w:p>
    <w:p w:rsidR="00DB18B6" w:rsidRDefault="00DB18B6">
      <w:pPr>
        <w:pStyle w:val="ConsPlusNormal"/>
        <w:spacing w:before="220"/>
        <w:ind w:firstLine="540"/>
        <w:jc w:val="both"/>
      </w:pPr>
      <w: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DB18B6" w:rsidRDefault="00DB18B6">
      <w:pPr>
        <w:pStyle w:val="ConsPlusNormal"/>
        <w:spacing w:before="220"/>
        <w:ind w:firstLine="540"/>
        <w:jc w:val="both"/>
      </w:pPr>
      <w: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363" w:history="1">
        <w:r>
          <w:rPr>
            <w:color w:val="0000FF"/>
          </w:rPr>
          <w:t>п. 24</w:t>
        </w:r>
      </w:hyperlink>
      <w:r>
        <w:t xml:space="preserve"> настоящего технического регламента Таможенного союза.</w:t>
      </w:r>
    </w:p>
    <w:p w:rsidR="00DB18B6" w:rsidRDefault="00DB18B6">
      <w:pPr>
        <w:pStyle w:val="ConsPlusNormal"/>
        <w:spacing w:before="220"/>
        <w:ind w:firstLine="540"/>
        <w:jc w:val="both"/>
      </w:pPr>
      <w:r>
        <w:t>17. Экспертиза результатов инженерных изысканий.</w:t>
      </w:r>
    </w:p>
    <w:p w:rsidR="00DB18B6" w:rsidRDefault="00DB18B6">
      <w:pPr>
        <w:pStyle w:val="ConsPlusNormal"/>
        <w:spacing w:before="220"/>
        <w:ind w:firstLine="540"/>
        <w:jc w:val="both"/>
      </w:pPr>
      <w: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DB18B6" w:rsidRDefault="00DB18B6">
      <w:pPr>
        <w:pStyle w:val="ConsPlusNormal"/>
        <w:spacing w:before="220"/>
        <w:ind w:firstLine="540"/>
        <w:jc w:val="both"/>
      </w:pPr>
      <w:r>
        <w:t>18. Экспертиза проектной документации.</w:t>
      </w:r>
    </w:p>
    <w:p w:rsidR="00DB18B6" w:rsidRDefault="00DB18B6">
      <w:pPr>
        <w:pStyle w:val="ConsPlusNormal"/>
        <w:spacing w:before="220"/>
        <w:ind w:firstLine="540"/>
        <w:jc w:val="both"/>
      </w:pPr>
      <w: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DB18B6" w:rsidRDefault="00DB18B6">
      <w:pPr>
        <w:pStyle w:val="ConsPlusNormal"/>
        <w:spacing w:before="220"/>
        <w:ind w:firstLine="540"/>
        <w:jc w:val="both"/>
      </w:pPr>
      <w:r>
        <w:t>Проектная документация до ее утверждения рассматривается заказчиком.</w:t>
      </w:r>
    </w:p>
    <w:p w:rsidR="00DB18B6" w:rsidRDefault="00DB18B6">
      <w:pPr>
        <w:pStyle w:val="ConsPlusNormal"/>
        <w:spacing w:before="220"/>
        <w:ind w:firstLine="540"/>
        <w:jc w:val="both"/>
      </w:pPr>
      <w:r>
        <w:t>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DB18B6" w:rsidRDefault="00DB18B6">
      <w:pPr>
        <w:pStyle w:val="ConsPlusNormal"/>
        <w:spacing w:before="220"/>
        <w:ind w:firstLine="540"/>
        <w:jc w:val="both"/>
      </w:pPr>
      <w: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DB18B6" w:rsidRDefault="00DB18B6">
      <w:pPr>
        <w:pStyle w:val="ConsPlusNormal"/>
        <w:spacing w:before="220"/>
        <w:ind w:firstLine="540"/>
        <w:jc w:val="both"/>
      </w:pPr>
      <w:r>
        <w:t>Для осуществления строительного контроля заказчик может привлекать независимые и компетентные организации.</w:t>
      </w:r>
    </w:p>
    <w:p w:rsidR="00DB18B6" w:rsidRDefault="00DB18B6">
      <w:pPr>
        <w:pStyle w:val="ConsPlusNormal"/>
        <w:spacing w:before="220"/>
        <w:ind w:firstLine="540"/>
        <w:jc w:val="both"/>
      </w:pPr>
      <w:r>
        <w:t>Строительный контроль проводится заказчиком, а также юридическим лицом, осуществляющим строительство (подрядчиком).</w:t>
      </w:r>
    </w:p>
    <w:p w:rsidR="00DB18B6" w:rsidRDefault="00DB18B6">
      <w:pPr>
        <w:pStyle w:val="ConsPlusNormal"/>
        <w:spacing w:before="220"/>
        <w:ind w:firstLine="540"/>
        <w:jc w:val="both"/>
      </w:pPr>
      <w: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DB18B6" w:rsidRDefault="00DB18B6">
      <w:pPr>
        <w:pStyle w:val="ConsPlusNormal"/>
        <w:spacing w:before="220"/>
        <w:ind w:firstLine="540"/>
        <w:jc w:val="both"/>
      </w:pPr>
      <w: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DB18B6" w:rsidRDefault="00DB18B6">
      <w:pPr>
        <w:pStyle w:val="ConsPlusNormal"/>
        <w:spacing w:before="220"/>
        <w:ind w:firstLine="540"/>
        <w:jc w:val="both"/>
      </w:pPr>
      <w: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w:t>
      </w:r>
      <w:hyperlink r:id="rId24" w:history="1">
        <w:r>
          <w:rPr>
            <w:color w:val="0000FF"/>
          </w:rPr>
          <w:t>законодательствами</w:t>
        </w:r>
      </w:hyperlink>
      <w:r>
        <w:t xml:space="preserve"> государств - членов Таможенного союза.</w:t>
      </w:r>
    </w:p>
    <w:p w:rsidR="00DB18B6" w:rsidRDefault="00DB18B6">
      <w:pPr>
        <w:pStyle w:val="ConsPlusNormal"/>
        <w:spacing w:before="220"/>
        <w:ind w:firstLine="540"/>
        <w:jc w:val="both"/>
      </w:pPr>
      <w:r>
        <w:t xml:space="preserve">20. Промежуточная приемка выполненных дорожно-строительных работ и (или) </w:t>
      </w:r>
      <w:r>
        <w:lastRenderedPageBreak/>
        <w:t>конструктивных элементов.</w:t>
      </w:r>
    </w:p>
    <w:p w:rsidR="00DB18B6" w:rsidRDefault="00DB18B6">
      <w:pPr>
        <w:pStyle w:val="ConsPlusNormal"/>
        <w:spacing w:before="220"/>
        <w:ind w:firstLine="540"/>
        <w:jc w:val="both"/>
      </w:pPr>
      <w: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DB18B6" w:rsidRDefault="00DB18B6">
      <w:pPr>
        <w:pStyle w:val="ConsPlusNormal"/>
        <w:spacing w:before="220"/>
        <w:ind w:firstLine="540"/>
        <w:jc w:val="both"/>
      </w:pPr>
      <w: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DB18B6" w:rsidRDefault="00DB18B6">
      <w:pPr>
        <w:pStyle w:val="ConsPlusNormal"/>
        <w:spacing w:before="220"/>
        <w:ind w:firstLine="540"/>
        <w:jc w:val="both"/>
      </w:pPr>
      <w: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DB18B6" w:rsidRDefault="00DB18B6">
      <w:pPr>
        <w:pStyle w:val="ConsPlusNormal"/>
        <w:spacing w:before="220"/>
        <w:ind w:firstLine="540"/>
        <w:jc w:val="both"/>
      </w:pPr>
      <w: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DB18B6" w:rsidRDefault="00DB18B6">
      <w:pPr>
        <w:pStyle w:val="ConsPlusNormal"/>
        <w:spacing w:before="220"/>
        <w:ind w:firstLine="540"/>
        <w:jc w:val="both"/>
      </w:pPr>
      <w: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DB18B6" w:rsidRDefault="00DB18B6">
      <w:pPr>
        <w:pStyle w:val="ConsPlusNormal"/>
        <w:spacing w:before="220"/>
        <w:ind w:firstLine="540"/>
        <w:jc w:val="both"/>
      </w:pPr>
      <w: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DB18B6" w:rsidRDefault="00DB18B6">
      <w:pPr>
        <w:pStyle w:val="ConsPlusNormal"/>
        <w:spacing w:before="220"/>
        <w:ind w:firstLine="540"/>
        <w:jc w:val="both"/>
      </w:pPr>
      <w:r>
        <w:t>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p>
    <w:p w:rsidR="00DB18B6" w:rsidRDefault="00DB18B6">
      <w:pPr>
        <w:pStyle w:val="ConsPlusNormal"/>
        <w:spacing w:before="220"/>
        <w:ind w:firstLine="540"/>
        <w:jc w:val="both"/>
      </w:pPr>
      <w: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DB18B6" w:rsidRDefault="00DB18B6">
      <w:pPr>
        <w:pStyle w:val="ConsPlusNormal"/>
        <w:spacing w:before="220"/>
        <w:ind w:firstLine="540"/>
        <w:jc w:val="both"/>
      </w:pPr>
      <w:r>
        <w:t>22. Текущий контроль состояния автомобильной дороги и сооружений на ней.</w:t>
      </w:r>
    </w:p>
    <w:p w:rsidR="00DB18B6" w:rsidRDefault="00DB18B6">
      <w:pPr>
        <w:pStyle w:val="ConsPlusNormal"/>
        <w:spacing w:before="220"/>
        <w:ind w:firstLine="540"/>
        <w:jc w:val="both"/>
      </w:pPr>
      <w:r>
        <w:t>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DB18B6" w:rsidRDefault="00DB18B6">
      <w:pPr>
        <w:pStyle w:val="ConsPlusNormal"/>
        <w:spacing w:before="220"/>
        <w:ind w:firstLine="540"/>
        <w:jc w:val="both"/>
      </w:pPr>
      <w: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DB18B6" w:rsidRDefault="00DB18B6">
      <w:pPr>
        <w:pStyle w:val="ConsPlusNormal"/>
        <w:spacing w:before="220"/>
        <w:ind w:firstLine="540"/>
        <w:jc w:val="both"/>
      </w:pPr>
      <w:r>
        <w:t>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DB18B6" w:rsidRDefault="00DB18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8B6">
        <w:tc>
          <w:tcPr>
            <w:tcW w:w="60" w:type="dxa"/>
            <w:tcBorders>
              <w:top w:val="nil"/>
              <w:left w:val="nil"/>
              <w:bottom w:val="nil"/>
              <w:right w:val="nil"/>
            </w:tcBorders>
            <w:shd w:val="clear" w:color="auto" w:fill="CED3F1"/>
            <w:tcMar>
              <w:top w:w="0" w:type="dxa"/>
              <w:left w:w="0" w:type="dxa"/>
              <w:bottom w:w="0" w:type="dxa"/>
              <w:right w:w="0" w:type="dxa"/>
            </w:tcMar>
          </w:tcPr>
          <w:p w:rsidR="00DB18B6" w:rsidRDefault="00DB18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8B6" w:rsidRDefault="00DB18B6">
            <w:pPr>
              <w:pStyle w:val="ConsPlusNormal"/>
              <w:jc w:val="both"/>
            </w:pPr>
            <w:proofErr w:type="spellStart"/>
            <w:r>
              <w:rPr>
                <w:color w:val="392C69"/>
              </w:rPr>
              <w:t>КонсультантПлюс</w:t>
            </w:r>
            <w:proofErr w:type="spellEnd"/>
            <w:r>
              <w:rPr>
                <w:color w:val="392C69"/>
              </w:rPr>
              <w:t>: примечание.</w:t>
            </w:r>
          </w:p>
          <w:p w:rsidR="00DB18B6" w:rsidRDefault="00DB18B6">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w:t>
            </w:r>
            <w:r>
              <w:rPr>
                <w:color w:val="392C69"/>
              </w:rPr>
              <w:lastRenderedPageBreak/>
              <w:t>регламента Таможенного союза на строительные материалы и изделия в отношении дорожно-строительных материалов пункт 24 статьи 5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r>
    </w:tbl>
    <w:p w:rsidR="00DB18B6" w:rsidRDefault="00DB18B6">
      <w:pPr>
        <w:pStyle w:val="ConsPlusNormal"/>
        <w:spacing w:before="280"/>
        <w:ind w:firstLine="540"/>
        <w:jc w:val="both"/>
      </w:pPr>
      <w:bookmarkStart w:id="6" w:name="P363"/>
      <w:bookmarkEnd w:id="6"/>
      <w:r>
        <w:lastRenderedPageBreak/>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DB18B6" w:rsidRDefault="00DB18B6">
      <w:pPr>
        <w:pStyle w:val="ConsPlusNormal"/>
        <w:spacing w:before="220"/>
        <w:ind w:firstLine="540"/>
        <w:jc w:val="both"/>
      </w:pPr>
      <w: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DB18B6" w:rsidRDefault="00DB18B6">
      <w:pPr>
        <w:pStyle w:val="ConsPlusNormal"/>
        <w:spacing w:before="220"/>
        <w:ind w:firstLine="540"/>
        <w:jc w:val="both"/>
      </w:pPr>
      <w:r>
        <w:t>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rsidR="00DB18B6" w:rsidRDefault="00DB18B6">
      <w:pPr>
        <w:pStyle w:val="ConsPlusNormal"/>
        <w:spacing w:before="220"/>
        <w:ind w:firstLine="540"/>
        <w:jc w:val="both"/>
      </w:pPr>
      <w: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DB18B6" w:rsidRDefault="00DB18B6">
      <w:pPr>
        <w:pStyle w:val="ConsPlusNormal"/>
        <w:spacing w:before="220"/>
        <w:ind w:firstLine="540"/>
        <w:jc w:val="both"/>
      </w:pPr>
      <w:r>
        <w:t xml:space="preserve">Подтверждение соответствия дорожно-строительных материалов и изделий осуществляется по схемам в соответствии с </w:t>
      </w:r>
      <w:hyperlink r:id="rId25" w:history="1">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DB18B6" w:rsidRDefault="00DB18B6">
      <w:pPr>
        <w:pStyle w:val="ConsPlusNormal"/>
        <w:spacing w:before="220"/>
        <w:ind w:firstLine="540"/>
        <w:jc w:val="both"/>
      </w:pPr>
      <w:bookmarkStart w:id="7" w:name="P368"/>
      <w:bookmarkEnd w:id="7"/>
      <w:r>
        <w:t xml:space="preserve">24.2. дорожно-строительные материалы, включенные в Перечень, приведенный в </w:t>
      </w:r>
      <w:hyperlink w:anchor="P468" w:history="1">
        <w:r>
          <w:rPr>
            <w:color w:val="0000FF"/>
          </w:rPr>
          <w:t>приложении 1</w:t>
        </w:r>
      </w:hyperlink>
      <w:r>
        <w:t xml:space="preserve"> к настоящему техническому регламенту, подлежат подтверждению соответствия в форме декларирования соответствия (</w:t>
      </w:r>
      <w:hyperlink r:id="rId26" w:history="1">
        <w:r>
          <w:rPr>
            <w:color w:val="0000FF"/>
          </w:rPr>
          <w:t>схема 1д</w:t>
        </w:r>
      </w:hyperlink>
      <w:r>
        <w:t xml:space="preserve">, </w:t>
      </w:r>
      <w:hyperlink r:id="rId27" w:history="1">
        <w:r>
          <w:rPr>
            <w:color w:val="0000FF"/>
          </w:rPr>
          <w:t>3д</w:t>
        </w:r>
      </w:hyperlink>
      <w:r>
        <w:t xml:space="preserve">, </w:t>
      </w:r>
      <w:hyperlink r:id="rId28" w:history="1">
        <w:r>
          <w:rPr>
            <w:color w:val="0000FF"/>
          </w:rPr>
          <w:t>4д</w:t>
        </w:r>
      </w:hyperlink>
      <w:r>
        <w:t xml:space="preserve">). </w:t>
      </w:r>
      <w:hyperlink r:id="rId29" w:history="1">
        <w:r>
          <w:rPr>
            <w:color w:val="0000FF"/>
          </w:rPr>
          <w:t>Схема 1д</w:t>
        </w:r>
      </w:hyperlink>
      <w:r>
        <w:t xml:space="preserve"> и </w:t>
      </w:r>
      <w:hyperlink r:id="rId30" w:history="1">
        <w:r>
          <w:rPr>
            <w:color w:val="0000FF"/>
          </w:rPr>
          <w:t>3д</w:t>
        </w:r>
      </w:hyperlink>
      <w:r>
        <w:t xml:space="preserve"> - для серийно выпускаемой продукции, </w:t>
      </w:r>
      <w:hyperlink r:id="rId31" w:history="1">
        <w:r>
          <w:rPr>
            <w:color w:val="0000FF"/>
          </w:rPr>
          <w:t>схема 4д</w:t>
        </w:r>
      </w:hyperlink>
      <w:r>
        <w:t xml:space="preserve"> - для партии продукции.</w:t>
      </w:r>
    </w:p>
    <w:p w:rsidR="00DB18B6" w:rsidRDefault="00DB18B6">
      <w:pPr>
        <w:pStyle w:val="ConsPlusNormal"/>
        <w:spacing w:before="220"/>
        <w:ind w:firstLine="540"/>
        <w:jc w:val="both"/>
      </w:pPr>
      <w: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DB18B6" w:rsidRDefault="00DB18B6">
      <w:pPr>
        <w:pStyle w:val="ConsPlusNormal"/>
        <w:spacing w:before="220"/>
        <w:ind w:firstLine="540"/>
        <w:jc w:val="both"/>
      </w:pPr>
      <w:r>
        <w:t xml:space="preserve">24.3. изделия, включенные в Перечень, приведенный в </w:t>
      </w:r>
      <w:hyperlink w:anchor="P511" w:history="1">
        <w:r>
          <w:rPr>
            <w:color w:val="0000FF"/>
          </w:rPr>
          <w:t>приложении 2</w:t>
        </w:r>
      </w:hyperlink>
      <w:r>
        <w:t xml:space="preserve"> к настоящему техническому регламенту Таможенного союза, подлежат подтверждению соответствия в форме сертификации (</w:t>
      </w:r>
      <w:hyperlink r:id="rId32" w:history="1">
        <w:r>
          <w:rPr>
            <w:color w:val="0000FF"/>
          </w:rPr>
          <w:t>схема 1с</w:t>
        </w:r>
      </w:hyperlink>
      <w:r>
        <w:t xml:space="preserve">, </w:t>
      </w:r>
      <w:hyperlink r:id="rId33" w:history="1">
        <w:r>
          <w:rPr>
            <w:color w:val="0000FF"/>
          </w:rPr>
          <w:t>3с</w:t>
        </w:r>
      </w:hyperlink>
      <w:r>
        <w:t>).</w:t>
      </w:r>
    </w:p>
    <w:p w:rsidR="00DB18B6" w:rsidRDefault="00DB18B6">
      <w:pPr>
        <w:pStyle w:val="ConsPlusNormal"/>
        <w:spacing w:before="220"/>
        <w:ind w:firstLine="540"/>
        <w:jc w:val="both"/>
      </w:pPr>
      <w:r>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DB18B6" w:rsidRDefault="00DB18B6">
      <w:pPr>
        <w:pStyle w:val="ConsPlusNormal"/>
        <w:spacing w:before="220"/>
        <w:ind w:firstLine="540"/>
        <w:jc w:val="both"/>
      </w:pPr>
      <w:r>
        <w:lastRenderedPageBreak/>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DB18B6" w:rsidRDefault="00DB18B6">
      <w:pPr>
        <w:pStyle w:val="ConsPlusNormal"/>
        <w:spacing w:before="220"/>
        <w:ind w:firstLine="540"/>
        <w:jc w:val="both"/>
      </w:pPr>
      <w:r>
        <w:t xml:space="preserve">24.4. по решению заявителя вместо декларирования соответствия дорожно-строительных материалов, включенных в </w:t>
      </w:r>
      <w:hyperlink w:anchor="P468" w:history="1">
        <w:r>
          <w:rPr>
            <w:color w:val="0000FF"/>
          </w:rPr>
          <w:t>Перечень</w:t>
        </w:r>
      </w:hyperlink>
      <w:r>
        <w:t xml:space="preserve">, указанный в </w:t>
      </w:r>
      <w:hyperlink w:anchor="P368" w:history="1">
        <w:r>
          <w:rPr>
            <w:color w:val="0000FF"/>
          </w:rPr>
          <w:t>п. 24.2 статьи 5</w:t>
        </w:r>
      </w:hyperlink>
      <w: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DB18B6" w:rsidRDefault="00DB18B6">
      <w:pPr>
        <w:pStyle w:val="ConsPlusNormal"/>
        <w:spacing w:before="220"/>
        <w:ind w:firstLine="540"/>
        <w:jc w:val="both"/>
      </w:pPr>
      <w: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DB18B6" w:rsidRDefault="00DB18B6">
      <w:pPr>
        <w:pStyle w:val="ConsPlusNormal"/>
        <w:spacing w:before="220"/>
        <w:ind w:firstLine="540"/>
        <w:jc w:val="both"/>
      </w:pPr>
      <w: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DB18B6" w:rsidRDefault="00DB18B6">
      <w:pPr>
        <w:pStyle w:val="ConsPlusNormal"/>
        <w:spacing w:before="220"/>
        <w:ind w:firstLine="540"/>
        <w:jc w:val="both"/>
      </w:pPr>
      <w:bookmarkStart w:id="8" w:name="P376"/>
      <w:bookmarkEnd w:id="8"/>
      <w: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DB18B6" w:rsidRDefault="00DB18B6">
      <w:pPr>
        <w:pStyle w:val="ConsPlusNormal"/>
        <w:spacing w:before="220"/>
        <w:ind w:firstLine="540"/>
        <w:jc w:val="both"/>
      </w:pPr>
      <w:r>
        <w:t>- стандарт организации (при наличии);</w:t>
      </w:r>
    </w:p>
    <w:p w:rsidR="00DB18B6" w:rsidRDefault="00DB18B6">
      <w:pPr>
        <w:pStyle w:val="ConsPlusNormal"/>
        <w:spacing w:before="220"/>
        <w:ind w:firstLine="540"/>
        <w:jc w:val="both"/>
      </w:pPr>
      <w:r>
        <w:t>- сертификат на систему менеджмента изготовителя (при наличии);</w:t>
      </w:r>
    </w:p>
    <w:p w:rsidR="00DB18B6" w:rsidRDefault="00DB18B6">
      <w:pPr>
        <w:pStyle w:val="ConsPlusNormal"/>
        <w:spacing w:before="220"/>
        <w:ind w:firstLine="540"/>
        <w:jc w:val="both"/>
      </w:pPr>
      <w:r>
        <w:t>-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DB18B6" w:rsidRDefault="00DB18B6">
      <w:pPr>
        <w:pStyle w:val="ConsPlusNormal"/>
        <w:spacing w:before="220"/>
        <w:ind w:firstLine="540"/>
        <w:jc w:val="both"/>
      </w:pPr>
      <w:r>
        <w:t>- сертификаты соответствия на материалы и комплектующие изделия или протоколы их испытаний (при наличии);</w:t>
      </w:r>
    </w:p>
    <w:p w:rsidR="00DB18B6" w:rsidRDefault="00DB18B6">
      <w:pPr>
        <w:pStyle w:val="ConsPlusNormal"/>
        <w:spacing w:before="220"/>
        <w:ind w:firstLine="540"/>
        <w:jc w:val="both"/>
      </w:pPr>
      <w:r>
        <w:t>- сертификаты соответствия на данные дорожно-строительные материалы и изделия, полученные от зарубежных органов по сертификации (при наличии);</w:t>
      </w:r>
    </w:p>
    <w:p w:rsidR="00DB18B6" w:rsidRDefault="00DB18B6">
      <w:pPr>
        <w:pStyle w:val="ConsPlusNormal"/>
        <w:spacing w:before="220"/>
        <w:ind w:firstLine="540"/>
        <w:jc w:val="both"/>
      </w:pPr>
      <w: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DB18B6" w:rsidRDefault="00DB18B6">
      <w:pPr>
        <w:pStyle w:val="ConsPlusNormal"/>
        <w:spacing w:before="220"/>
        <w:ind w:firstLine="540"/>
        <w:jc w:val="both"/>
      </w:pPr>
      <w:r>
        <w:t xml:space="preserve">24.7. декларирование соответствия дорожно-строительных материалов по </w:t>
      </w:r>
      <w:hyperlink r:id="rId34" w:history="1">
        <w:r>
          <w:rPr>
            <w:color w:val="0000FF"/>
          </w:rPr>
          <w:t>схемам 1д</w:t>
        </w:r>
      </w:hyperlink>
      <w:r>
        <w:t xml:space="preserve">, </w:t>
      </w:r>
      <w:hyperlink r:id="rId35" w:history="1">
        <w:r>
          <w:rPr>
            <w:color w:val="0000FF"/>
          </w:rPr>
          <w:t>3д</w:t>
        </w:r>
      </w:hyperlink>
      <w:r>
        <w:t xml:space="preserve">, </w:t>
      </w:r>
      <w:hyperlink r:id="rId36" w:history="1">
        <w:r>
          <w:rPr>
            <w:color w:val="0000FF"/>
          </w:rPr>
          <w:t>4д</w:t>
        </w:r>
      </w:hyperlink>
      <w:r>
        <w:t xml:space="preserve"> осуществляется на основании:</w:t>
      </w:r>
    </w:p>
    <w:p w:rsidR="00DB18B6" w:rsidRDefault="00DB18B6">
      <w:pPr>
        <w:pStyle w:val="ConsPlusNormal"/>
        <w:spacing w:before="220"/>
        <w:ind w:firstLine="540"/>
        <w:jc w:val="both"/>
      </w:pPr>
      <w:r>
        <w:t xml:space="preserve">- собственных доказательств </w:t>
      </w:r>
      <w:hyperlink r:id="rId37" w:history="1">
        <w:r>
          <w:rPr>
            <w:color w:val="0000FF"/>
          </w:rPr>
          <w:t>(схема 1д)</w:t>
        </w:r>
      </w:hyperlink>
      <w:r>
        <w:t>;</w:t>
      </w:r>
    </w:p>
    <w:p w:rsidR="00DB18B6" w:rsidRDefault="00DB18B6">
      <w:pPr>
        <w:pStyle w:val="ConsPlusNormal"/>
        <w:spacing w:before="220"/>
        <w:ind w:firstLine="540"/>
        <w:jc w:val="both"/>
      </w:pPr>
      <w: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38" w:history="1">
        <w:r>
          <w:rPr>
            <w:color w:val="0000FF"/>
          </w:rPr>
          <w:t>схемы 3д</w:t>
        </w:r>
      </w:hyperlink>
      <w:r>
        <w:t xml:space="preserve">, </w:t>
      </w:r>
      <w:hyperlink r:id="rId39" w:history="1">
        <w:r>
          <w:rPr>
            <w:color w:val="0000FF"/>
          </w:rPr>
          <w:t>4д</w:t>
        </w:r>
      </w:hyperlink>
      <w:r>
        <w:t>);</w:t>
      </w:r>
    </w:p>
    <w:p w:rsidR="00DB18B6" w:rsidRDefault="00DB18B6">
      <w:pPr>
        <w:pStyle w:val="ConsPlusNormal"/>
        <w:spacing w:before="220"/>
        <w:ind w:firstLine="540"/>
        <w:jc w:val="both"/>
      </w:pPr>
      <w:r>
        <w:t>- проведения испытаний дорожно-строительных материалов и производственного контроля изготовителем (</w:t>
      </w:r>
      <w:hyperlink r:id="rId40" w:history="1">
        <w:r>
          <w:rPr>
            <w:color w:val="0000FF"/>
          </w:rPr>
          <w:t>схемы 3д</w:t>
        </w:r>
      </w:hyperlink>
      <w:r>
        <w:t xml:space="preserve">, </w:t>
      </w:r>
      <w:hyperlink r:id="rId41" w:history="1">
        <w:r>
          <w:rPr>
            <w:color w:val="0000FF"/>
          </w:rPr>
          <w:t>4д</w:t>
        </w:r>
      </w:hyperlink>
      <w:r>
        <w:t>).</w:t>
      </w:r>
    </w:p>
    <w:p w:rsidR="00DB18B6" w:rsidRDefault="00DB18B6">
      <w:pPr>
        <w:pStyle w:val="ConsPlusNormal"/>
        <w:spacing w:before="220"/>
        <w:ind w:firstLine="540"/>
        <w:jc w:val="both"/>
      </w:pPr>
      <w:r>
        <w:lastRenderedPageBreak/>
        <w:t>Испытания дорожно-строительных материалов (</w:t>
      </w:r>
      <w:hyperlink r:id="rId42" w:history="1">
        <w:r>
          <w:rPr>
            <w:color w:val="0000FF"/>
          </w:rPr>
          <w:t>схемы 3д</w:t>
        </w:r>
      </w:hyperlink>
      <w:r>
        <w:t xml:space="preserve">, </w:t>
      </w:r>
      <w:hyperlink r:id="rId43" w:history="1">
        <w:r>
          <w:rPr>
            <w:color w:val="0000FF"/>
          </w:rPr>
          <w:t>4д</w:t>
        </w:r>
      </w:hyperlink>
      <w: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DB18B6" w:rsidRDefault="00DB18B6">
      <w:pPr>
        <w:pStyle w:val="ConsPlusNormal"/>
        <w:spacing w:before="220"/>
        <w:ind w:firstLine="540"/>
        <w:jc w:val="both"/>
      </w:pPr>
      <w: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44" w:history="1">
        <w:r>
          <w:rPr>
            <w:color w:val="0000FF"/>
          </w:rPr>
          <w:t>схемам 1д</w:t>
        </w:r>
      </w:hyperlink>
      <w:r>
        <w:t xml:space="preserve">, </w:t>
      </w:r>
      <w:hyperlink r:id="rId45" w:history="1">
        <w:r>
          <w:rPr>
            <w:color w:val="0000FF"/>
          </w:rPr>
          <w:t>3д</w:t>
        </w:r>
      </w:hyperlink>
      <w:r>
        <w:t xml:space="preserve">, партии - </w:t>
      </w:r>
      <w:hyperlink r:id="rId46" w:history="1">
        <w:r>
          <w:rPr>
            <w:color w:val="0000FF"/>
          </w:rPr>
          <w:t>4д</w:t>
        </w:r>
      </w:hyperlink>
      <w:r>
        <w:t>;</w:t>
      </w:r>
    </w:p>
    <w:p w:rsidR="00DB18B6" w:rsidRDefault="00DB18B6">
      <w:pPr>
        <w:pStyle w:val="ConsPlusNormal"/>
        <w:spacing w:before="220"/>
        <w:ind w:firstLine="540"/>
        <w:jc w:val="both"/>
      </w:pPr>
      <w:r>
        <w:t>24.8. при проведении декларирования соответствия по схемам (</w:t>
      </w:r>
      <w:hyperlink r:id="rId47" w:history="1">
        <w:r>
          <w:rPr>
            <w:color w:val="0000FF"/>
          </w:rPr>
          <w:t>1д</w:t>
        </w:r>
      </w:hyperlink>
      <w:r>
        <w:t xml:space="preserve">, </w:t>
      </w:r>
      <w:hyperlink r:id="rId48" w:history="1">
        <w:r>
          <w:rPr>
            <w:color w:val="0000FF"/>
          </w:rPr>
          <w:t>3д</w:t>
        </w:r>
      </w:hyperlink>
      <w:r>
        <w:t xml:space="preserve">, </w:t>
      </w:r>
      <w:hyperlink r:id="rId49" w:history="1">
        <w:r>
          <w:rPr>
            <w:color w:val="0000FF"/>
          </w:rPr>
          <w:t>4д</w:t>
        </w:r>
      </w:hyperlink>
      <w:r>
        <w:t>) осуществляются следующие действия:</w:t>
      </w:r>
    </w:p>
    <w:p w:rsidR="00DB18B6" w:rsidRDefault="00DB18B6">
      <w:pPr>
        <w:pStyle w:val="ConsPlusNormal"/>
        <w:spacing w:before="220"/>
        <w:ind w:firstLine="540"/>
        <w:jc w:val="both"/>
      </w:pPr>
      <w:r>
        <w:t>- формирование и анализ технической документации (</w:t>
      </w:r>
      <w:hyperlink r:id="rId50" w:history="1">
        <w:r>
          <w:rPr>
            <w:color w:val="0000FF"/>
          </w:rPr>
          <w:t>схемы 1д</w:t>
        </w:r>
      </w:hyperlink>
      <w:r>
        <w:t xml:space="preserve">, </w:t>
      </w:r>
      <w:hyperlink r:id="rId51" w:history="1">
        <w:r>
          <w:rPr>
            <w:color w:val="0000FF"/>
          </w:rPr>
          <w:t>3д</w:t>
        </w:r>
      </w:hyperlink>
      <w:r>
        <w:t xml:space="preserve">, </w:t>
      </w:r>
      <w:hyperlink r:id="rId52" w:history="1">
        <w:r>
          <w:rPr>
            <w:color w:val="0000FF"/>
          </w:rPr>
          <w:t>4д</w:t>
        </w:r>
      </w:hyperlink>
      <w:r>
        <w:t xml:space="preserve">) с учетом положений </w:t>
      </w:r>
      <w:hyperlink w:anchor="P376" w:history="1">
        <w:r>
          <w:rPr>
            <w:color w:val="0000FF"/>
          </w:rPr>
          <w:t>п. 24.6 статьи 5</w:t>
        </w:r>
      </w:hyperlink>
      <w:r>
        <w:t>;</w:t>
      </w:r>
    </w:p>
    <w:p w:rsidR="00DB18B6" w:rsidRDefault="00DB18B6">
      <w:pPr>
        <w:pStyle w:val="ConsPlusNormal"/>
        <w:spacing w:before="220"/>
        <w:ind w:firstLine="540"/>
        <w:jc w:val="both"/>
      </w:pPr>
      <w:r>
        <w:t>- осуществление производственного контроля (</w:t>
      </w:r>
      <w:hyperlink r:id="rId53" w:history="1">
        <w:r>
          <w:rPr>
            <w:color w:val="0000FF"/>
          </w:rPr>
          <w:t>схемы 1д</w:t>
        </w:r>
      </w:hyperlink>
      <w:r>
        <w:t xml:space="preserve">, </w:t>
      </w:r>
      <w:hyperlink r:id="rId54" w:history="1">
        <w:r>
          <w:rPr>
            <w:color w:val="0000FF"/>
          </w:rPr>
          <w:t>3д</w:t>
        </w:r>
      </w:hyperlink>
      <w:r>
        <w:t>);</w:t>
      </w:r>
    </w:p>
    <w:p w:rsidR="00DB18B6" w:rsidRDefault="00DB18B6">
      <w:pPr>
        <w:pStyle w:val="ConsPlusNormal"/>
        <w:spacing w:before="220"/>
        <w:ind w:firstLine="540"/>
        <w:jc w:val="both"/>
      </w:pPr>
      <w:r>
        <w:t>- проведение испытаний образцов продукции (</w:t>
      </w:r>
      <w:hyperlink r:id="rId55" w:history="1">
        <w:r>
          <w:rPr>
            <w:color w:val="0000FF"/>
          </w:rPr>
          <w:t>схемы 1д</w:t>
        </w:r>
      </w:hyperlink>
      <w:r>
        <w:t xml:space="preserve">, </w:t>
      </w:r>
      <w:hyperlink r:id="rId56" w:history="1">
        <w:r>
          <w:rPr>
            <w:color w:val="0000FF"/>
          </w:rPr>
          <w:t>3д</w:t>
        </w:r>
      </w:hyperlink>
      <w:r>
        <w:t xml:space="preserve">, </w:t>
      </w:r>
      <w:hyperlink r:id="rId57" w:history="1">
        <w:r>
          <w:rPr>
            <w:color w:val="0000FF"/>
          </w:rPr>
          <w:t>4д</w:t>
        </w:r>
      </w:hyperlink>
      <w:r>
        <w:t>);</w:t>
      </w:r>
    </w:p>
    <w:p w:rsidR="00DB18B6" w:rsidRDefault="00DB18B6">
      <w:pPr>
        <w:pStyle w:val="ConsPlusNormal"/>
        <w:spacing w:before="220"/>
        <w:ind w:firstLine="540"/>
        <w:jc w:val="both"/>
      </w:pPr>
      <w:r>
        <w:t>- принятие и регистрация декларации о соответствии (</w:t>
      </w:r>
      <w:hyperlink r:id="rId58" w:history="1">
        <w:r>
          <w:rPr>
            <w:color w:val="0000FF"/>
          </w:rPr>
          <w:t>схемы 1д</w:t>
        </w:r>
      </w:hyperlink>
      <w:r>
        <w:t xml:space="preserve">, </w:t>
      </w:r>
      <w:hyperlink r:id="rId59" w:history="1">
        <w:r>
          <w:rPr>
            <w:color w:val="0000FF"/>
          </w:rPr>
          <w:t>3д</w:t>
        </w:r>
      </w:hyperlink>
      <w:r>
        <w:t xml:space="preserve">, </w:t>
      </w:r>
      <w:hyperlink r:id="rId60" w:history="1">
        <w:r>
          <w:rPr>
            <w:color w:val="0000FF"/>
          </w:rPr>
          <w:t>4д</w:t>
        </w:r>
      </w:hyperlink>
      <w:r>
        <w:t>);</w:t>
      </w:r>
    </w:p>
    <w:p w:rsidR="00DB18B6" w:rsidRDefault="00DB18B6">
      <w:pPr>
        <w:pStyle w:val="ConsPlusNormal"/>
        <w:spacing w:before="220"/>
        <w:ind w:firstLine="540"/>
        <w:jc w:val="both"/>
      </w:pPr>
      <w:r>
        <w:t xml:space="preserve">- нанесение </w:t>
      </w:r>
      <w:hyperlink r:id="rId61" w:history="1">
        <w:r>
          <w:rPr>
            <w:color w:val="0000FF"/>
          </w:rPr>
          <w:t>единого знака</w:t>
        </w:r>
      </w:hyperlink>
      <w:r>
        <w:t xml:space="preserve"> обращения (</w:t>
      </w:r>
      <w:hyperlink r:id="rId62" w:history="1">
        <w:r>
          <w:rPr>
            <w:color w:val="0000FF"/>
          </w:rPr>
          <w:t>схемы 1д</w:t>
        </w:r>
      </w:hyperlink>
      <w:r>
        <w:t xml:space="preserve">, </w:t>
      </w:r>
      <w:hyperlink r:id="rId63" w:history="1">
        <w:r>
          <w:rPr>
            <w:color w:val="0000FF"/>
          </w:rPr>
          <w:t>3д</w:t>
        </w:r>
      </w:hyperlink>
      <w:r>
        <w:t xml:space="preserve">, </w:t>
      </w:r>
      <w:hyperlink r:id="rId64" w:history="1">
        <w:r>
          <w:rPr>
            <w:color w:val="0000FF"/>
          </w:rPr>
          <w:t>4д</w:t>
        </w:r>
      </w:hyperlink>
      <w:r>
        <w:t>);</w:t>
      </w:r>
    </w:p>
    <w:p w:rsidR="00DB18B6" w:rsidRDefault="00DB18B6">
      <w:pPr>
        <w:pStyle w:val="ConsPlusNormal"/>
        <w:spacing w:before="220"/>
        <w:ind w:firstLine="540"/>
        <w:jc w:val="both"/>
      </w:pPr>
      <w: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376" w:history="1">
        <w:r>
          <w:rPr>
            <w:color w:val="0000FF"/>
          </w:rPr>
          <w:t>пункте 24.6 статьи 5</w:t>
        </w:r>
      </w:hyperlink>
      <w:r>
        <w:t xml:space="preserve"> настоящего технического регламента.</w:t>
      </w:r>
    </w:p>
    <w:p w:rsidR="00DB18B6" w:rsidRDefault="00DB18B6">
      <w:pPr>
        <w:pStyle w:val="ConsPlusNormal"/>
        <w:spacing w:before="220"/>
        <w:ind w:firstLine="540"/>
        <w:jc w:val="both"/>
      </w:pPr>
      <w:r>
        <w:t>В качестве условий применения указанных документов могут рассматриваться:</w:t>
      </w:r>
    </w:p>
    <w:p w:rsidR="00DB18B6" w:rsidRDefault="00DB18B6">
      <w:pPr>
        <w:pStyle w:val="ConsPlusNormal"/>
        <w:spacing w:before="220"/>
        <w:ind w:firstLine="540"/>
        <w:jc w:val="both"/>
      </w:pPr>
      <w:r>
        <w:t>1) для протоколов испытаний:</w:t>
      </w:r>
    </w:p>
    <w:p w:rsidR="00DB18B6" w:rsidRDefault="00DB18B6">
      <w:pPr>
        <w:pStyle w:val="ConsPlusNormal"/>
        <w:spacing w:before="220"/>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DB18B6" w:rsidRDefault="00DB18B6">
      <w:pPr>
        <w:pStyle w:val="ConsPlusNormal"/>
        <w:spacing w:before="220"/>
        <w:ind w:firstLine="540"/>
        <w:jc w:val="both"/>
      </w:pPr>
      <w:r>
        <w:t>распространение протоколов испытаний на заявленные дорожно-строительные материалы;</w:t>
      </w:r>
    </w:p>
    <w:p w:rsidR="00DB18B6" w:rsidRDefault="00DB18B6">
      <w:pPr>
        <w:pStyle w:val="ConsPlusNormal"/>
        <w:spacing w:before="220"/>
        <w:ind w:firstLine="540"/>
        <w:jc w:val="both"/>
      </w:pPr>
      <w: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DB18B6" w:rsidRDefault="00DB18B6">
      <w:pPr>
        <w:pStyle w:val="ConsPlusNormal"/>
        <w:spacing w:before="220"/>
        <w:ind w:firstLine="540"/>
        <w:jc w:val="both"/>
      </w:pPr>
      <w: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DB18B6" w:rsidRDefault="00DB18B6">
      <w:pPr>
        <w:pStyle w:val="ConsPlusNormal"/>
        <w:spacing w:before="220"/>
        <w:ind w:firstLine="540"/>
        <w:jc w:val="both"/>
      </w:pPr>
      <w:r>
        <w:t xml:space="preserve">24.10. декларация о соответствии оформляется по единой </w:t>
      </w:r>
      <w:hyperlink r:id="rId65" w:history="1">
        <w:r>
          <w:rPr>
            <w:color w:val="0000FF"/>
          </w:rPr>
          <w:t>форме</w:t>
        </w:r>
      </w:hyperlink>
      <w:r>
        <w:t>, утвержденной решением Комиссии Таможенного союза.</w:t>
      </w:r>
    </w:p>
    <w:p w:rsidR="00DB18B6" w:rsidRDefault="00DB18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8B6">
        <w:tc>
          <w:tcPr>
            <w:tcW w:w="60" w:type="dxa"/>
            <w:tcBorders>
              <w:top w:val="nil"/>
              <w:left w:val="nil"/>
              <w:bottom w:val="nil"/>
              <w:right w:val="nil"/>
            </w:tcBorders>
            <w:shd w:val="clear" w:color="auto" w:fill="CED3F1"/>
            <w:tcMar>
              <w:top w:w="0" w:type="dxa"/>
              <w:left w:w="0" w:type="dxa"/>
              <w:bottom w:w="0" w:type="dxa"/>
              <w:right w:w="0" w:type="dxa"/>
            </w:tcMar>
          </w:tcPr>
          <w:p w:rsidR="00DB18B6" w:rsidRDefault="00DB18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8B6" w:rsidRDefault="00DB18B6">
            <w:pPr>
              <w:pStyle w:val="ConsPlusNormal"/>
              <w:jc w:val="both"/>
            </w:pPr>
            <w:proofErr w:type="spellStart"/>
            <w:r>
              <w:rPr>
                <w:color w:val="392C69"/>
              </w:rPr>
              <w:t>КонсультантПлюс</w:t>
            </w:r>
            <w:proofErr w:type="spellEnd"/>
            <w:r>
              <w:rPr>
                <w:color w:val="392C69"/>
              </w:rPr>
              <w:t>: примечание.</w:t>
            </w:r>
          </w:p>
          <w:p w:rsidR="00DB18B6" w:rsidRDefault="00DB18B6">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66"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r>
    </w:tbl>
    <w:p w:rsidR="00DB18B6" w:rsidRDefault="00DB18B6">
      <w:pPr>
        <w:pStyle w:val="ConsPlusNormal"/>
        <w:spacing w:before="280"/>
        <w:ind w:firstLine="540"/>
        <w:jc w:val="both"/>
      </w:pPr>
      <w:r>
        <w:t xml:space="preserve">Декларация о соответствии подлежит регистрации в соответствии с </w:t>
      </w:r>
      <w:hyperlink r:id="rId67" w:history="1">
        <w:r>
          <w:rPr>
            <w:color w:val="0000FF"/>
          </w:rPr>
          <w:t>порядком</w:t>
        </w:r>
      </w:hyperlink>
      <w:r>
        <w:t>,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rsidR="00DB18B6" w:rsidRDefault="00DB18B6">
      <w:pPr>
        <w:pStyle w:val="ConsPlusNormal"/>
        <w:spacing w:before="220"/>
        <w:ind w:firstLine="540"/>
        <w:jc w:val="both"/>
      </w:pPr>
      <w: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DB18B6" w:rsidRDefault="00DB18B6">
      <w:pPr>
        <w:pStyle w:val="ConsPlusNormal"/>
        <w:spacing w:before="220"/>
        <w:ind w:firstLine="540"/>
        <w:jc w:val="both"/>
      </w:pPr>
      <w:r>
        <w:lastRenderedPageBreak/>
        <w:t>24.11. при проведении сертификации изделий (</w:t>
      </w:r>
      <w:hyperlink r:id="rId68" w:history="1">
        <w:r>
          <w:rPr>
            <w:color w:val="0000FF"/>
          </w:rPr>
          <w:t>схемы 1с</w:t>
        </w:r>
      </w:hyperlink>
      <w:r>
        <w:t xml:space="preserve">, </w:t>
      </w:r>
      <w:hyperlink r:id="rId69" w:history="1">
        <w:r>
          <w:rPr>
            <w:color w:val="0000FF"/>
          </w:rPr>
          <w:t>3с</w:t>
        </w:r>
      </w:hyperlink>
      <w:r>
        <w:t>) осуществляются следующие действия:</w:t>
      </w:r>
    </w:p>
    <w:p w:rsidR="00DB18B6" w:rsidRDefault="00DB18B6">
      <w:pPr>
        <w:pStyle w:val="ConsPlusNormal"/>
        <w:spacing w:before="220"/>
        <w:ind w:firstLine="540"/>
        <w:jc w:val="both"/>
      </w:pPr>
      <w:r>
        <w:t>- подача заявителем в орган по сертификации продукции заявки на проведение сертификации с прилагаемой технической документацией (</w:t>
      </w:r>
      <w:hyperlink r:id="rId70" w:history="1">
        <w:r>
          <w:rPr>
            <w:color w:val="0000FF"/>
          </w:rPr>
          <w:t>схемы 1с</w:t>
        </w:r>
      </w:hyperlink>
      <w:r>
        <w:t xml:space="preserve">, </w:t>
      </w:r>
      <w:hyperlink r:id="rId71" w:history="1">
        <w:r>
          <w:rPr>
            <w:color w:val="0000FF"/>
          </w:rPr>
          <w:t>3с</w:t>
        </w:r>
      </w:hyperlink>
      <w:r>
        <w:t xml:space="preserve">) с учетом </w:t>
      </w:r>
      <w:hyperlink w:anchor="P376" w:history="1">
        <w:r>
          <w:rPr>
            <w:color w:val="0000FF"/>
          </w:rPr>
          <w:t>пункта 24.6 статьи 5</w:t>
        </w:r>
      </w:hyperlink>
      <w:r>
        <w:t xml:space="preserve"> настоящего технического регламента;</w:t>
      </w:r>
    </w:p>
    <w:p w:rsidR="00DB18B6" w:rsidRDefault="00DB18B6">
      <w:pPr>
        <w:pStyle w:val="ConsPlusNormal"/>
        <w:spacing w:before="220"/>
        <w:ind w:firstLine="540"/>
        <w:jc w:val="both"/>
      </w:pPr>
      <w:r>
        <w:t>- рассмотрение заявки и принятие по ней решения органом по сертификации продукции (</w:t>
      </w:r>
      <w:hyperlink r:id="rId72" w:history="1">
        <w:r>
          <w:rPr>
            <w:color w:val="0000FF"/>
          </w:rPr>
          <w:t>схемы 1с</w:t>
        </w:r>
      </w:hyperlink>
      <w:r>
        <w:t xml:space="preserve">, </w:t>
      </w:r>
      <w:hyperlink r:id="rId73" w:history="1">
        <w:r>
          <w:rPr>
            <w:color w:val="0000FF"/>
          </w:rPr>
          <w:t>3с</w:t>
        </w:r>
      </w:hyperlink>
      <w:r>
        <w:t>);</w:t>
      </w:r>
    </w:p>
    <w:p w:rsidR="00DB18B6" w:rsidRDefault="00DB18B6">
      <w:pPr>
        <w:pStyle w:val="ConsPlusNormal"/>
        <w:spacing w:before="220"/>
        <w:ind w:firstLine="540"/>
        <w:jc w:val="both"/>
      </w:pPr>
      <w:r>
        <w:t>- отбор органом по сертификации продукции образцов для проведения испытаний (</w:t>
      </w:r>
      <w:hyperlink r:id="rId74" w:history="1">
        <w:r>
          <w:rPr>
            <w:color w:val="0000FF"/>
          </w:rPr>
          <w:t>схемы 1с</w:t>
        </w:r>
      </w:hyperlink>
      <w:r>
        <w:t xml:space="preserve">, </w:t>
      </w:r>
      <w:hyperlink r:id="rId75" w:history="1">
        <w:r>
          <w:rPr>
            <w:color w:val="0000FF"/>
          </w:rPr>
          <w:t>3с</w:t>
        </w:r>
      </w:hyperlink>
      <w:r>
        <w:t>);</w:t>
      </w:r>
    </w:p>
    <w:p w:rsidR="00DB18B6" w:rsidRDefault="00DB18B6">
      <w:pPr>
        <w:pStyle w:val="ConsPlusNormal"/>
        <w:spacing w:before="220"/>
        <w:ind w:firstLine="540"/>
        <w:jc w:val="both"/>
      </w:pPr>
      <w:r>
        <w:t>- проведение испытаний образцов продукции аккредитованной испытательной лабораторией (</w:t>
      </w:r>
      <w:hyperlink r:id="rId76" w:history="1">
        <w:r>
          <w:rPr>
            <w:color w:val="0000FF"/>
          </w:rPr>
          <w:t>схемы 1с</w:t>
        </w:r>
      </w:hyperlink>
      <w:r>
        <w:t xml:space="preserve">, </w:t>
      </w:r>
      <w:hyperlink r:id="rId77" w:history="1">
        <w:r>
          <w:rPr>
            <w:color w:val="0000FF"/>
          </w:rPr>
          <w:t>3с</w:t>
        </w:r>
      </w:hyperlink>
      <w:r>
        <w:t>);</w:t>
      </w:r>
    </w:p>
    <w:p w:rsidR="00DB18B6" w:rsidRDefault="00DB18B6">
      <w:pPr>
        <w:pStyle w:val="ConsPlusNormal"/>
        <w:spacing w:before="220"/>
        <w:ind w:firstLine="540"/>
        <w:jc w:val="both"/>
      </w:pPr>
      <w:r>
        <w:t xml:space="preserve">- проведение органом по сертификации продукции анализа состояния производства </w:t>
      </w:r>
      <w:hyperlink r:id="rId78" w:history="1">
        <w:r>
          <w:rPr>
            <w:color w:val="0000FF"/>
          </w:rPr>
          <w:t>(схема 1с)</w:t>
        </w:r>
      </w:hyperlink>
      <w:r>
        <w:t>;</w:t>
      </w:r>
    </w:p>
    <w:p w:rsidR="00DB18B6" w:rsidRDefault="00DB18B6">
      <w:pPr>
        <w:pStyle w:val="ConsPlusNormal"/>
        <w:spacing w:before="220"/>
        <w:ind w:firstLine="540"/>
        <w:jc w:val="both"/>
      </w:pPr>
      <w: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79" w:history="1">
        <w:r>
          <w:rPr>
            <w:color w:val="0000FF"/>
          </w:rPr>
          <w:t>(схема 1с)</w:t>
        </w:r>
      </w:hyperlink>
      <w:r>
        <w:t>;</w:t>
      </w:r>
    </w:p>
    <w:p w:rsidR="00DB18B6" w:rsidRDefault="00DB18B6">
      <w:pPr>
        <w:pStyle w:val="ConsPlusNormal"/>
        <w:spacing w:before="220"/>
        <w:ind w:firstLine="540"/>
        <w:jc w:val="both"/>
      </w:pPr>
      <w:r>
        <w:t xml:space="preserve">- анализ результатов испытаний и выдачу заявителю сертификата соответствия </w:t>
      </w:r>
      <w:hyperlink r:id="rId80" w:history="1">
        <w:r>
          <w:rPr>
            <w:color w:val="0000FF"/>
          </w:rPr>
          <w:t>(схема 3с)</w:t>
        </w:r>
      </w:hyperlink>
      <w:r>
        <w:t>;</w:t>
      </w:r>
    </w:p>
    <w:p w:rsidR="00DB18B6" w:rsidRDefault="00DB18B6">
      <w:pPr>
        <w:pStyle w:val="ConsPlusNormal"/>
        <w:spacing w:before="220"/>
        <w:ind w:firstLine="540"/>
        <w:jc w:val="both"/>
      </w:pPr>
      <w:r>
        <w:t xml:space="preserve">- нанесение </w:t>
      </w:r>
      <w:hyperlink r:id="rId81" w:history="1">
        <w:r>
          <w:rPr>
            <w:color w:val="0000FF"/>
          </w:rPr>
          <w:t>единого знака</w:t>
        </w:r>
      </w:hyperlink>
      <w:r>
        <w:t xml:space="preserve"> обращения (</w:t>
      </w:r>
      <w:hyperlink r:id="rId82" w:history="1">
        <w:r>
          <w:rPr>
            <w:color w:val="0000FF"/>
          </w:rPr>
          <w:t>схемы 1с</w:t>
        </w:r>
      </w:hyperlink>
      <w:r>
        <w:t xml:space="preserve">, </w:t>
      </w:r>
      <w:hyperlink r:id="rId83" w:history="1">
        <w:r>
          <w:rPr>
            <w:color w:val="0000FF"/>
          </w:rPr>
          <w:t>3с</w:t>
        </w:r>
      </w:hyperlink>
      <w:r>
        <w:t>);</w:t>
      </w:r>
    </w:p>
    <w:p w:rsidR="00DB18B6" w:rsidRDefault="00DB18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8B6">
        <w:tc>
          <w:tcPr>
            <w:tcW w:w="60" w:type="dxa"/>
            <w:tcBorders>
              <w:top w:val="nil"/>
              <w:left w:val="nil"/>
              <w:bottom w:val="nil"/>
              <w:right w:val="nil"/>
            </w:tcBorders>
            <w:shd w:val="clear" w:color="auto" w:fill="CED3F1"/>
            <w:tcMar>
              <w:top w:w="0" w:type="dxa"/>
              <w:left w:w="0" w:type="dxa"/>
              <w:bottom w:w="0" w:type="dxa"/>
              <w:right w:w="0" w:type="dxa"/>
            </w:tcMar>
          </w:tcPr>
          <w:p w:rsidR="00DB18B6" w:rsidRDefault="00DB18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8B6" w:rsidRDefault="00DB18B6">
            <w:pPr>
              <w:pStyle w:val="ConsPlusNormal"/>
              <w:jc w:val="both"/>
            </w:pPr>
            <w:proofErr w:type="spellStart"/>
            <w:r>
              <w:rPr>
                <w:color w:val="392C69"/>
              </w:rPr>
              <w:t>КонсультантПлюс</w:t>
            </w:r>
            <w:proofErr w:type="spellEnd"/>
            <w:r>
              <w:rPr>
                <w:color w:val="392C69"/>
              </w:rPr>
              <w:t>: примечание.</w:t>
            </w:r>
          </w:p>
          <w:p w:rsidR="00DB18B6" w:rsidRDefault="00DB18B6">
            <w:pPr>
              <w:pStyle w:val="ConsPlusNormal"/>
              <w:jc w:val="both"/>
            </w:pPr>
            <w:r>
              <w:rPr>
                <w:color w:val="392C69"/>
              </w:rPr>
              <w:t xml:space="preserve">Плановая периодическая оценка (инспекционный контроль), срок которых наступает в 2022 г., проводятся в соответствии с </w:t>
            </w:r>
            <w:hyperlink r:id="rId84" w:history="1">
              <w:r>
                <w:rPr>
                  <w:color w:val="0000FF"/>
                </w:rPr>
                <w:t>Постановлением</w:t>
              </w:r>
            </w:hyperlink>
            <w:r>
              <w:rPr>
                <w:color w:val="392C69"/>
              </w:rPr>
              <w:t xml:space="preserve"> Правительства РФ от 12.03.2022 N 353, либо могут быть перенесены органом по сертификации на срок до 6 месяцев.</w:t>
            </w: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r>
    </w:tbl>
    <w:p w:rsidR="00DB18B6" w:rsidRDefault="00DB18B6">
      <w:pPr>
        <w:pStyle w:val="ConsPlusNormal"/>
        <w:spacing w:before="280"/>
        <w:ind w:firstLine="540"/>
        <w:jc w:val="both"/>
      </w:pPr>
      <w:r>
        <w:t xml:space="preserve">- инспекционный контроль за сертифицированной продукцией </w:t>
      </w:r>
      <w:hyperlink r:id="rId85" w:history="1">
        <w:r>
          <w:rPr>
            <w:color w:val="0000FF"/>
          </w:rPr>
          <w:t>(схема 1с)</w:t>
        </w:r>
      </w:hyperlink>
      <w:r>
        <w:t>;</w:t>
      </w:r>
    </w:p>
    <w:p w:rsidR="00DB18B6" w:rsidRDefault="00DB18B6">
      <w:pPr>
        <w:pStyle w:val="ConsPlusNormal"/>
        <w:spacing w:before="220"/>
        <w:ind w:firstLine="540"/>
        <w:jc w:val="both"/>
      </w:pPr>
      <w:r>
        <w:t xml:space="preserve">24.12. </w:t>
      </w:r>
      <w:hyperlink r:id="rId86" w:history="1">
        <w:r>
          <w:rPr>
            <w:color w:val="0000FF"/>
          </w:rPr>
          <w:t>схема 1с</w:t>
        </w:r>
      </w:hyperlink>
      <w:r>
        <w:t xml:space="preserve"> для сертификации серийно выпускаемой продукции. </w:t>
      </w:r>
      <w:hyperlink r:id="rId87" w:history="1">
        <w:r>
          <w:rPr>
            <w:color w:val="0000FF"/>
          </w:rPr>
          <w:t>Схема 3с</w:t>
        </w:r>
      </w:hyperlink>
      <w:r>
        <w:t xml:space="preserve"> для партии продукции;</w:t>
      </w:r>
    </w:p>
    <w:p w:rsidR="00DB18B6" w:rsidRDefault="00DB18B6">
      <w:pPr>
        <w:pStyle w:val="ConsPlusNormal"/>
        <w:spacing w:before="220"/>
        <w:ind w:firstLine="540"/>
        <w:jc w:val="both"/>
      </w:pPr>
      <w:r>
        <w:t>24.13. заявитель может обратиться с заявкой на сертификацию в любой орган по сертификации.</w:t>
      </w:r>
    </w:p>
    <w:p w:rsidR="00DB18B6" w:rsidRDefault="00DB18B6">
      <w:pPr>
        <w:pStyle w:val="ConsPlusNormal"/>
        <w:spacing w:before="220"/>
        <w:ind w:firstLine="540"/>
        <w:jc w:val="both"/>
      </w:pPr>
      <w:r>
        <w:t>Заявка на проведение сертификации оформляется заявителем и должна содержать:</w:t>
      </w:r>
    </w:p>
    <w:p w:rsidR="00DB18B6" w:rsidRDefault="00DB18B6">
      <w:pPr>
        <w:pStyle w:val="ConsPlusNormal"/>
        <w:spacing w:before="220"/>
        <w:ind w:firstLine="540"/>
        <w:jc w:val="both"/>
      </w:pPr>
      <w:r>
        <w:t>- наименование и местонахождение заявителя;</w:t>
      </w:r>
    </w:p>
    <w:p w:rsidR="00DB18B6" w:rsidRDefault="00DB18B6">
      <w:pPr>
        <w:pStyle w:val="ConsPlusNormal"/>
        <w:spacing w:before="220"/>
        <w:ind w:firstLine="540"/>
        <w:jc w:val="both"/>
      </w:pPr>
      <w:r>
        <w:t>- наименование и местонахождение изготовителя;</w:t>
      </w:r>
    </w:p>
    <w:p w:rsidR="00DB18B6" w:rsidRDefault="00DB18B6">
      <w:pPr>
        <w:pStyle w:val="ConsPlusNormal"/>
        <w:spacing w:before="220"/>
        <w:ind w:firstLine="540"/>
        <w:jc w:val="both"/>
      </w:pPr>
      <w:r>
        <w:t>-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rsidR="00DB18B6" w:rsidRDefault="00DB18B6">
      <w:pPr>
        <w:pStyle w:val="ConsPlusNormal"/>
        <w:spacing w:before="220"/>
        <w:ind w:firstLine="540"/>
        <w:jc w:val="both"/>
      </w:pPr>
      <w:r>
        <w:t>- схему сертификации.</w:t>
      </w:r>
    </w:p>
    <w:p w:rsidR="00DB18B6" w:rsidRDefault="00DB18B6">
      <w:pPr>
        <w:pStyle w:val="ConsPlusNormal"/>
        <w:spacing w:before="220"/>
        <w:ind w:firstLine="540"/>
        <w:jc w:val="both"/>
      </w:pPr>
      <w:r>
        <w:t xml:space="preserve">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w:t>
      </w:r>
      <w:r>
        <w:lastRenderedPageBreak/>
        <w:t>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DB18B6" w:rsidRDefault="00DB18B6">
      <w:pPr>
        <w:pStyle w:val="ConsPlusNormal"/>
        <w:spacing w:before="220"/>
        <w:ind w:firstLine="540"/>
        <w:jc w:val="both"/>
      </w:pPr>
      <w: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DB18B6" w:rsidRDefault="00DB18B6">
      <w:pPr>
        <w:pStyle w:val="ConsPlusNormal"/>
        <w:spacing w:before="220"/>
        <w:ind w:firstLine="540"/>
        <w:jc w:val="both"/>
      </w:pPr>
      <w:r>
        <w:t>Анализ состояния производства проводится органом по сертификации у изготовителя. Результаты анализа оформляются актом.</w:t>
      </w:r>
    </w:p>
    <w:p w:rsidR="00DB18B6" w:rsidRDefault="00DB18B6">
      <w:pPr>
        <w:pStyle w:val="ConsPlusNormal"/>
        <w:spacing w:before="220"/>
        <w:ind w:firstLine="540"/>
        <w:jc w:val="both"/>
      </w:pPr>
      <w: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r:id="rId88" w:history="1">
        <w:r>
          <w:rPr>
            <w:color w:val="0000FF"/>
          </w:rPr>
          <w:t>форме</w:t>
        </w:r>
      </w:hyperlink>
      <w:r>
        <w:t>, утвержденной решением Комиссии Таможенного союза;</w:t>
      </w:r>
    </w:p>
    <w:p w:rsidR="00DB18B6" w:rsidRDefault="00DB18B6">
      <w:pPr>
        <w:pStyle w:val="ConsPlusNormal"/>
        <w:spacing w:before="220"/>
        <w:ind w:firstLine="540"/>
        <w:jc w:val="both"/>
      </w:pPr>
      <w: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w:t>
      </w:r>
      <w:hyperlink r:id="rId89" w:history="1">
        <w:r>
          <w:rPr>
            <w:color w:val="0000FF"/>
          </w:rPr>
          <w:t>форме</w:t>
        </w:r>
      </w:hyperlink>
      <w:r>
        <w:t>.</w:t>
      </w:r>
    </w:p>
    <w:p w:rsidR="00DB18B6" w:rsidRDefault="00DB18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8B6">
        <w:tc>
          <w:tcPr>
            <w:tcW w:w="60" w:type="dxa"/>
            <w:tcBorders>
              <w:top w:val="nil"/>
              <w:left w:val="nil"/>
              <w:bottom w:val="nil"/>
              <w:right w:val="nil"/>
            </w:tcBorders>
            <w:shd w:val="clear" w:color="auto" w:fill="CED3F1"/>
            <w:tcMar>
              <w:top w:w="0" w:type="dxa"/>
              <w:left w:w="0" w:type="dxa"/>
              <w:bottom w:w="0" w:type="dxa"/>
              <w:right w:w="0" w:type="dxa"/>
            </w:tcMar>
          </w:tcPr>
          <w:p w:rsidR="00DB18B6" w:rsidRDefault="00DB18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8B6" w:rsidRDefault="00DB18B6">
            <w:pPr>
              <w:pStyle w:val="ConsPlusNormal"/>
              <w:jc w:val="both"/>
            </w:pPr>
            <w:proofErr w:type="spellStart"/>
            <w:r>
              <w:rPr>
                <w:color w:val="392C69"/>
              </w:rPr>
              <w:t>КонсультантПлюс</w:t>
            </w:r>
            <w:proofErr w:type="spellEnd"/>
            <w:r>
              <w:rPr>
                <w:color w:val="392C69"/>
              </w:rPr>
              <w:t>: примечание.</w:t>
            </w:r>
          </w:p>
          <w:p w:rsidR="00DB18B6" w:rsidRDefault="00DB18B6">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90"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r>
    </w:tbl>
    <w:p w:rsidR="00DB18B6" w:rsidRDefault="00DB18B6">
      <w:pPr>
        <w:pStyle w:val="ConsPlusNormal"/>
        <w:spacing w:before="280"/>
        <w:ind w:firstLine="540"/>
        <w:jc w:val="both"/>
      </w:pPr>
      <w: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DB18B6" w:rsidRDefault="00DB18B6">
      <w:pPr>
        <w:pStyle w:val="ConsPlusNormal"/>
        <w:spacing w:before="220"/>
        <w:ind w:firstLine="540"/>
        <w:jc w:val="both"/>
      </w:pPr>
      <w:r>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DB18B6" w:rsidRDefault="00DB18B6">
      <w:pPr>
        <w:pStyle w:val="ConsPlusNormal"/>
        <w:spacing w:before="220"/>
        <w:ind w:firstLine="540"/>
        <w:jc w:val="both"/>
      </w:pPr>
      <w:r>
        <w:t>- требуется детализировать состав группы однородной продукции, выпускаемой заявителем и сертифицированной по одним и тем же требованиям;</w:t>
      </w:r>
    </w:p>
    <w:p w:rsidR="00DB18B6" w:rsidRDefault="00DB18B6">
      <w:pPr>
        <w:pStyle w:val="ConsPlusNormal"/>
        <w:spacing w:before="220"/>
        <w:ind w:firstLine="540"/>
        <w:jc w:val="both"/>
      </w:pPr>
      <w:r>
        <w:t>- требуется указать заводы-изготовители, входящие в более крупные объединения, имеющие единые условия производства продукции;</w:t>
      </w:r>
    </w:p>
    <w:p w:rsidR="00DB18B6" w:rsidRDefault="00DB18B6">
      <w:pPr>
        <w:pStyle w:val="ConsPlusNormal"/>
        <w:spacing w:before="220"/>
        <w:ind w:firstLine="540"/>
        <w:jc w:val="both"/>
      </w:pPr>
      <w: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DB18B6" w:rsidRDefault="00DB18B6">
      <w:pPr>
        <w:pStyle w:val="ConsPlusNormal"/>
        <w:spacing w:before="220"/>
        <w:ind w:firstLine="540"/>
        <w:jc w:val="both"/>
      </w:pPr>
      <w:r>
        <w:t xml:space="preserve">24.16. </w:t>
      </w:r>
      <w:hyperlink r:id="rId91" w:history="1">
        <w:r>
          <w:rPr>
            <w:color w:val="0000FF"/>
          </w:rPr>
          <w:t>маркировка</w:t>
        </w:r>
      </w:hyperlink>
      <w:r>
        <w:t xml:space="preserve"> единым знаком обращения продукции на рынке государств - членов Таможенного союза.</w:t>
      </w:r>
    </w:p>
    <w:p w:rsidR="00DB18B6" w:rsidRDefault="00DB18B6">
      <w:pPr>
        <w:pStyle w:val="ConsPlusNormal"/>
        <w:spacing w:before="220"/>
        <w:ind w:firstLine="540"/>
        <w:jc w:val="both"/>
      </w:pPr>
      <w:r>
        <w:t>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rsidR="00DB18B6" w:rsidRDefault="00DB18B6">
      <w:pPr>
        <w:pStyle w:val="ConsPlusNormal"/>
        <w:spacing w:before="220"/>
        <w:ind w:firstLine="540"/>
        <w:jc w:val="both"/>
      </w:pPr>
      <w:r>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DB18B6" w:rsidRDefault="00DB18B6">
      <w:pPr>
        <w:pStyle w:val="ConsPlusNormal"/>
        <w:spacing w:before="220"/>
        <w:ind w:firstLine="540"/>
        <w:jc w:val="both"/>
      </w:pPr>
      <w:r>
        <w:t xml:space="preserve">24.17. единый знак обращения продукции на рынке государств - членов Таможенного союза </w:t>
      </w:r>
      <w:r>
        <w:lastRenderedPageBreak/>
        <w:t>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DB18B6" w:rsidRDefault="00DB18B6">
      <w:pPr>
        <w:pStyle w:val="ConsPlusNormal"/>
        <w:spacing w:before="220"/>
        <w:ind w:firstLine="540"/>
        <w:jc w:val="both"/>
      </w:pPr>
      <w: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468" w:history="1">
        <w:r>
          <w:rPr>
            <w:color w:val="0000FF"/>
          </w:rPr>
          <w:t>Перечень</w:t>
        </w:r>
      </w:hyperlink>
      <w: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DB18B6" w:rsidRDefault="00DB18B6">
      <w:pPr>
        <w:pStyle w:val="ConsPlusNormal"/>
        <w:spacing w:before="220"/>
        <w:ind w:firstLine="540"/>
        <w:jc w:val="both"/>
      </w:pPr>
      <w: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DB18B6" w:rsidRDefault="00DB18B6">
      <w:pPr>
        <w:pStyle w:val="ConsPlusNormal"/>
        <w:ind w:firstLine="540"/>
        <w:jc w:val="both"/>
      </w:pPr>
      <w:bookmarkStart w:id="9" w:name="_GoBack"/>
      <w:bookmarkEnd w:id="9"/>
    </w:p>
    <w:p w:rsidR="00DB18B6" w:rsidRDefault="00DB18B6">
      <w:pPr>
        <w:pStyle w:val="ConsPlusNormal"/>
        <w:ind w:firstLine="540"/>
        <w:jc w:val="both"/>
      </w:pPr>
    </w:p>
    <w:p w:rsidR="00DB18B6" w:rsidRDefault="00DB18B6">
      <w:pPr>
        <w:pStyle w:val="ConsPlusNormal"/>
        <w:jc w:val="right"/>
        <w:outlineLvl w:val="1"/>
      </w:pPr>
      <w:r>
        <w:t>Приложение 1</w:t>
      </w:r>
    </w:p>
    <w:p w:rsidR="00DB18B6" w:rsidRDefault="00DB18B6">
      <w:pPr>
        <w:pStyle w:val="ConsPlusNormal"/>
        <w:jc w:val="right"/>
      </w:pPr>
      <w:r>
        <w:t>к техническому регламенту</w:t>
      </w:r>
    </w:p>
    <w:p w:rsidR="00DB18B6" w:rsidRDefault="00DB18B6">
      <w:pPr>
        <w:pStyle w:val="ConsPlusNormal"/>
        <w:jc w:val="right"/>
      </w:pPr>
      <w:r>
        <w:t>Таможенного союза "Безопасность</w:t>
      </w:r>
    </w:p>
    <w:p w:rsidR="00DB18B6" w:rsidRDefault="00DB18B6">
      <w:pPr>
        <w:pStyle w:val="ConsPlusNormal"/>
        <w:jc w:val="right"/>
      </w:pPr>
      <w:r>
        <w:t>автомобильных дорог"</w:t>
      </w:r>
    </w:p>
    <w:p w:rsidR="00DB18B6" w:rsidRDefault="00DB18B6">
      <w:pPr>
        <w:pStyle w:val="ConsPlusNormal"/>
        <w:jc w:val="right"/>
      </w:pPr>
      <w:r>
        <w:t>(ТР ТС 014/2011)</w:t>
      </w:r>
    </w:p>
    <w:p w:rsidR="00DB18B6" w:rsidRDefault="00DB18B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8B6">
        <w:tc>
          <w:tcPr>
            <w:tcW w:w="60" w:type="dxa"/>
            <w:tcBorders>
              <w:top w:val="nil"/>
              <w:left w:val="nil"/>
              <w:bottom w:val="nil"/>
              <w:right w:val="nil"/>
            </w:tcBorders>
            <w:shd w:val="clear" w:color="auto" w:fill="CED3F1"/>
            <w:tcMar>
              <w:top w:w="0" w:type="dxa"/>
              <w:left w:w="0" w:type="dxa"/>
              <w:bottom w:w="0" w:type="dxa"/>
              <w:right w:w="0" w:type="dxa"/>
            </w:tcMar>
          </w:tcPr>
          <w:p w:rsidR="00DB18B6" w:rsidRDefault="00DB18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8B6" w:rsidRDefault="00DB18B6">
            <w:pPr>
              <w:pStyle w:val="ConsPlusNormal"/>
              <w:jc w:val="both"/>
            </w:pPr>
            <w:proofErr w:type="spellStart"/>
            <w:r>
              <w:rPr>
                <w:color w:val="392C69"/>
              </w:rPr>
              <w:t>КонсультантПлюс</w:t>
            </w:r>
            <w:proofErr w:type="spellEnd"/>
            <w:r>
              <w:rPr>
                <w:color w:val="392C69"/>
              </w:rPr>
              <w:t>: примечание.</w:t>
            </w:r>
          </w:p>
          <w:p w:rsidR="00DB18B6" w:rsidRDefault="00DB18B6">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приложение 1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r>
    </w:tbl>
    <w:p w:rsidR="00DB18B6" w:rsidRDefault="00DB18B6">
      <w:pPr>
        <w:pStyle w:val="ConsPlusNormal"/>
        <w:spacing w:before="280"/>
        <w:jc w:val="center"/>
      </w:pPr>
      <w:bookmarkStart w:id="10" w:name="P468"/>
      <w:bookmarkEnd w:id="10"/>
      <w:r>
        <w:t>ПЕРЕЧЕНЬ</w:t>
      </w:r>
    </w:p>
    <w:p w:rsidR="00DB18B6" w:rsidRDefault="00DB18B6">
      <w:pPr>
        <w:pStyle w:val="ConsPlusNormal"/>
        <w:jc w:val="center"/>
      </w:pPr>
      <w:r>
        <w:t>ДОРОЖНО-СТРОИТЕЛЬНЫХ МАТЕРИАЛОВ, ПОДЛЕЖАЩИХ ПОДТВЕРЖДЕНИЮ</w:t>
      </w:r>
    </w:p>
    <w:p w:rsidR="00DB18B6" w:rsidRDefault="00DB18B6">
      <w:pPr>
        <w:pStyle w:val="ConsPlusNormal"/>
        <w:jc w:val="center"/>
      </w:pPr>
      <w:r>
        <w:t>СООТВЕТСТВИЯ В ФОРМЕ ДЕКЛАРИРОВАНИЯ СООТВЕТСТВИЯ</w:t>
      </w:r>
    </w:p>
    <w:p w:rsidR="00DB18B6" w:rsidRDefault="00DB18B6">
      <w:pPr>
        <w:pStyle w:val="ConsPlusNormal"/>
        <w:jc w:val="center"/>
      </w:pPr>
      <w:r>
        <w:t>В СООТВЕТСТВИИ С ТЕХНИЧЕСКИМ РЕГЛАМЕНТОМ ТАМОЖЕННОГО</w:t>
      </w:r>
    </w:p>
    <w:p w:rsidR="00DB18B6" w:rsidRDefault="00DB18B6">
      <w:pPr>
        <w:pStyle w:val="ConsPlusNormal"/>
        <w:jc w:val="center"/>
      </w:pPr>
      <w:r>
        <w:t>СОЮЗА "БЕЗОПАСНОСТЬ АВТОМОБИЛЬНЫХ ДОРОГ"</w:t>
      </w:r>
    </w:p>
    <w:p w:rsidR="00DB18B6" w:rsidRDefault="00DB18B6">
      <w:pPr>
        <w:pStyle w:val="ConsPlusNormal"/>
        <w:ind w:firstLine="540"/>
        <w:jc w:val="both"/>
      </w:pPr>
    </w:p>
    <w:p w:rsidR="00DB18B6" w:rsidRDefault="00DB18B6">
      <w:pPr>
        <w:pStyle w:val="ConsPlusCell"/>
        <w:jc w:val="both"/>
      </w:pPr>
      <w:r>
        <w:t>┌────┬────────────────────────────────────────────────┬───────────────────┐</w:t>
      </w:r>
    </w:p>
    <w:p w:rsidR="00DB18B6" w:rsidRDefault="00DB18B6">
      <w:pPr>
        <w:pStyle w:val="ConsPlusCell"/>
        <w:jc w:val="both"/>
      </w:pPr>
      <w:r>
        <w:t xml:space="preserve">│ </w:t>
      </w:r>
      <w:proofErr w:type="gramStart"/>
      <w:r>
        <w:t>N  │</w:t>
      </w:r>
      <w:proofErr w:type="gramEnd"/>
      <w:r>
        <w:t xml:space="preserve">             Наименование материала             │    Код позиции    │</w:t>
      </w:r>
    </w:p>
    <w:p w:rsidR="00DB18B6" w:rsidRDefault="00DB18B6">
      <w:pPr>
        <w:pStyle w:val="ConsPlusCell"/>
        <w:jc w:val="both"/>
      </w:pPr>
      <w:r>
        <w:t xml:space="preserve">│п/п │                                                │   по </w:t>
      </w:r>
      <w:hyperlink r:id="rId92" w:history="1">
        <w:r>
          <w:rPr>
            <w:color w:val="0000FF"/>
          </w:rPr>
          <w:t>ТН ВЭД ТС</w:t>
        </w:r>
      </w:hyperlink>
      <w:r>
        <w:t xml:space="preserve">    │</w:t>
      </w:r>
    </w:p>
    <w:p w:rsidR="00DB18B6" w:rsidRDefault="00DB18B6">
      <w:pPr>
        <w:pStyle w:val="ConsPlusCell"/>
        <w:jc w:val="both"/>
      </w:pPr>
      <w:r>
        <w:t>├────┼────────────────────────────────────────────────┼───────────────────┤</w:t>
      </w:r>
    </w:p>
    <w:p w:rsidR="00DB18B6" w:rsidRDefault="00DB18B6">
      <w:pPr>
        <w:pStyle w:val="ConsPlusCell"/>
        <w:jc w:val="both"/>
      </w:pPr>
      <w:r>
        <w:t>│ 1. │    Песок природный для дорожного строительства │      Из 2505      │</w:t>
      </w:r>
    </w:p>
    <w:p w:rsidR="00DB18B6" w:rsidRDefault="00DB18B6">
      <w:pPr>
        <w:pStyle w:val="ConsPlusCell"/>
        <w:jc w:val="both"/>
      </w:pPr>
      <w:r>
        <w:t>├────┼────────────────────────────────────────────────┼───────────────────┤</w:t>
      </w:r>
    </w:p>
    <w:p w:rsidR="00DB18B6" w:rsidRDefault="00DB18B6">
      <w:pPr>
        <w:pStyle w:val="ConsPlusCell"/>
        <w:jc w:val="both"/>
      </w:pPr>
      <w:r>
        <w:t>│ 2. │    Песок дробленый для дорожного строительства │      Из 2517      │</w:t>
      </w:r>
    </w:p>
    <w:p w:rsidR="00DB18B6" w:rsidRDefault="00DB18B6">
      <w:pPr>
        <w:pStyle w:val="ConsPlusCell"/>
        <w:jc w:val="both"/>
      </w:pPr>
      <w:r>
        <w:t>├────┼────────────────────────────────────────────────┼───────────────────┤</w:t>
      </w:r>
    </w:p>
    <w:p w:rsidR="00DB18B6" w:rsidRDefault="00DB18B6">
      <w:pPr>
        <w:pStyle w:val="ConsPlusCell"/>
        <w:jc w:val="both"/>
      </w:pPr>
      <w:r>
        <w:t>│ 3. │    Щебень и гравий из горных пород для         │      Из 2517      │</w:t>
      </w:r>
    </w:p>
    <w:p w:rsidR="00DB18B6" w:rsidRDefault="00DB18B6">
      <w:pPr>
        <w:pStyle w:val="ConsPlusCell"/>
        <w:jc w:val="both"/>
      </w:pPr>
      <w:r>
        <w:t>│    │дорожного строительства                         │                   │</w:t>
      </w:r>
    </w:p>
    <w:p w:rsidR="00DB18B6" w:rsidRDefault="00DB18B6">
      <w:pPr>
        <w:pStyle w:val="ConsPlusCell"/>
        <w:jc w:val="both"/>
      </w:pPr>
      <w:r>
        <w:t>├────┼────────────────────────────────────────────────┼───────────────────┤</w:t>
      </w:r>
    </w:p>
    <w:p w:rsidR="00DB18B6" w:rsidRDefault="00DB18B6">
      <w:pPr>
        <w:pStyle w:val="ConsPlusCell"/>
        <w:jc w:val="both"/>
      </w:pPr>
      <w:r>
        <w:t>│ 4. │    Минеральный порошок                         │      Из 2517      │</w:t>
      </w:r>
    </w:p>
    <w:p w:rsidR="00DB18B6" w:rsidRDefault="00DB18B6">
      <w:pPr>
        <w:pStyle w:val="ConsPlusCell"/>
        <w:jc w:val="both"/>
      </w:pPr>
      <w:r>
        <w:t>├────┼────────────────────────────────────────────────┼───────────────────┤</w:t>
      </w:r>
    </w:p>
    <w:p w:rsidR="00DB18B6" w:rsidRDefault="00DB18B6">
      <w:pPr>
        <w:pStyle w:val="ConsPlusCell"/>
        <w:jc w:val="both"/>
      </w:pPr>
      <w:r>
        <w:t>│ 5. │    Цемент для дорожного строительства          │      Из 2523      │</w:t>
      </w:r>
    </w:p>
    <w:p w:rsidR="00DB18B6" w:rsidRDefault="00DB18B6">
      <w:pPr>
        <w:pStyle w:val="ConsPlusCell"/>
        <w:jc w:val="both"/>
      </w:pPr>
      <w:r>
        <w:t>├────┼────────────────────────────────────────────────┼───────────────────┤</w:t>
      </w:r>
    </w:p>
    <w:p w:rsidR="00DB18B6" w:rsidRDefault="00DB18B6">
      <w:pPr>
        <w:pStyle w:val="ConsPlusCell"/>
        <w:jc w:val="both"/>
      </w:pPr>
      <w:r>
        <w:t xml:space="preserve">│ 6. │    Щебень и песок шлаковые для дорожного       │ Из 2618 00 000 </w:t>
      </w:r>
      <w:proofErr w:type="gramStart"/>
      <w:r>
        <w:t>0  │</w:t>
      </w:r>
      <w:proofErr w:type="gramEnd"/>
    </w:p>
    <w:p w:rsidR="00DB18B6" w:rsidRDefault="00DB18B6">
      <w:pPr>
        <w:pStyle w:val="ConsPlusCell"/>
        <w:jc w:val="both"/>
      </w:pPr>
      <w:r>
        <w:t>│    │строительства                                   │                   │</w:t>
      </w:r>
    </w:p>
    <w:p w:rsidR="00DB18B6" w:rsidRDefault="00DB18B6">
      <w:pPr>
        <w:pStyle w:val="ConsPlusCell"/>
        <w:jc w:val="both"/>
      </w:pPr>
      <w:r>
        <w:t>├────┼────────────────────────────────────────────────┼───────────────────┤</w:t>
      </w:r>
    </w:p>
    <w:p w:rsidR="00DB18B6" w:rsidRDefault="00DB18B6">
      <w:pPr>
        <w:pStyle w:val="ConsPlusCell"/>
        <w:jc w:val="both"/>
      </w:pPr>
      <w:r>
        <w:t xml:space="preserve">│ 7. │    Битум нефтяной дорожный вязкий              │ Из 2713 20 000 </w:t>
      </w:r>
      <w:proofErr w:type="gramStart"/>
      <w:r>
        <w:t>0  │</w:t>
      </w:r>
      <w:proofErr w:type="gramEnd"/>
    </w:p>
    <w:p w:rsidR="00DB18B6" w:rsidRDefault="00DB18B6">
      <w:pPr>
        <w:pStyle w:val="ConsPlusCell"/>
        <w:jc w:val="both"/>
      </w:pPr>
      <w:r>
        <w:t>├────┼────────────────────────────────────────────────┼───────────────────┤</w:t>
      </w:r>
    </w:p>
    <w:p w:rsidR="00DB18B6" w:rsidRDefault="00DB18B6">
      <w:pPr>
        <w:pStyle w:val="ConsPlusCell"/>
        <w:jc w:val="both"/>
      </w:pPr>
      <w:r>
        <w:t xml:space="preserve">│ 8. │    Битум нефтяной дорожный жидкий              │ Из 2713 20 000 </w:t>
      </w:r>
      <w:proofErr w:type="gramStart"/>
      <w:r>
        <w:t>0  │</w:t>
      </w:r>
      <w:proofErr w:type="gramEnd"/>
    </w:p>
    <w:p w:rsidR="00DB18B6" w:rsidRDefault="00DB18B6">
      <w:pPr>
        <w:pStyle w:val="ConsPlusCell"/>
        <w:jc w:val="both"/>
      </w:pPr>
      <w:r>
        <w:lastRenderedPageBreak/>
        <w:t>├────┼────────────────────────────────────────────────┼───────────────────┤</w:t>
      </w:r>
    </w:p>
    <w:p w:rsidR="00DB18B6" w:rsidRDefault="00DB18B6">
      <w:pPr>
        <w:pStyle w:val="ConsPlusCell"/>
        <w:jc w:val="both"/>
      </w:pPr>
      <w:r>
        <w:t>│ 9. │    Дорожные битумные мастики и герметики       │      Из 2713      │</w:t>
      </w:r>
    </w:p>
    <w:p w:rsidR="00DB18B6" w:rsidRDefault="00DB18B6">
      <w:pPr>
        <w:pStyle w:val="ConsPlusCell"/>
        <w:jc w:val="both"/>
      </w:pPr>
      <w:r>
        <w:t>├────┼────────────────────────────────────────────────┼───────────────────┤</w:t>
      </w:r>
    </w:p>
    <w:p w:rsidR="00DB18B6" w:rsidRDefault="00DB18B6">
      <w:pPr>
        <w:pStyle w:val="ConsPlusCell"/>
        <w:jc w:val="both"/>
      </w:pPr>
      <w:r>
        <w:t xml:space="preserve">│ </w:t>
      </w:r>
      <w:proofErr w:type="gramStart"/>
      <w:r>
        <w:t>10.│</w:t>
      </w:r>
      <w:proofErr w:type="gramEnd"/>
      <w:r>
        <w:t xml:space="preserve">    Материалы для дорожной разметки             │      Из 3208      │</w:t>
      </w:r>
    </w:p>
    <w:p w:rsidR="00DB18B6" w:rsidRDefault="00DB18B6">
      <w:pPr>
        <w:pStyle w:val="ConsPlusCell"/>
        <w:jc w:val="both"/>
      </w:pPr>
      <w:r>
        <w:t>└────┴────────────────────────────────────────────────┴───────────────────┘</w:t>
      </w:r>
    </w:p>
    <w:p w:rsidR="00DB18B6" w:rsidRDefault="00DB18B6">
      <w:pPr>
        <w:pStyle w:val="ConsPlusNormal"/>
        <w:ind w:firstLine="540"/>
        <w:jc w:val="both"/>
      </w:pPr>
    </w:p>
    <w:p w:rsidR="00DB18B6" w:rsidRDefault="00DB18B6">
      <w:pPr>
        <w:pStyle w:val="ConsPlusNormal"/>
        <w:ind w:firstLine="540"/>
        <w:jc w:val="both"/>
      </w:pPr>
    </w:p>
    <w:p w:rsidR="00DB18B6" w:rsidRDefault="00DB18B6">
      <w:pPr>
        <w:pStyle w:val="ConsPlusNormal"/>
        <w:ind w:firstLine="540"/>
        <w:jc w:val="both"/>
      </w:pPr>
    </w:p>
    <w:p w:rsidR="00DB18B6" w:rsidRDefault="00DB18B6">
      <w:pPr>
        <w:pStyle w:val="ConsPlusNormal"/>
        <w:ind w:firstLine="540"/>
        <w:jc w:val="both"/>
      </w:pPr>
    </w:p>
    <w:p w:rsidR="00DB18B6" w:rsidRDefault="00DB18B6">
      <w:pPr>
        <w:pStyle w:val="ConsPlusNormal"/>
        <w:ind w:firstLine="540"/>
        <w:jc w:val="both"/>
      </w:pPr>
    </w:p>
    <w:p w:rsidR="00DB18B6" w:rsidRDefault="00DB18B6">
      <w:pPr>
        <w:pStyle w:val="ConsPlusNormal"/>
        <w:jc w:val="right"/>
        <w:outlineLvl w:val="1"/>
      </w:pPr>
      <w:r>
        <w:t>Приложение 2</w:t>
      </w:r>
    </w:p>
    <w:p w:rsidR="00DB18B6" w:rsidRDefault="00DB18B6">
      <w:pPr>
        <w:pStyle w:val="ConsPlusNormal"/>
        <w:jc w:val="right"/>
      </w:pPr>
      <w:r>
        <w:t>к техническому регламенту</w:t>
      </w:r>
    </w:p>
    <w:p w:rsidR="00DB18B6" w:rsidRDefault="00DB18B6">
      <w:pPr>
        <w:pStyle w:val="ConsPlusNormal"/>
        <w:jc w:val="right"/>
      </w:pPr>
      <w:r>
        <w:t>Таможенного союза "Безопасность</w:t>
      </w:r>
    </w:p>
    <w:p w:rsidR="00DB18B6" w:rsidRDefault="00DB18B6">
      <w:pPr>
        <w:pStyle w:val="ConsPlusNormal"/>
        <w:jc w:val="right"/>
      </w:pPr>
      <w:r>
        <w:t>автомобильных дорог"</w:t>
      </w:r>
    </w:p>
    <w:p w:rsidR="00DB18B6" w:rsidRDefault="00DB18B6">
      <w:pPr>
        <w:pStyle w:val="ConsPlusNormal"/>
        <w:jc w:val="right"/>
      </w:pPr>
      <w:r>
        <w:t>(ТР ТС 014/2011)</w:t>
      </w:r>
    </w:p>
    <w:p w:rsidR="00DB18B6" w:rsidRDefault="00DB18B6">
      <w:pPr>
        <w:pStyle w:val="ConsPlusNormal"/>
        <w:ind w:firstLine="540"/>
        <w:jc w:val="both"/>
      </w:pPr>
    </w:p>
    <w:p w:rsidR="00DB18B6" w:rsidRDefault="00DB18B6">
      <w:pPr>
        <w:pStyle w:val="ConsPlusNormal"/>
        <w:jc w:val="center"/>
      </w:pPr>
      <w:bookmarkStart w:id="11" w:name="P511"/>
      <w:bookmarkEnd w:id="11"/>
      <w:r>
        <w:t>ПЕРЕЧЕНЬ</w:t>
      </w:r>
    </w:p>
    <w:p w:rsidR="00DB18B6" w:rsidRDefault="00DB18B6">
      <w:pPr>
        <w:pStyle w:val="ConsPlusNormal"/>
        <w:jc w:val="center"/>
      </w:pPr>
      <w:r>
        <w:t>ИЗДЕЛИЙ, ПОДЛЕЖАЩИХ ПОДТВЕРЖДЕНИЮ СООТВЕТСТВИЯ В ФОРМЕ</w:t>
      </w:r>
    </w:p>
    <w:p w:rsidR="00DB18B6" w:rsidRDefault="00DB18B6">
      <w:pPr>
        <w:pStyle w:val="ConsPlusNormal"/>
        <w:jc w:val="center"/>
      </w:pPr>
      <w:r>
        <w:t>СЕРТИФИКАЦИИ В СООТВЕТСТВИИ С ТЕХНИЧЕСКИМ РЕГЛАМЕНТОМ</w:t>
      </w:r>
    </w:p>
    <w:p w:rsidR="00DB18B6" w:rsidRDefault="00DB18B6">
      <w:pPr>
        <w:pStyle w:val="ConsPlusNormal"/>
        <w:jc w:val="center"/>
      </w:pPr>
      <w:r>
        <w:t>ТАМОЖЕННОГО СОЮЗА "БЕЗОПАСНОСТЬ АВТОМОБИЛЬНЫХ ДОРОГ"</w:t>
      </w:r>
    </w:p>
    <w:p w:rsidR="00DB18B6" w:rsidRDefault="00DB18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18B6">
        <w:tc>
          <w:tcPr>
            <w:tcW w:w="60" w:type="dxa"/>
            <w:tcBorders>
              <w:top w:val="nil"/>
              <w:left w:val="nil"/>
              <w:bottom w:val="nil"/>
              <w:right w:val="nil"/>
            </w:tcBorders>
            <w:shd w:val="clear" w:color="auto" w:fill="CED3F1"/>
            <w:tcMar>
              <w:top w:w="0" w:type="dxa"/>
              <w:left w:w="0" w:type="dxa"/>
              <w:bottom w:w="0" w:type="dxa"/>
              <w:right w:w="0" w:type="dxa"/>
            </w:tcMar>
          </w:tcPr>
          <w:p w:rsidR="00DB18B6" w:rsidRDefault="00DB18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18B6" w:rsidRDefault="00DB18B6">
            <w:pPr>
              <w:pStyle w:val="ConsPlusNormal"/>
              <w:jc w:val="center"/>
            </w:pPr>
            <w:r>
              <w:rPr>
                <w:color w:val="392C69"/>
              </w:rPr>
              <w:t>Список изменяющих документов</w:t>
            </w:r>
          </w:p>
          <w:p w:rsidR="00DB18B6" w:rsidRDefault="00DB18B6">
            <w:pPr>
              <w:pStyle w:val="ConsPlusNormal"/>
              <w:jc w:val="center"/>
            </w:pPr>
            <w:r>
              <w:rPr>
                <w:color w:val="392C69"/>
              </w:rPr>
              <w:t xml:space="preserve">(в ред. </w:t>
            </w:r>
            <w:hyperlink r:id="rId93" w:history="1">
              <w:r>
                <w:rPr>
                  <w:color w:val="0000FF"/>
                </w:rPr>
                <w:t>решения</w:t>
              </w:r>
            </w:hyperlink>
            <w:r>
              <w:rPr>
                <w:color w:val="392C69"/>
              </w:rPr>
              <w:t xml:space="preserve"> Комиссии Таможенного союза от 09.12.2011 N 859)</w:t>
            </w:r>
          </w:p>
        </w:tc>
        <w:tc>
          <w:tcPr>
            <w:tcW w:w="113" w:type="dxa"/>
            <w:tcBorders>
              <w:top w:val="nil"/>
              <w:left w:val="nil"/>
              <w:bottom w:val="nil"/>
              <w:right w:val="nil"/>
            </w:tcBorders>
            <w:shd w:val="clear" w:color="auto" w:fill="F4F3F8"/>
            <w:tcMar>
              <w:top w:w="0" w:type="dxa"/>
              <w:left w:w="0" w:type="dxa"/>
              <w:bottom w:w="0" w:type="dxa"/>
              <w:right w:w="0" w:type="dxa"/>
            </w:tcMar>
          </w:tcPr>
          <w:p w:rsidR="00DB18B6" w:rsidRDefault="00DB18B6">
            <w:pPr>
              <w:spacing w:after="1" w:line="0" w:lineRule="atLeast"/>
            </w:pPr>
          </w:p>
        </w:tc>
      </w:tr>
    </w:tbl>
    <w:p w:rsidR="00DB18B6" w:rsidRDefault="00DB18B6">
      <w:pPr>
        <w:pStyle w:val="ConsPlusNormal"/>
        <w:ind w:firstLine="540"/>
        <w:jc w:val="both"/>
      </w:pPr>
    </w:p>
    <w:p w:rsidR="00DB18B6" w:rsidRDefault="00DB18B6">
      <w:pPr>
        <w:pStyle w:val="ConsPlusCell"/>
        <w:jc w:val="both"/>
      </w:pPr>
      <w:r>
        <w:t>┌────┬────────────────────────────────────────────────┬───────────────────┐</w:t>
      </w:r>
    </w:p>
    <w:p w:rsidR="00DB18B6" w:rsidRDefault="00DB18B6">
      <w:pPr>
        <w:pStyle w:val="ConsPlusCell"/>
        <w:jc w:val="both"/>
      </w:pPr>
      <w:r>
        <w:t xml:space="preserve">│ </w:t>
      </w:r>
      <w:proofErr w:type="gramStart"/>
      <w:r>
        <w:t>N  │</w:t>
      </w:r>
      <w:proofErr w:type="gramEnd"/>
      <w:r>
        <w:t xml:space="preserve">             Наименование материала             │   Код позиции     │</w:t>
      </w:r>
    </w:p>
    <w:p w:rsidR="00DB18B6" w:rsidRDefault="00DB18B6">
      <w:pPr>
        <w:pStyle w:val="ConsPlusCell"/>
        <w:jc w:val="both"/>
      </w:pPr>
      <w:r>
        <w:t xml:space="preserve">│п/п │                                                │   по </w:t>
      </w:r>
      <w:hyperlink r:id="rId94" w:history="1">
        <w:r>
          <w:rPr>
            <w:color w:val="0000FF"/>
          </w:rPr>
          <w:t>ТН ВЭД ТС</w:t>
        </w:r>
      </w:hyperlink>
      <w:r>
        <w:t xml:space="preserve">    │</w:t>
      </w:r>
    </w:p>
    <w:p w:rsidR="00DB18B6" w:rsidRDefault="00DB18B6">
      <w:pPr>
        <w:pStyle w:val="ConsPlusCell"/>
        <w:jc w:val="both"/>
      </w:pPr>
      <w:r>
        <w:t>├────┼────────────────────────────────────────────────┼───────────────────┤</w:t>
      </w:r>
    </w:p>
    <w:p w:rsidR="00DB18B6" w:rsidRDefault="00DB18B6">
      <w:pPr>
        <w:pStyle w:val="ConsPlusCell"/>
        <w:jc w:val="both"/>
      </w:pPr>
      <w:r>
        <w:t>│1.  │    Дорожные светофоры                          │      Из 8530      │</w:t>
      </w:r>
    </w:p>
    <w:p w:rsidR="00DB18B6" w:rsidRDefault="00DB18B6">
      <w:pPr>
        <w:pStyle w:val="ConsPlusCell"/>
        <w:jc w:val="both"/>
      </w:pPr>
      <w:r>
        <w:t>├────┼────────────────────────────────────────────────┼───────────────────┤</w:t>
      </w:r>
    </w:p>
    <w:p w:rsidR="00DB18B6" w:rsidRDefault="00DB18B6">
      <w:pPr>
        <w:pStyle w:val="ConsPlusCell"/>
        <w:jc w:val="both"/>
      </w:pPr>
      <w:r>
        <w:t xml:space="preserve">│2.  │    Дорожные знаки                              </w:t>
      </w:r>
      <w:proofErr w:type="gramStart"/>
      <w:r>
        <w:t>│  из</w:t>
      </w:r>
      <w:proofErr w:type="gramEnd"/>
      <w:r>
        <w:t xml:space="preserve"> 8608 00 000   │</w:t>
      </w:r>
    </w:p>
    <w:p w:rsidR="00DB18B6" w:rsidRDefault="00DB18B6">
      <w:pPr>
        <w:pStyle w:val="ConsPlusCell"/>
        <w:jc w:val="both"/>
      </w:pPr>
      <w:r>
        <w:t xml:space="preserve">│(в ред. </w:t>
      </w:r>
      <w:hyperlink r:id="rId95" w:history="1">
        <w:r>
          <w:rPr>
            <w:color w:val="0000FF"/>
          </w:rPr>
          <w:t>решения</w:t>
        </w:r>
      </w:hyperlink>
      <w:r>
        <w:t xml:space="preserve"> Комиссии Таможенного союза от 09.12.2011 N 859)          │</w:t>
      </w:r>
    </w:p>
    <w:p w:rsidR="00DB18B6" w:rsidRDefault="00DB18B6">
      <w:pPr>
        <w:pStyle w:val="ConsPlusCell"/>
        <w:jc w:val="both"/>
      </w:pPr>
      <w:r>
        <w:t>├────┼────────────────────────────────────────────────┼───────────────────┤</w:t>
      </w:r>
    </w:p>
    <w:p w:rsidR="00DB18B6" w:rsidRDefault="00DB18B6">
      <w:pPr>
        <w:pStyle w:val="ConsPlusCell"/>
        <w:jc w:val="both"/>
      </w:pPr>
      <w:r>
        <w:t xml:space="preserve">│3.  │    Дорожные ограждения                         </w:t>
      </w:r>
      <w:proofErr w:type="gramStart"/>
      <w:r>
        <w:t>│  из</w:t>
      </w:r>
      <w:proofErr w:type="gramEnd"/>
      <w:r>
        <w:t xml:space="preserve"> 8608 00 000   │</w:t>
      </w:r>
    </w:p>
    <w:p w:rsidR="00DB18B6" w:rsidRDefault="00DB18B6">
      <w:pPr>
        <w:pStyle w:val="ConsPlusCell"/>
        <w:jc w:val="both"/>
      </w:pPr>
      <w:r>
        <w:t xml:space="preserve">│(в ред. </w:t>
      </w:r>
      <w:hyperlink r:id="rId96" w:history="1">
        <w:r>
          <w:rPr>
            <w:color w:val="0000FF"/>
          </w:rPr>
          <w:t>решения</w:t>
        </w:r>
      </w:hyperlink>
      <w:r>
        <w:t xml:space="preserve"> Комиссии Таможенного союза от 09.12.2011 N 859)          │</w:t>
      </w:r>
    </w:p>
    <w:p w:rsidR="00DB18B6" w:rsidRDefault="00DB18B6">
      <w:pPr>
        <w:pStyle w:val="ConsPlusCell"/>
        <w:jc w:val="both"/>
      </w:pPr>
      <w:r>
        <w:t>├────┼────────────────────────────────────────────────┼───────────────────┤</w:t>
      </w:r>
    </w:p>
    <w:p w:rsidR="00DB18B6" w:rsidRDefault="00DB18B6">
      <w:pPr>
        <w:pStyle w:val="ConsPlusCell"/>
        <w:jc w:val="both"/>
      </w:pPr>
      <w:r>
        <w:t>│4.  │    Табло с изменяющейся информацией            │      Из 8530      │</w:t>
      </w:r>
    </w:p>
    <w:p w:rsidR="00DB18B6" w:rsidRDefault="00DB18B6">
      <w:pPr>
        <w:pStyle w:val="ConsPlusCell"/>
        <w:jc w:val="both"/>
      </w:pPr>
      <w:r>
        <w:t>├────┼────────────────────────────────────────────────┼───────────────────┤</w:t>
      </w:r>
    </w:p>
    <w:p w:rsidR="00DB18B6" w:rsidRDefault="00DB18B6">
      <w:pPr>
        <w:pStyle w:val="ConsPlusCell"/>
        <w:jc w:val="both"/>
      </w:pPr>
      <w:r>
        <w:t xml:space="preserve">│5.  │    Дорожные сигнальные столбики                </w:t>
      </w:r>
      <w:proofErr w:type="gramStart"/>
      <w:r>
        <w:t>│  из</w:t>
      </w:r>
      <w:proofErr w:type="gramEnd"/>
      <w:r>
        <w:t xml:space="preserve"> 8608 00 000   │</w:t>
      </w:r>
    </w:p>
    <w:p w:rsidR="00DB18B6" w:rsidRDefault="00DB18B6">
      <w:pPr>
        <w:pStyle w:val="ConsPlusCell"/>
        <w:jc w:val="both"/>
      </w:pPr>
      <w:r>
        <w:t xml:space="preserve">│(в ред. </w:t>
      </w:r>
      <w:hyperlink r:id="rId97" w:history="1">
        <w:r>
          <w:rPr>
            <w:color w:val="0000FF"/>
          </w:rPr>
          <w:t>решения</w:t>
        </w:r>
      </w:hyperlink>
      <w:r>
        <w:t xml:space="preserve"> Комиссии Таможенного союза от 09.12.2011 N 859)          │</w:t>
      </w:r>
    </w:p>
    <w:p w:rsidR="00DB18B6" w:rsidRDefault="00DB18B6">
      <w:pPr>
        <w:pStyle w:val="ConsPlusCell"/>
        <w:jc w:val="both"/>
      </w:pPr>
      <w:r>
        <w:t>├────┼────────────────────────────────────────────────┼───────────────────┤</w:t>
      </w:r>
    </w:p>
    <w:p w:rsidR="00DB18B6" w:rsidRDefault="00DB18B6">
      <w:pPr>
        <w:pStyle w:val="ConsPlusCell"/>
        <w:jc w:val="both"/>
      </w:pPr>
      <w:r>
        <w:t xml:space="preserve">│6.  │    Дорожные тумбы                              </w:t>
      </w:r>
      <w:proofErr w:type="gramStart"/>
      <w:r>
        <w:t>│  из</w:t>
      </w:r>
      <w:proofErr w:type="gramEnd"/>
      <w:r>
        <w:t xml:space="preserve"> 8608 00 000   │</w:t>
      </w:r>
    </w:p>
    <w:p w:rsidR="00DB18B6" w:rsidRDefault="00DB18B6">
      <w:pPr>
        <w:pStyle w:val="ConsPlusCell"/>
        <w:jc w:val="both"/>
      </w:pPr>
      <w:r>
        <w:t xml:space="preserve">│(в ред. </w:t>
      </w:r>
      <w:hyperlink r:id="rId98" w:history="1">
        <w:r>
          <w:rPr>
            <w:color w:val="0000FF"/>
          </w:rPr>
          <w:t>решения</w:t>
        </w:r>
      </w:hyperlink>
      <w:r>
        <w:t xml:space="preserve"> Комиссии Таможенного союза от 09.12.2011 N 859)          │</w:t>
      </w:r>
    </w:p>
    <w:p w:rsidR="00DB18B6" w:rsidRDefault="00DB18B6">
      <w:pPr>
        <w:pStyle w:val="ConsPlusCell"/>
        <w:jc w:val="both"/>
      </w:pPr>
      <w:r>
        <w:t>├────┼────────────────────────────────────────────────┼───────────────────┤</w:t>
      </w:r>
    </w:p>
    <w:p w:rsidR="00DB18B6" w:rsidRDefault="00DB18B6">
      <w:pPr>
        <w:pStyle w:val="ConsPlusCell"/>
        <w:jc w:val="both"/>
      </w:pPr>
      <w:r>
        <w:t xml:space="preserve">│7.  │    Дорожные </w:t>
      </w:r>
      <w:proofErr w:type="spellStart"/>
      <w:r>
        <w:t>световозвращатели</w:t>
      </w:r>
      <w:proofErr w:type="spellEnd"/>
      <w:r>
        <w:t xml:space="preserve">                  </w:t>
      </w:r>
      <w:proofErr w:type="gramStart"/>
      <w:r>
        <w:t>│  из</w:t>
      </w:r>
      <w:proofErr w:type="gramEnd"/>
      <w:r>
        <w:t xml:space="preserve"> 8608 00 000   │</w:t>
      </w:r>
    </w:p>
    <w:p w:rsidR="00DB18B6" w:rsidRDefault="00DB18B6">
      <w:pPr>
        <w:pStyle w:val="ConsPlusCell"/>
        <w:jc w:val="both"/>
      </w:pPr>
      <w:r>
        <w:t xml:space="preserve">│(в ред. </w:t>
      </w:r>
      <w:hyperlink r:id="rId99" w:history="1">
        <w:r>
          <w:rPr>
            <w:color w:val="0000FF"/>
          </w:rPr>
          <w:t>решения</w:t>
        </w:r>
      </w:hyperlink>
      <w:r>
        <w:t xml:space="preserve"> Комиссии Таможенного союза от 09.12.2011 N 859)          │</w:t>
      </w:r>
    </w:p>
    <w:p w:rsidR="00DB18B6" w:rsidRDefault="00DB18B6">
      <w:pPr>
        <w:pStyle w:val="ConsPlusCell"/>
        <w:jc w:val="both"/>
      </w:pPr>
      <w:r>
        <w:t>├────┼────────────────────────────────────────────────┼───────────────────┤</w:t>
      </w:r>
    </w:p>
    <w:p w:rsidR="00DB18B6" w:rsidRDefault="00DB18B6">
      <w:pPr>
        <w:pStyle w:val="ConsPlusCell"/>
        <w:jc w:val="both"/>
      </w:pPr>
      <w:r>
        <w:t xml:space="preserve">│8.  │    Искусственные неровности сборные            </w:t>
      </w:r>
      <w:proofErr w:type="gramStart"/>
      <w:r>
        <w:t>│  из</w:t>
      </w:r>
      <w:proofErr w:type="gramEnd"/>
      <w:r>
        <w:t xml:space="preserve"> 8608 00 000   │</w:t>
      </w:r>
    </w:p>
    <w:p w:rsidR="00DB18B6" w:rsidRDefault="00DB18B6">
      <w:pPr>
        <w:pStyle w:val="ConsPlusCell"/>
        <w:jc w:val="both"/>
      </w:pPr>
      <w:r>
        <w:t xml:space="preserve">│(в ред. </w:t>
      </w:r>
      <w:hyperlink r:id="rId100" w:history="1">
        <w:r>
          <w:rPr>
            <w:color w:val="0000FF"/>
          </w:rPr>
          <w:t>решения</w:t>
        </w:r>
      </w:hyperlink>
      <w:r>
        <w:t xml:space="preserve"> Комиссии Таможенного союза от 09.12.2011 N 859)          │</w:t>
      </w:r>
    </w:p>
    <w:p w:rsidR="00DB18B6" w:rsidRDefault="00DB18B6">
      <w:pPr>
        <w:pStyle w:val="ConsPlusCell"/>
        <w:jc w:val="both"/>
      </w:pPr>
      <w:r>
        <w:t>├────┼────────────────────────────────────────────────┼───────────────────┤</w:t>
      </w:r>
    </w:p>
    <w:p w:rsidR="00DB18B6" w:rsidRDefault="00DB18B6">
      <w:pPr>
        <w:pStyle w:val="ConsPlusCell"/>
        <w:jc w:val="both"/>
      </w:pPr>
      <w:r>
        <w:t xml:space="preserve">│9.  │    Опоры для монтажа технических средств       </w:t>
      </w:r>
      <w:proofErr w:type="gramStart"/>
      <w:r>
        <w:t>│  из</w:t>
      </w:r>
      <w:proofErr w:type="gramEnd"/>
      <w:r>
        <w:t xml:space="preserve"> 8608 00 000   │</w:t>
      </w:r>
    </w:p>
    <w:p w:rsidR="00DB18B6" w:rsidRDefault="00DB18B6">
      <w:pPr>
        <w:pStyle w:val="ConsPlusCell"/>
        <w:jc w:val="both"/>
      </w:pPr>
      <w:r>
        <w:t xml:space="preserve">│    │организации дорожного движения и </w:t>
      </w:r>
      <w:proofErr w:type="gramStart"/>
      <w:r>
        <w:t>стационарного  │</w:t>
      </w:r>
      <w:proofErr w:type="gramEnd"/>
      <w:r>
        <w:t xml:space="preserve">                   │</w:t>
      </w:r>
    </w:p>
    <w:p w:rsidR="00DB18B6" w:rsidRDefault="00DB18B6">
      <w:pPr>
        <w:pStyle w:val="ConsPlusCell"/>
        <w:jc w:val="both"/>
      </w:pPr>
      <w:r>
        <w:t>│    │электрического освещения                        │                   │</w:t>
      </w:r>
    </w:p>
    <w:p w:rsidR="00DB18B6" w:rsidRDefault="00DB18B6">
      <w:pPr>
        <w:pStyle w:val="ConsPlusCell"/>
        <w:jc w:val="both"/>
      </w:pPr>
      <w:r>
        <w:t xml:space="preserve">│(в ред. </w:t>
      </w:r>
      <w:hyperlink r:id="rId101" w:history="1">
        <w:r>
          <w:rPr>
            <w:color w:val="0000FF"/>
          </w:rPr>
          <w:t>решения</w:t>
        </w:r>
      </w:hyperlink>
      <w:r>
        <w:t xml:space="preserve"> Комиссии Таможенного союза от 09.12.2011 N 859)          │</w:t>
      </w:r>
    </w:p>
    <w:p w:rsidR="00DB18B6" w:rsidRDefault="00DB18B6">
      <w:pPr>
        <w:pStyle w:val="ConsPlusCell"/>
        <w:jc w:val="both"/>
      </w:pPr>
      <w:r>
        <w:t>├────┼────────────────────────────────────────────────┼───────────────────┤</w:t>
      </w:r>
    </w:p>
    <w:p w:rsidR="00DB18B6" w:rsidRDefault="00DB18B6">
      <w:pPr>
        <w:pStyle w:val="ConsPlusCell"/>
        <w:jc w:val="both"/>
      </w:pPr>
      <w:r>
        <w:t>│10. │    Светильники для стационарного               │      Из 8530      │</w:t>
      </w:r>
    </w:p>
    <w:p w:rsidR="00DB18B6" w:rsidRDefault="00DB18B6">
      <w:pPr>
        <w:pStyle w:val="ConsPlusCell"/>
        <w:jc w:val="both"/>
      </w:pPr>
      <w:r>
        <w:t>│    │электрического освещения                        │                   │</w:t>
      </w:r>
    </w:p>
    <w:p w:rsidR="00DB18B6" w:rsidRDefault="00DB18B6">
      <w:pPr>
        <w:pStyle w:val="ConsPlusCell"/>
        <w:jc w:val="both"/>
      </w:pPr>
      <w:r>
        <w:t>├────┼────────────────────────────────────────────────┼───────────────────┤</w:t>
      </w:r>
    </w:p>
    <w:p w:rsidR="00DB18B6" w:rsidRDefault="00DB18B6">
      <w:pPr>
        <w:pStyle w:val="ConsPlusCell"/>
        <w:jc w:val="both"/>
      </w:pPr>
      <w:r>
        <w:t xml:space="preserve">│11. │    Камни натуральные и искусственные </w:t>
      </w:r>
      <w:proofErr w:type="gramStart"/>
      <w:r>
        <w:t>бортовые  │</w:t>
      </w:r>
      <w:proofErr w:type="gramEnd"/>
      <w:r>
        <w:t xml:space="preserve">      Из 2516      │</w:t>
      </w:r>
    </w:p>
    <w:p w:rsidR="00DB18B6" w:rsidRDefault="00DB18B6">
      <w:pPr>
        <w:pStyle w:val="ConsPlusCell"/>
        <w:jc w:val="both"/>
      </w:pPr>
      <w:r>
        <w:lastRenderedPageBreak/>
        <w:t>├────┼────────────────────────────────────────────────┼───────────────────┤</w:t>
      </w:r>
    </w:p>
    <w:p w:rsidR="00DB18B6" w:rsidRDefault="00DB18B6">
      <w:pPr>
        <w:pStyle w:val="ConsPlusCell"/>
        <w:jc w:val="both"/>
      </w:pPr>
      <w:r>
        <w:t>│12. │    Трубы дорожные водопропускные               │      Из 6810      │</w:t>
      </w:r>
    </w:p>
    <w:p w:rsidR="00DB18B6" w:rsidRDefault="00DB18B6">
      <w:pPr>
        <w:pStyle w:val="ConsPlusCell"/>
        <w:jc w:val="both"/>
      </w:pPr>
      <w:r>
        <w:t>├────┼────────────────────────────────────────────────┼───────────────────┤</w:t>
      </w:r>
    </w:p>
    <w:p w:rsidR="00DB18B6" w:rsidRDefault="00DB18B6">
      <w:pPr>
        <w:pStyle w:val="ConsPlusCell"/>
        <w:jc w:val="both"/>
      </w:pPr>
      <w:r>
        <w:t>│13. │    Плиты дорожные железобетонные               │      Из 6810      │</w:t>
      </w:r>
    </w:p>
    <w:p w:rsidR="00DB18B6" w:rsidRDefault="00DB18B6">
      <w:pPr>
        <w:pStyle w:val="ConsPlusCell"/>
        <w:jc w:val="both"/>
      </w:pPr>
      <w:r>
        <w:t>├────┼────────────────────────────────────────────────┼───────────────────┤</w:t>
      </w:r>
    </w:p>
    <w:p w:rsidR="00DB18B6" w:rsidRDefault="00DB18B6">
      <w:pPr>
        <w:pStyle w:val="ConsPlusCell"/>
        <w:jc w:val="both"/>
      </w:pPr>
      <w:r>
        <w:t>│14. │    Лотки дорожные водоотводные                 │      Из 6815      │</w:t>
      </w:r>
    </w:p>
    <w:p w:rsidR="00DB18B6" w:rsidRDefault="00DB18B6">
      <w:pPr>
        <w:pStyle w:val="ConsPlusCell"/>
        <w:jc w:val="both"/>
      </w:pPr>
      <w:r>
        <w:t>└────┴────────────────────────────────────────────────┴───────────────────┘</w:t>
      </w:r>
    </w:p>
    <w:p w:rsidR="00DB18B6" w:rsidRDefault="00DB18B6">
      <w:pPr>
        <w:pStyle w:val="ConsPlusNormal"/>
        <w:ind w:firstLine="540"/>
        <w:jc w:val="both"/>
      </w:pPr>
    </w:p>
    <w:p w:rsidR="00DB18B6" w:rsidRDefault="00DB18B6">
      <w:pPr>
        <w:pStyle w:val="ConsPlusNormal"/>
        <w:ind w:firstLine="540"/>
        <w:jc w:val="both"/>
      </w:pPr>
    </w:p>
    <w:p w:rsidR="00DB18B6" w:rsidRDefault="00DB18B6">
      <w:pPr>
        <w:pStyle w:val="ConsPlusNormal"/>
        <w:ind w:firstLine="540"/>
        <w:jc w:val="both"/>
      </w:pPr>
    </w:p>
    <w:p w:rsidR="00DB18B6" w:rsidRDefault="00DB18B6">
      <w:pPr>
        <w:pStyle w:val="ConsPlusTitle"/>
        <w:jc w:val="center"/>
        <w:outlineLvl w:val="0"/>
      </w:pPr>
      <w:bookmarkStart w:id="12" w:name="P563"/>
      <w:bookmarkEnd w:id="12"/>
      <w:r>
        <w:t>ПЕРЕЧЕНЬ</w:t>
      </w:r>
    </w:p>
    <w:p w:rsidR="00DB18B6" w:rsidRDefault="00DB18B6">
      <w:pPr>
        <w:pStyle w:val="ConsPlusTitle"/>
        <w:jc w:val="center"/>
      </w:pPr>
      <w:r>
        <w:t>СТАНДАРТОВ, В РЕЗУЛЬТАТЕ ПРИМЕНЕНИЯ КОТОРЫХ НА ДОБРОВОЛЬНОЙ</w:t>
      </w:r>
    </w:p>
    <w:p w:rsidR="00DB18B6" w:rsidRDefault="00DB18B6">
      <w:pPr>
        <w:pStyle w:val="ConsPlusTitle"/>
        <w:jc w:val="center"/>
      </w:pPr>
      <w:r>
        <w:t>ОСНОВЕ ОБЕСПЕЧИВАЕТСЯ СОБЛЮДЕНИЕ ТРЕБОВАНИЙ ТЕХНИЧЕСКОГО</w:t>
      </w:r>
    </w:p>
    <w:p w:rsidR="00DB18B6" w:rsidRDefault="00DB18B6">
      <w:pPr>
        <w:pStyle w:val="ConsPlusTitle"/>
        <w:jc w:val="center"/>
      </w:pPr>
      <w:r>
        <w:t>РЕГЛАМЕНТА ТАМОЖЕННОГО СОЮЗА "БЕЗОПАСНОСТЬ</w:t>
      </w:r>
    </w:p>
    <w:p w:rsidR="00DB18B6" w:rsidRDefault="00DB18B6">
      <w:pPr>
        <w:pStyle w:val="ConsPlusTitle"/>
        <w:jc w:val="center"/>
      </w:pPr>
      <w:r>
        <w:t>АВТОМОБИЛЬНЫХ ДОРОГ"</w:t>
      </w:r>
    </w:p>
    <w:p w:rsidR="00DB18B6" w:rsidRDefault="00DB18B6">
      <w:pPr>
        <w:pStyle w:val="ConsPlusNormal"/>
        <w:ind w:firstLine="540"/>
        <w:jc w:val="both"/>
      </w:pPr>
    </w:p>
    <w:p w:rsidR="00DB18B6" w:rsidRDefault="00DB18B6">
      <w:pPr>
        <w:pStyle w:val="ConsPlusNormal"/>
        <w:ind w:firstLine="540"/>
        <w:jc w:val="both"/>
      </w:pPr>
      <w:r>
        <w:t xml:space="preserve">Утратил силу. - </w:t>
      </w:r>
      <w:hyperlink r:id="rId102" w:history="1">
        <w:r>
          <w:rPr>
            <w:color w:val="0000FF"/>
          </w:rPr>
          <w:t>Решение</w:t>
        </w:r>
      </w:hyperlink>
      <w:r>
        <w:t xml:space="preserve"> Коллегии Евразийской экономической комиссии от 18.09.2012 N 159.</w:t>
      </w:r>
    </w:p>
    <w:p w:rsidR="00DB18B6" w:rsidRDefault="00DB18B6">
      <w:pPr>
        <w:pStyle w:val="ConsPlusNormal"/>
        <w:ind w:firstLine="540"/>
        <w:jc w:val="both"/>
      </w:pPr>
    </w:p>
    <w:p w:rsidR="00DB18B6" w:rsidRDefault="00DB18B6">
      <w:pPr>
        <w:pStyle w:val="ConsPlusNormal"/>
        <w:ind w:firstLine="540"/>
        <w:jc w:val="both"/>
      </w:pPr>
    </w:p>
    <w:p w:rsidR="00DB18B6" w:rsidRDefault="00DB18B6">
      <w:pPr>
        <w:pStyle w:val="ConsPlusNormal"/>
        <w:ind w:firstLine="540"/>
        <w:jc w:val="both"/>
      </w:pPr>
    </w:p>
    <w:p w:rsidR="00DB18B6" w:rsidRDefault="00DB18B6">
      <w:pPr>
        <w:pStyle w:val="ConsPlusTitle"/>
        <w:jc w:val="center"/>
        <w:outlineLvl w:val="0"/>
      </w:pPr>
      <w:r>
        <w:t>ПЕРЕЧЕНЬ</w:t>
      </w:r>
    </w:p>
    <w:p w:rsidR="00DB18B6" w:rsidRDefault="00DB18B6">
      <w:pPr>
        <w:pStyle w:val="ConsPlusTitle"/>
        <w:jc w:val="center"/>
      </w:pPr>
      <w:r>
        <w:t>СТАНДАРТОВ, СОДЕРЖАЩИЕ ПРАВИЛА И МЕТОДЫ ИССЛЕДОВАНИЙ</w:t>
      </w:r>
    </w:p>
    <w:p w:rsidR="00DB18B6" w:rsidRDefault="00DB18B6">
      <w:pPr>
        <w:pStyle w:val="ConsPlusTitle"/>
        <w:jc w:val="center"/>
      </w:pPr>
      <w:r>
        <w:t>(ИСПЫТАНИЙ) И ИЗМЕРЕНИЙ, В ТОМ ЧИСЛЕ ПРАВИЛА ОТБОРА</w:t>
      </w:r>
    </w:p>
    <w:p w:rsidR="00DB18B6" w:rsidRDefault="00DB18B6">
      <w:pPr>
        <w:pStyle w:val="ConsPlusTitle"/>
        <w:jc w:val="center"/>
      </w:pPr>
      <w:r>
        <w:t>ОБРАЗЦОВ, НЕОБХОДИМЫЕ ДЛЯ ПРИМЕНЕНИЯ И ИСПОЛНЕНИЯ</w:t>
      </w:r>
    </w:p>
    <w:p w:rsidR="00DB18B6" w:rsidRDefault="00DB18B6">
      <w:pPr>
        <w:pStyle w:val="ConsPlusTitle"/>
        <w:jc w:val="center"/>
      </w:pPr>
      <w:r>
        <w:t>ТРЕБОВАНИЙ ТЕХНИЧЕСКОГО РЕГЛАМЕНТА ТАМОЖЕННОГО СОЮЗА</w:t>
      </w:r>
    </w:p>
    <w:p w:rsidR="00DB18B6" w:rsidRDefault="00DB18B6">
      <w:pPr>
        <w:pStyle w:val="ConsPlusTitle"/>
        <w:jc w:val="center"/>
      </w:pPr>
      <w:r>
        <w:t>"БЕЗОПАСНОСТЬ АВТОМОБИЛЬНЫХ ДОРОГ" И ОСУЩЕСТВЛЕНИЯ</w:t>
      </w:r>
    </w:p>
    <w:p w:rsidR="00DB18B6" w:rsidRDefault="00DB18B6">
      <w:pPr>
        <w:pStyle w:val="ConsPlusTitle"/>
        <w:jc w:val="center"/>
      </w:pPr>
      <w:r>
        <w:t>ОЦЕНКИ (ПОДТВЕРЖДЕНИЯ) СООТВЕТСТВИЯ ПРОДУКЦИИ</w:t>
      </w:r>
    </w:p>
    <w:p w:rsidR="00DB18B6" w:rsidRDefault="00DB18B6">
      <w:pPr>
        <w:pStyle w:val="ConsPlusNormal"/>
        <w:ind w:firstLine="540"/>
        <w:jc w:val="both"/>
      </w:pPr>
    </w:p>
    <w:p w:rsidR="00DB18B6" w:rsidRDefault="00DB18B6">
      <w:pPr>
        <w:pStyle w:val="ConsPlusNormal"/>
        <w:ind w:firstLine="540"/>
        <w:jc w:val="both"/>
      </w:pPr>
      <w:r>
        <w:t xml:space="preserve">Утратил силу. - </w:t>
      </w:r>
      <w:hyperlink r:id="rId103" w:history="1">
        <w:r>
          <w:rPr>
            <w:color w:val="0000FF"/>
          </w:rPr>
          <w:t>Решение</w:t>
        </w:r>
      </w:hyperlink>
      <w:r>
        <w:t xml:space="preserve"> Коллегии Евразийской экономической комиссии от 18.09.2012 N 159.</w:t>
      </w:r>
    </w:p>
    <w:p w:rsidR="00DB18B6" w:rsidRDefault="00DB18B6">
      <w:pPr>
        <w:pStyle w:val="ConsPlusNormal"/>
        <w:ind w:firstLine="540"/>
        <w:jc w:val="both"/>
      </w:pPr>
    </w:p>
    <w:p w:rsidR="00DB18B6" w:rsidRDefault="00DB18B6">
      <w:pPr>
        <w:pStyle w:val="ConsPlusNormal"/>
        <w:ind w:firstLine="540"/>
        <w:jc w:val="both"/>
      </w:pPr>
    </w:p>
    <w:p w:rsidR="00DB18B6" w:rsidRDefault="00DB18B6">
      <w:pPr>
        <w:pStyle w:val="ConsPlusNormal"/>
        <w:pBdr>
          <w:top w:val="single" w:sz="6" w:space="0" w:color="auto"/>
        </w:pBdr>
        <w:spacing w:before="100" w:after="100"/>
        <w:jc w:val="both"/>
        <w:rPr>
          <w:sz w:val="2"/>
          <w:szCs w:val="2"/>
        </w:rPr>
      </w:pPr>
    </w:p>
    <w:p w:rsidR="00411756" w:rsidRDefault="00411756"/>
    <w:sectPr w:rsidR="00411756" w:rsidSect="00760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B6"/>
    <w:rsid w:val="00411756"/>
    <w:rsid w:val="00637ABC"/>
    <w:rsid w:val="00DB1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6EB58-0551-4228-88E8-2FA4A27B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18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8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8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34AB555CBDD682DAFEB3459696BD136659DCE131D9FFB3F22CAAF24233FC84A461886D5A3B206E8E55F93A3A966905EDCC0CB9564D7202uCZ5G" TargetMode="External"/><Relationship Id="rId21" Type="http://schemas.openxmlformats.org/officeDocument/2006/relationships/hyperlink" Target="consultantplus://offline/ref=BA34AB555CBDD682DAFEB64A9596BD13665DD8ED3ED0A2B9FA75A6F0453CA381A370886D5D25236E945CAD69u7ZCG" TargetMode="External"/><Relationship Id="rId42" Type="http://schemas.openxmlformats.org/officeDocument/2006/relationships/hyperlink" Target="consultantplus://offline/ref=BA34AB555CBDD682DAFEB3459696BD136659DCE131D9FFB3F22CAAF24233FC84A461886D5A3B206E8C55F93A3A966905EDCC0CB9564D7202uCZ5G" TargetMode="External"/><Relationship Id="rId47" Type="http://schemas.openxmlformats.org/officeDocument/2006/relationships/hyperlink" Target="consultantplus://offline/ref=BA34AB555CBDD682DAFEB3459696BD136659DCE131D9FFB3F22CAAF24233FC84A461886D5A3B206E8E55F93A3A966905EDCC0CB9564D7202uCZ5G" TargetMode="External"/><Relationship Id="rId63" Type="http://schemas.openxmlformats.org/officeDocument/2006/relationships/hyperlink" Target="consultantplus://offline/ref=BA34AB555CBDD682DAFEB3459696BD136659DCE131D9FFB3F22CAAF24233FC84A461886D5A3B206E8C55F93A3A966905EDCC0CB9564D7202uCZ5G" TargetMode="External"/><Relationship Id="rId68" Type="http://schemas.openxmlformats.org/officeDocument/2006/relationships/hyperlink" Target="consultantplus://offline/ref=BA34AB555CBDD682DAFEB3459696BD136659DCE131D9FFB3F22CAAF24233FC84A461886D5A3B206D8855F93A3A966905EDCC0CB9564D7202uCZ5G" TargetMode="External"/><Relationship Id="rId84" Type="http://schemas.openxmlformats.org/officeDocument/2006/relationships/hyperlink" Target="consultantplus://offline/ref=BA34AB555CBDD682DAFEB3459696BD136359D7E036DFFFB3F22CAAF24233FC84A461886D5A3B206C8D55F93A3A966905EDCC0CB9564D7202uCZ5G" TargetMode="External"/><Relationship Id="rId89" Type="http://schemas.openxmlformats.org/officeDocument/2006/relationships/hyperlink" Target="consultantplus://offline/ref=BA34AB555CBDD682DAFEB3459696BD136558D8EC3FDFFFB3F22CAAF24233FC84A461886D5A3B23698955F93A3A966905EDCC0CB9564D7202uCZ5G" TargetMode="External"/><Relationship Id="rId16" Type="http://schemas.openxmlformats.org/officeDocument/2006/relationships/hyperlink" Target="consultantplus://offline/ref=BA34AB555CBDD682DAFEB3459696BD136650D8EB35D8FFB3F22CAAF24233FC84A461886D5A3B23698A55F93A3A966905EDCC0CB9564D7202uCZ5G" TargetMode="External"/><Relationship Id="rId11" Type="http://schemas.openxmlformats.org/officeDocument/2006/relationships/hyperlink" Target="consultantplus://offline/ref=BA34AB555CBDD682DAFEB3459696BD136450D7E936D2FFB3F22CAAF24233FC84B661D0615B3C3D688C40AF6B7CuCZ1G" TargetMode="External"/><Relationship Id="rId32" Type="http://schemas.openxmlformats.org/officeDocument/2006/relationships/hyperlink" Target="consultantplus://offline/ref=BA34AB555CBDD682DAFEB3459696BD136659DCE131D9FFB3F22CAAF24233FC84A461886D5A3B206D8855F93A3A966905EDCC0CB9564D7202uCZ5G" TargetMode="External"/><Relationship Id="rId37" Type="http://schemas.openxmlformats.org/officeDocument/2006/relationships/hyperlink" Target="consultantplus://offline/ref=BA34AB555CBDD682DAFEB3459696BD136659DCE131D9FFB3F22CAAF24233FC84A461886D5A3B206E8E55F93A3A966905EDCC0CB9564D7202uCZ5G" TargetMode="External"/><Relationship Id="rId53" Type="http://schemas.openxmlformats.org/officeDocument/2006/relationships/hyperlink" Target="consultantplus://offline/ref=BA34AB555CBDD682DAFEB3459696BD136659DCE131D9FFB3F22CAAF24233FC84A461886D5A3B206E8E55F93A3A966905EDCC0CB9564D7202uCZ5G" TargetMode="External"/><Relationship Id="rId58" Type="http://schemas.openxmlformats.org/officeDocument/2006/relationships/hyperlink" Target="consultantplus://offline/ref=BA34AB555CBDD682DAFEB3459696BD136659DCE131D9FFB3F22CAAF24233FC84A461886D5A3B206E8E55F93A3A966905EDCC0CB9564D7202uCZ5G" TargetMode="External"/><Relationship Id="rId74" Type="http://schemas.openxmlformats.org/officeDocument/2006/relationships/hyperlink" Target="consultantplus://offline/ref=BA34AB555CBDD682DAFEB3459696BD136659DCE131D9FFB3F22CAAF24233FC84A461886D5A3B206D8855F93A3A966905EDCC0CB9564D7202uCZ5G" TargetMode="External"/><Relationship Id="rId79" Type="http://schemas.openxmlformats.org/officeDocument/2006/relationships/hyperlink" Target="consultantplus://offline/ref=BA34AB555CBDD682DAFEB3459696BD136659DCE131D9FFB3F22CAAF24233FC84A461886D5A3B206D8855F93A3A966905EDCC0CB9564D7202uCZ5G" TargetMode="External"/><Relationship Id="rId102" Type="http://schemas.openxmlformats.org/officeDocument/2006/relationships/hyperlink" Target="consultantplus://offline/ref=BA34AB555CBDD682DAFEB3459696BD136559DCED33DAFFB3F22CAAF24233FC84A461886D5A3B23688255F93A3A966905EDCC0CB9564D7202uCZ5G" TargetMode="External"/><Relationship Id="rId5" Type="http://schemas.openxmlformats.org/officeDocument/2006/relationships/hyperlink" Target="consultantplus://offline/ref=BA34AB555CBDD682DAFEB3459696BD13645EDCE830D8FFB3F22CAAF24233FC84A461886D5A3B27608255F93A3A966905EDCC0CB9564D7202uCZ5G" TargetMode="External"/><Relationship Id="rId90" Type="http://schemas.openxmlformats.org/officeDocument/2006/relationships/hyperlink" Target="consultantplus://offline/ref=BA34AB555CBDD682DAFEB3459696BD136359D7E036DFFFB3F22CAAF24233FC84A461886D5A3B206C8355F93A3A966905EDCC0CB9564D7202uCZ5G" TargetMode="External"/><Relationship Id="rId95" Type="http://schemas.openxmlformats.org/officeDocument/2006/relationships/hyperlink" Target="consultantplus://offline/ref=BA34AB555CBDD682DAFEB3459696BD13645EDCE830D8FFB3F22CAAF24233FC84A461886D5A3B27608255F93A3A966905EDCC0CB9564D7202uCZ5G" TargetMode="External"/><Relationship Id="rId22" Type="http://schemas.openxmlformats.org/officeDocument/2006/relationships/hyperlink" Target="consultantplus://offline/ref=BA34AB555CBDD682DAFEB64A9596BD13615DDEE03D8DA8B1A379A4F74A63A694B228846B443B2576885EAFu6Z9G" TargetMode="External"/><Relationship Id="rId27" Type="http://schemas.openxmlformats.org/officeDocument/2006/relationships/hyperlink" Target="consultantplus://offline/ref=BA34AB555CBDD682DAFEB3459696BD136659DCE131D9FFB3F22CAAF24233FC84A461886D5A3B206E8C55F93A3A966905EDCC0CB9564D7202uCZ5G" TargetMode="External"/><Relationship Id="rId43" Type="http://schemas.openxmlformats.org/officeDocument/2006/relationships/hyperlink" Target="consultantplus://offline/ref=BA34AB555CBDD682DAFEB3459696BD136659DCE131D9FFB3F22CAAF24233FC84A461886D5A3B206E8D55F93A3A966905EDCC0CB9564D7202uCZ5G" TargetMode="External"/><Relationship Id="rId48" Type="http://schemas.openxmlformats.org/officeDocument/2006/relationships/hyperlink" Target="consultantplus://offline/ref=BA34AB555CBDD682DAFEB3459696BD136659DCE131D9FFB3F22CAAF24233FC84A461886D5A3B206E8C55F93A3A966905EDCC0CB9564D7202uCZ5G" TargetMode="External"/><Relationship Id="rId64" Type="http://schemas.openxmlformats.org/officeDocument/2006/relationships/hyperlink" Target="consultantplus://offline/ref=BA34AB555CBDD682DAFEB3459696BD136659DCE131D9FFB3F22CAAF24233FC84A461886D5A3B206E8D55F93A3A966905EDCC0CB9564D7202uCZ5G" TargetMode="External"/><Relationship Id="rId69" Type="http://schemas.openxmlformats.org/officeDocument/2006/relationships/hyperlink" Target="consultantplus://offline/ref=BA34AB555CBDD682DAFEB3459696BD136659DCE131D9FFB3F22CAAF24233FC84A461886D5A3B206D8E55F93A3A966905EDCC0CB9564D7202uCZ5G" TargetMode="External"/><Relationship Id="rId80" Type="http://schemas.openxmlformats.org/officeDocument/2006/relationships/hyperlink" Target="consultantplus://offline/ref=BA34AB555CBDD682DAFEB3459696BD136659DCE131D9FFB3F22CAAF24233FC84A461886D5A3B206D8E55F93A3A966905EDCC0CB9564D7202uCZ5G" TargetMode="External"/><Relationship Id="rId85" Type="http://schemas.openxmlformats.org/officeDocument/2006/relationships/hyperlink" Target="consultantplus://offline/ref=BA34AB555CBDD682DAFEB3459696BD136659DCE131D9FFB3F22CAAF24233FC84A461886D5A3B206D8855F93A3A966905EDCC0CB9564D7202uCZ5G" TargetMode="External"/><Relationship Id="rId12" Type="http://schemas.openxmlformats.org/officeDocument/2006/relationships/hyperlink" Target="consultantplus://offline/ref=BA34AB555CBDD682DAFEB3459696BD136459D7EF33D9FFB3F22CAAF24233FC84B661D0615B3C3D688C40AF6B7CuCZ1G" TargetMode="External"/><Relationship Id="rId17" Type="http://schemas.openxmlformats.org/officeDocument/2006/relationships/hyperlink" Target="consultantplus://offline/ref=BA34AB555CBDD682DAFEB3459696BD13645EDCE830D8FFB3F22CAAF24233FC84A461886D5A3B27608255F93A3A966905EDCC0CB9564D7202uCZ5G" TargetMode="External"/><Relationship Id="rId33" Type="http://schemas.openxmlformats.org/officeDocument/2006/relationships/hyperlink" Target="consultantplus://offline/ref=BA34AB555CBDD682DAFEB3459696BD136659DCE131D9FFB3F22CAAF24233FC84A461886D5A3B206D8E55F93A3A966905EDCC0CB9564D7202uCZ5G" TargetMode="External"/><Relationship Id="rId38" Type="http://schemas.openxmlformats.org/officeDocument/2006/relationships/hyperlink" Target="consultantplus://offline/ref=BA34AB555CBDD682DAFEB3459696BD136659DCE131D9FFB3F22CAAF24233FC84A461886D5A3B206E8C55F93A3A966905EDCC0CB9564D7202uCZ5G" TargetMode="External"/><Relationship Id="rId59" Type="http://schemas.openxmlformats.org/officeDocument/2006/relationships/hyperlink" Target="consultantplus://offline/ref=BA34AB555CBDD682DAFEB3459696BD136659DCE131D9FFB3F22CAAF24233FC84A461886D5A3B206E8C55F93A3A966905EDCC0CB9564D7202uCZ5G" TargetMode="External"/><Relationship Id="rId103" Type="http://schemas.openxmlformats.org/officeDocument/2006/relationships/hyperlink" Target="consultantplus://offline/ref=BA34AB555CBDD682DAFEB3459696BD136559DCED33DAFFB3F22CAAF24233FC84A461886D5A3B23688255F93A3A966905EDCC0CB9564D7202uCZ5G" TargetMode="External"/><Relationship Id="rId20" Type="http://schemas.openxmlformats.org/officeDocument/2006/relationships/hyperlink" Target="consultantplus://offline/ref=BA34AB555CBDD682DAFEB3459696BD13665BD9EC3FD8FFB3F22CAAF24233FC84B661D0615B3C3D688C40AF6B7CuCZ1G" TargetMode="External"/><Relationship Id="rId41" Type="http://schemas.openxmlformats.org/officeDocument/2006/relationships/hyperlink" Target="consultantplus://offline/ref=BA34AB555CBDD682DAFEB3459696BD136659DCE131D9FFB3F22CAAF24233FC84A461886D5A3B206E8D55F93A3A966905EDCC0CB9564D7202uCZ5G" TargetMode="External"/><Relationship Id="rId54" Type="http://schemas.openxmlformats.org/officeDocument/2006/relationships/hyperlink" Target="consultantplus://offline/ref=BA34AB555CBDD682DAFEB3459696BD136659DCE131D9FFB3F22CAAF24233FC84A461886D5A3B206E8C55F93A3A966905EDCC0CB9564D7202uCZ5G" TargetMode="External"/><Relationship Id="rId62" Type="http://schemas.openxmlformats.org/officeDocument/2006/relationships/hyperlink" Target="consultantplus://offline/ref=BA34AB555CBDD682DAFEB3459696BD136659DCE131D9FFB3F22CAAF24233FC84A461886D5A3B206E8E55F93A3A966905EDCC0CB9564D7202uCZ5G" TargetMode="External"/><Relationship Id="rId70" Type="http://schemas.openxmlformats.org/officeDocument/2006/relationships/hyperlink" Target="consultantplus://offline/ref=BA34AB555CBDD682DAFEB3459696BD136659DCE131D9FFB3F22CAAF24233FC84A461886D5A3B206D8855F93A3A966905EDCC0CB9564D7202uCZ5G" TargetMode="External"/><Relationship Id="rId75" Type="http://schemas.openxmlformats.org/officeDocument/2006/relationships/hyperlink" Target="consultantplus://offline/ref=BA34AB555CBDD682DAFEB3459696BD136659DCE131D9FFB3F22CAAF24233FC84A461886D5A3B206D8E55F93A3A966905EDCC0CB9564D7202uCZ5G" TargetMode="External"/><Relationship Id="rId83" Type="http://schemas.openxmlformats.org/officeDocument/2006/relationships/hyperlink" Target="consultantplus://offline/ref=BA34AB555CBDD682DAFEB3459696BD136659DCE131D9FFB3F22CAAF24233FC84A461886D5A3B206D8E55F93A3A966905EDCC0CB9564D7202uCZ5G" TargetMode="External"/><Relationship Id="rId88" Type="http://schemas.openxmlformats.org/officeDocument/2006/relationships/hyperlink" Target="consultantplus://offline/ref=BA34AB555CBDD682DAFEB3459696BD136558D8EC3FDFFFB3F22CAAF24233FC84A461886D5A3B23698955F93A3A966905EDCC0CB9564D7202uCZ5G" TargetMode="External"/><Relationship Id="rId91" Type="http://schemas.openxmlformats.org/officeDocument/2006/relationships/hyperlink" Target="consultantplus://offline/ref=BA34AB555CBDD682DAFEB3459696BD136651D8EC30D3FFB3F22CAAF24233FC84A461886D5A3B23698855F93A3A966905EDCC0CB9564D7202uCZ5G" TargetMode="External"/><Relationship Id="rId96" Type="http://schemas.openxmlformats.org/officeDocument/2006/relationships/hyperlink" Target="consultantplus://offline/ref=BA34AB555CBDD682DAFEB3459696BD13645EDCE830D8FFB3F22CAAF24233FC84A461886D5A3B27608255F93A3A966905EDCC0CB9564D7202uCZ5G" TargetMode="External"/><Relationship Id="rId1" Type="http://schemas.openxmlformats.org/officeDocument/2006/relationships/styles" Target="styles.xml"/><Relationship Id="rId6" Type="http://schemas.openxmlformats.org/officeDocument/2006/relationships/hyperlink" Target="consultantplus://offline/ref=BA34AB555CBDD682DAFEB3459696BD136559DCED33DAFFB3F22CAAF24233FC84A461886D5A3B23688255F93A3A966905EDCC0CB9564D7202uCZ5G" TargetMode="External"/><Relationship Id="rId15" Type="http://schemas.openxmlformats.org/officeDocument/2006/relationships/hyperlink" Target="consultantplus://offline/ref=BA34AB555CBDD682DAFEB3459696BD136650D8EB35D8FFB3F22CAAF24233FC84A461886D5A3B23688255F93A3A966905EDCC0CB9564D7202uCZ5G" TargetMode="External"/><Relationship Id="rId23" Type="http://schemas.openxmlformats.org/officeDocument/2006/relationships/hyperlink" Target="consultantplus://offline/ref=BA34AB555CBDD682DAFEB3459696BD136359D8E031DEFFB3F22CAAF24233FC84B661D0615B3C3D688C40AF6B7CuCZ1G" TargetMode="External"/><Relationship Id="rId28" Type="http://schemas.openxmlformats.org/officeDocument/2006/relationships/hyperlink" Target="consultantplus://offline/ref=BA34AB555CBDD682DAFEB3459696BD136659DCE131D9FFB3F22CAAF24233FC84A461886D5A3B206E8D55F93A3A966905EDCC0CB9564D7202uCZ5G" TargetMode="External"/><Relationship Id="rId36" Type="http://schemas.openxmlformats.org/officeDocument/2006/relationships/hyperlink" Target="consultantplus://offline/ref=BA34AB555CBDD682DAFEB3459696BD136659DCE131D9FFB3F22CAAF24233FC84A461886D5A3B206E8D55F93A3A966905EDCC0CB9564D7202uCZ5G" TargetMode="External"/><Relationship Id="rId49" Type="http://schemas.openxmlformats.org/officeDocument/2006/relationships/hyperlink" Target="consultantplus://offline/ref=BA34AB555CBDD682DAFEB3459696BD136659DCE131D9FFB3F22CAAF24233FC84A461886D5A3B206E8D55F93A3A966905EDCC0CB9564D7202uCZ5G" TargetMode="External"/><Relationship Id="rId57" Type="http://schemas.openxmlformats.org/officeDocument/2006/relationships/hyperlink" Target="consultantplus://offline/ref=BA34AB555CBDD682DAFEB3459696BD136659DCE131D9FFB3F22CAAF24233FC84A461886D5A3B206E8D55F93A3A966905EDCC0CB9564D7202uCZ5G" TargetMode="External"/><Relationship Id="rId10" Type="http://schemas.openxmlformats.org/officeDocument/2006/relationships/hyperlink" Target="consultantplus://offline/ref=BA34AB555CBDD682DAFEB3459696BD136459D7EF33D9FFB3F22CAAF24233FC84B661D0615B3C3D688C40AF6B7CuCZ1G" TargetMode="External"/><Relationship Id="rId31" Type="http://schemas.openxmlformats.org/officeDocument/2006/relationships/hyperlink" Target="consultantplus://offline/ref=BA34AB555CBDD682DAFEB3459696BD136659DCE131D9FFB3F22CAAF24233FC84A461886D5A3B206E8D55F93A3A966905EDCC0CB9564D7202uCZ5G" TargetMode="External"/><Relationship Id="rId44" Type="http://schemas.openxmlformats.org/officeDocument/2006/relationships/hyperlink" Target="consultantplus://offline/ref=BA34AB555CBDD682DAFEB3459696BD136659DCE131D9FFB3F22CAAF24233FC84A461886D5A3B206E8E55F93A3A966905EDCC0CB9564D7202uCZ5G" TargetMode="External"/><Relationship Id="rId52" Type="http://schemas.openxmlformats.org/officeDocument/2006/relationships/hyperlink" Target="consultantplus://offline/ref=BA34AB555CBDD682DAFEB3459696BD136659DCE131D9FFB3F22CAAF24233FC84A461886D5A3B206E8D55F93A3A966905EDCC0CB9564D7202uCZ5G" TargetMode="External"/><Relationship Id="rId60" Type="http://schemas.openxmlformats.org/officeDocument/2006/relationships/hyperlink" Target="consultantplus://offline/ref=BA34AB555CBDD682DAFEB3459696BD136659DCE131D9FFB3F22CAAF24233FC84A461886D5A3B206E8D55F93A3A966905EDCC0CB9564D7202uCZ5G" TargetMode="External"/><Relationship Id="rId65" Type="http://schemas.openxmlformats.org/officeDocument/2006/relationships/hyperlink" Target="consultantplus://offline/ref=BA34AB555CBDD682DAFEB3459696BD136558D8EC3FDFFFB3F22CAAF24233FC84A461886D5A3B236E8F55F93A3A966905EDCC0CB9564D7202uCZ5G" TargetMode="External"/><Relationship Id="rId73" Type="http://schemas.openxmlformats.org/officeDocument/2006/relationships/hyperlink" Target="consultantplus://offline/ref=BA34AB555CBDD682DAFEB3459696BD136659DCE131D9FFB3F22CAAF24233FC84A461886D5A3B206D8E55F93A3A966905EDCC0CB9564D7202uCZ5G" TargetMode="External"/><Relationship Id="rId78" Type="http://schemas.openxmlformats.org/officeDocument/2006/relationships/hyperlink" Target="consultantplus://offline/ref=BA34AB555CBDD682DAFEB3459696BD136659DCE131D9FFB3F22CAAF24233FC84A461886D5A3B206D8855F93A3A966905EDCC0CB9564D7202uCZ5G" TargetMode="External"/><Relationship Id="rId81" Type="http://schemas.openxmlformats.org/officeDocument/2006/relationships/hyperlink" Target="consultantplus://offline/ref=BA34AB555CBDD682DAFEB3459696BD136651D8EC30D3FFB3F22CAAF24233FC84A461886D5A3B23698855F93A3A966905EDCC0CB9564D7202uCZ5G" TargetMode="External"/><Relationship Id="rId86" Type="http://schemas.openxmlformats.org/officeDocument/2006/relationships/hyperlink" Target="consultantplus://offline/ref=BA34AB555CBDD682DAFEB3459696BD136659DCE131D9FFB3F22CAAF24233FC84A461886D5A3B206D8855F93A3A966905EDCC0CB9564D7202uCZ5G" TargetMode="External"/><Relationship Id="rId94" Type="http://schemas.openxmlformats.org/officeDocument/2006/relationships/hyperlink" Target="consultantplus://offline/ref=BA34AB555CBDD682DAFEB3459696BD136451DCED35D8FFB3F22CAAF24233FC84A461886D5A3B23698955F93A3A966905EDCC0CB9564D7202uCZ5G" TargetMode="External"/><Relationship Id="rId99" Type="http://schemas.openxmlformats.org/officeDocument/2006/relationships/hyperlink" Target="consultantplus://offline/ref=BA34AB555CBDD682DAFEB3459696BD13645EDCE830D8FFB3F22CAAF24233FC84A461886D5A3B27608255F93A3A966905EDCC0CB9564D7202uCZ5G" TargetMode="External"/><Relationship Id="rId101" Type="http://schemas.openxmlformats.org/officeDocument/2006/relationships/hyperlink" Target="consultantplus://offline/ref=BA34AB555CBDD682DAFEB3459696BD13645EDCE830D8FFB3F22CAAF24233FC84A461886D5A3B27608255F93A3A966905EDCC0CB9564D7202uCZ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34AB555CBDD682DAFEB3459696BD136559DCED33DAFFB3F22CAAF24233FC84A461886D5A3B23688255F93A3A966905EDCC0CB9564D7202uCZ5G" TargetMode="External"/><Relationship Id="rId13" Type="http://schemas.openxmlformats.org/officeDocument/2006/relationships/hyperlink" Target="consultantplus://offline/ref=BA34AB555CBDD682DAFEB3459696BD136450D7E936D2FFB3F22CAAF24233FC84B661D0615B3C3D688C40AF6B7CuCZ1G" TargetMode="External"/><Relationship Id="rId18" Type="http://schemas.openxmlformats.org/officeDocument/2006/relationships/hyperlink" Target="consultantplus://offline/ref=BA34AB555CBDD682DAFEB3459696BD136658D8E83EDDFFB3F22CAAF24233FC84B661D0615B3C3D688C40AF6B7CuCZ1G" TargetMode="External"/><Relationship Id="rId39" Type="http://schemas.openxmlformats.org/officeDocument/2006/relationships/hyperlink" Target="consultantplus://offline/ref=BA34AB555CBDD682DAFEB3459696BD136659DCE131D9FFB3F22CAAF24233FC84A461886D5A3B206E8D55F93A3A966905EDCC0CB9564D7202uCZ5G" TargetMode="External"/><Relationship Id="rId34" Type="http://schemas.openxmlformats.org/officeDocument/2006/relationships/hyperlink" Target="consultantplus://offline/ref=BA34AB555CBDD682DAFEB3459696BD136659DCE131D9FFB3F22CAAF24233FC84A461886D5A3B206E8E55F93A3A966905EDCC0CB9564D7202uCZ5G" TargetMode="External"/><Relationship Id="rId50" Type="http://schemas.openxmlformats.org/officeDocument/2006/relationships/hyperlink" Target="consultantplus://offline/ref=BA34AB555CBDD682DAFEB3459696BD136659DCE131D9FFB3F22CAAF24233FC84A461886D5A3B206E8E55F93A3A966905EDCC0CB9564D7202uCZ5G" TargetMode="External"/><Relationship Id="rId55" Type="http://schemas.openxmlformats.org/officeDocument/2006/relationships/hyperlink" Target="consultantplus://offline/ref=BA34AB555CBDD682DAFEB3459696BD136659DCE131D9FFB3F22CAAF24233FC84A461886D5A3B206E8E55F93A3A966905EDCC0CB9564D7202uCZ5G" TargetMode="External"/><Relationship Id="rId76" Type="http://schemas.openxmlformats.org/officeDocument/2006/relationships/hyperlink" Target="consultantplus://offline/ref=BA34AB555CBDD682DAFEB3459696BD136659DCE131D9FFB3F22CAAF24233FC84A461886D5A3B206D8855F93A3A966905EDCC0CB9564D7202uCZ5G" TargetMode="External"/><Relationship Id="rId97" Type="http://schemas.openxmlformats.org/officeDocument/2006/relationships/hyperlink" Target="consultantplus://offline/ref=BA34AB555CBDD682DAFEB3459696BD13645EDCE830D8FFB3F22CAAF24233FC84A461886D5A3B27608255F93A3A966905EDCC0CB9564D7202uCZ5G" TargetMode="External"/><Relationship Id="rId104" Type="http://schemas.openxmlformats.org/officeDocument/2006/relationships/fontTable" Target="fontTable.xml"/><Relationship Id="rId7" Type="http://schemas.openxmlformats.org/officeDocument/2006/relationships/hyperlink" Target="consultantplus://offline/ref=BA34AB555CBDD682DAFEB3459696BD136650D8EB35D8FFB3F22CAAF24233FC84A461886D5A3B23688F55F93A3A966905EDCC0CB9564D7202uCZ5G" TargetMode="External"/><Relationship Id="rId71" Type="http://schemas.openxmlformats.org/officeDocument/2006/relationships/hyperlink" Target="consultantplus://offline/ref=BA34AB555CBDD682DAFEB3459696BD136659DCE131D9FFB3F22CAAF24233FC84A461886D5A3B206D8E55F93A3A966905EDCC0CB9564D7202uCZ5G" TargetMode="External"/><Relationship Id="rId92" Type="http://schemas.openxmlformats.org/officeDocument/2006/relationships/hyperlink" Target="consultantplus://offline/ref=BA34AB555CBDD682DAFEB3459696BD136451DCED35D8FFB3F22CAAF24233FC84A461886D5A3B23698955F93A3A966905EDCC0CB9564D7202uCZ5G" TargetMode="External"/><Relationship Id="rId2" Type="http://schemas.openxmlformats.org/officeDocument/2006/relationships/settings" Target="settings.xml"/><Relationship Id="rId29" Type="http://schemas.openxmlformats.org/officeDocument/2006/relationships/hyperlink" Target="consultantplus://offline/ref=BA34AB555CBDD682DAFEB3459696BD136659DCE131D9FFB3F22CAAF24233FC84A461886D5A3B206E8E55F93A3A966905EDCC0CB9564D7202uCZ5G" TargetMode="External"/><Relationship Id="rId24" Type="http://schemas.openxmlformats.org/officeDocument/2006/relationships/hyperlink" Target="consultantplus://offline/ref=BA34AB555CBDD682DAFEB3459696BD136359DBEF32D3FFB3F22CAAF24233FC84B661D0615B3C3D688C40AF6B7CuCZ1G" TargetMode="External"/><Relationship Id="rId40" Type="http://schemas.openxmlformats.org/officeDocument/2006/relationships/hyperlink" Target="consultantplus://offline/ref=BA34AB555CBDD682DAFEB3459696BD136659DCE131D9FFB3F22CAAF24233FC84A461886D5A3B206E8C55F93A3A966905EDCC0CB9564D7202uCZ5G" TargetMode="External"/><Relationship Id="rId45" Type="http://schemas.openxmlformats.org/officeDocument/2006/relationships/hyperlink" Target="consultantplus://offline/ref=BA34AB555CBDD682DAFEB3459696BD136659DCE131D9FFB3F22CAAF24233FC84A461886D5A3B206E8C55F93A3A966905EDCC0CB9564D7202uCZ5G" TargetMode="External"/><Relationship Id="rId66" Type="http://schemas.openxmlformats.org/officeDocument/2006/relationships/hyperlink" Target="consultantplus://offline/ref=BA34AB555CBDD682DAFEB3459696BD136359D7E036DFFFB3F22CAAF24233FC84A461886D5A3B206C8355F93A3A966905EDCC0CB9564D7202uCZ5G" TargetMode="External"/><Relationship Id="rId87" Type="http://schemas.openxmlformats.org/officeDocument/2006/relationships/hyperlink" Target="consultantplus://offline/ref=BA34AB555CBDD682DAFEB3459696BD136659DCE131D9FFB3F22CAAF24233FC84A461886D5A3B206D8E55F93A3A966905EDCC0CB9564D7202uCZ5G" TargetMode="External"/><Relationship Id="rId61" Type="http://schemas.openxmlformats.org/officeDocument/2006/relationships/hyperlink" Target="consultantplus://offline/ref=BA34AB555CBDD682DAFEB3459696BD136651D8EC30D3FFB3F22CAAF24233FC84A461886D5A3B23698855F93A3A966905EDCC0CB9564D7202uCZ5G" TargetMode="External"/><Relationship Id="rId82" Type="http://schemas.openxmlformats.org/officeDocument/2006/relationships/hyperlink" Target="consultantplus://offline/ref=BA34AB555CBDD682DAFEB3459696BD136659DCE131D9FFB3F22CAAF24233FC84A461886D5A3B206D8855F93A3A966905EDCC0CB9564D7202uCZ5G" TargetMode="External"/><Relationship Id="rId19" Type="http://schemas.openxmlformats.org/officeDocument/2006/relationships/hyperlink" Target="consultantplus://offline/ref=BA34AB555CBDD682DAFEB64A9596BD13665DDEEE33D0A2B9FA75A6F0453CA381A370886D5D25236E945CAD69u7ZCG" TargetMode="External"/><Relationship Id="rId14" Type="http://schemas.openxmlformats.org/officeDocument/2006/relationships/hyperlink" Target="consultantplus://offline/ref=BA34AB555CBDD682DAFEB3459696BD136650D8EB35D8FFB3F22CAAF24233FC84A461886D5A3B23688C55F93A3A966905EDCC0CB9564D7202uCZ5G" TargetMode="External"/><Relationship Id="rId30" Type="http://schemas.openxmlformats.org/officeDocument/2006/relationships/hyperlink" Target="consultantplus://offline/ref=BA34AB555CBDD682DAFEB3459696BD136659DCE131D9FFB3F22CAAF24233FC84A461886D5A3B206E8C55F93A3A966905EDCC0CB9564D7202uCZ5G" TargetMode="External"/><Relationship Id="rId35" Type="http://schemas.openxmlformats.org/officeDocument/2006/relationships/hyperlink" Target="consultantplus://offline/ref=BA34AB555CBDD682DAFEB3459696BD136659DCE131D9FFB3F22CAAF24233FC84A461886D5A3B206E8C55F93A3A966905EDCC0CB9564D7202uCZ5G" TargetMode="External"/><Relationship Id="rId56" Type="http://schemas.openxmlformats.org/officeDocument/2006/relationships/hyperlink" Target="consultantplus://offline/ref=BA34AB555CBDD682DAFEB3459696BD136659DCE131D9FFB3F22CAAF24233FC84A461886D5A3B206E8C55F93A3A966905EDCC0CB9564D7202uCZ5G" TargetMode="External"/><Relationship Id="rId77" Type="http://schemas.openxmlformats.org/officeDocument/2006/relationships/hyperlink" Target="consultantplus://offline/ref=BA34AB555CBDD682DAFEB3459696BD136659DCE131D9FFB3F22CAAF24233FC84A461886D5A3B206D8E55F93A3A966905EDCC0CB9564D7202uCZ5G" TargetMode="External"/><Relationship Id="rId100" Type="http://schemas.openxmlformats.org/officeDocument/2006/relationships/hyperlink" Target="consultantplus://offline/ref=BA34AB555CBDD682DAFEB3459696BD13645EDCE830D8FFB3F22CAAF24233FC84A461886D5A3B27608255F93A3A966905EDCC0CB9564D7202uCZ5G" TargetMode="External"/><Relationship Id="rId105" Type="http://schemas.openxmlformats.org/officeDocument/2006/relationships/theme" Target="theme/theme1.xml"/><Relationship Id="rId8" Type="http://schemas.openxmlformats.org/officeDocument/2006/relationships/hyperlink" Target="consultantplus://offline/ref=BA34AB555CBDD682DAFEB3459696BD136658D8E83EDDFFB3F22CAAF24233FC84A461886D5A3B236F8D55F93A3A966905EDCC0CB9564D7202uCZ5G" TargetMode="External"/><Relationship Id="rId51" Type="http://schemas.openxmlformats.org/officeDocument/2006/relationships/hyperlink" Target="consultantplus://offline/ref=BA34AB555CBDD682DAFEB3459696BD136659DCE131D9FFB3F22CAAF24233FC84A461886D5A3B206E8C55F93A3A966905EDCC0CB9564D7202uCZ5G" TargetMode="External"/><Relationship Id="rId72" Type="http://schemas.openxmlformats.org/officeDocument/2006/relationships/hyperlink" Target="consultantplus://offline/ref=BA34AB555CBDD682DAFEB3459696BD136659DCE131D9FFB3F22CAAF24233FC84A461886D5A3B206D8855F93A3A966905EDCC0CB9564D7202uCZ5G" TargetMode="External"/><Relationship Id="rId93" Type="http://schemas.openxmlformats.org/officeDocument/2006/relationships/hyperlink" Target="consultantplus://offline/ref=BA34AB555CBDD682DAFEB3459696BD13645EDCE830D8FFB3F22CAAF24233FC84A461886D5A3B27608255F93A3A966905EDCC0CB9564D7202uCZ5G" TargetMode="External"/><Relationship Id="rId98" Type="http://schemas.openxmlformats.org/officeDocument/2006/relationships/hyperlink" Target="consultantplus://offline/ref=BA34AB555CBDD682DAFEB3459696BD13645EDCE830D8FFB3F22CAAF24233FC84A461886D5A3B27608255F93A3A966905EDCC0CB9564D7202uCZ5G" TargetMode="External"/><Relationship Id="rId3" Type="http://schemas.openxmlformats.org/officeDocument/2006/relationships/webSettings" Target="webSettings.xml"/><Relationship Id="rId25" Type="http://schemas.openxmlformats.org/officeDocument/2006/relationships/hyperlink" Target="consultantplus://offline/ref=BA34AB555CBDD682DAFEB3459696BD136659DCE131D9FFB3F22CAAF24233FC84A461886D5A3B23698B55F93A3A966905EDCC0CB9564D7202uCZ5G" TargetMode="External"/><Relationship Id="rId46" Type="http://schemas.openxmlformats.org/officeDocument/2006/relationships/hyperlink" Target="consultantplus://offline/ref=BA34AB555CBDD682DAFEB3459696BD136659DCE131D9FFB3F22CAAF24233FC84A461886D5A3B206E8D55F93A3A966905EDCC0CB9564D7202uCZ5G" TargetMode="External"/><Relationship Id="rId67" Type="http://schemas.openxmlformats.org/officeDocument/2006/relationships/hyperlink" Target="consultantplus://offline/ref=BA34AB555CBDD682DAFEB3459696BD136551DBE836DBFFB3F22CAAF24233FC84A461886D5A3B23698B55F93A3A966905EDCC0CB9564D7202uC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11152</Words>
  <Characters>63573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Елена Викторовна</dc:creator>
  <cp:keywords/>
  <dc:description/>
  <cp:lastModifiedBy>Русакова Елена Викторовна</cp:lastModifiedBy>
  <cp:revision>3</cp:revision>
  <dcterms:created xsi:type="dcterms:W3CDTF">2022-06-17T06:25:00Z</dcterms:created>
  <dcterms:modified xsi:type="dcterms:W3CDTF">2022-06-17T06:31:00Z</dcterms:modified>
</cp:coreProperties>
</file>